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F9" w:rsidRPr="007A1DE5" w:rsidRDefault="004279F9" w:rsidP="00E55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E5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САМОКОНТРОЛЯ </w:t>
      </w:r>
    </w:p>
    <w:p w:rsidR="004279F9" w:rsidRPr="007A1DE5" w:rsidRDefault="004279F9" w:rsidP="00E55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E5">
        <w:rPr>
          <w:rFonts w:ascii="Times New Roman" w:hAnsi="Times New Roman" w:cs="Times New Roman"/>
          <w:b/>
          <w:bCs/>
          <w:sz w:val="24"/>
          <w:szCs w:val="24"/>
        </w:rPr>
        <w:t>ПО КУРСУ «ОРГАНИЗАЦИОННАЯ КУЛЬТУРА»</w:t>
      </w:r>
    </w:p>
    <w:p w:rsidR="004279F9" w:rsidRPr="007A1DE5" w:rsidRDefault="004279F9">
      <w:pPr>
        <w:rPr>
          <w:rFonts w:ascii="Times New Roman" w:hAnsi="Times New Roman" w:cs="Times New Roman"/>
          <w:sz w:val="24"/>
          <w:szCs w:val="24"/>
        </w:rPr>
      </w:pP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1. Что такое культура и из каких основных компонентов она состоит?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2. Какова роль знаний в социокультурном процессе?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3. Дайте характеристику основных компонентов материальной культуры.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4. Поясните тезис: «Человек - создатель, хранитель, носитель и потребитель культуры».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5. На конкретных примерах покажите особенности этнических, национальных, конфессиональных культур.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6. Покажите характерные особенности разных региональных культур России.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7. Что такое субкультура и что такое мегакультура?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8. Приведите примеры существенных различий в уровне культуры разных слоев общества.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9. Что такое организационная культура? Какую роль она играет в жизнедеятельности организации?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10. Организационная культура и корпоративная культура: общность и различие.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11. Основные положения теории организационной культуры Э. Шейна.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12. В чем состоят смысл и ценности организационной культуры?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13. Проиллюстрируйте понятия "нормы поведения" и "ориентиры деятельности".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14. Для каких организаций характерна культура послушания, а для каких - культура инициативы и ответственности?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15. В чем состоят принципиальные отличия культуры реальных деклараций от культуры фиктивных деклараций?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16. Для каких организаций характерна культура научных знаний, а для каких - культура практического опыта?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17. Какова роль вещественной базы организационной культуры?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18. Какой смысл заключен в тезисе: "вещь — носитель организационной культуры"? Проиллюстрируйте на примере.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19. Какое значение имеет типология организационных культур для формирования рациональных культур конкретных организаций?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20. На конкретных примерах покажите различия в жизнеспособности организаций, обладающих сильной и слабой культурами.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21. В каких условиях существование организаций, обладающих статической культурой, становится невозможным?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22. Приведите примеры пассивной динамической культуры.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23. На конкретных примерах покажите преимущества культуры целенаправленного типа.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24. На конкретном примере покажите ситуацию, когда интравертность культуры позволяет сохранить целостность организации.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25. Приведите примеры организационных культур, открытых на входе и закрытых на выходе.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26. Приведите примеры культур вторжения, заимствования, допуска. В каких ситуациях целесообразно формирование таких культур?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27. Приведите примеры ситуаций, при которых угрозу существованию организации может представлять конформизм культуры; конфронтационность культуры.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28</w:t>
      </w:r>
      <w:r w:rsidRPr="007A1D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1DE5">
        <w:rPr>
          <w:rFonts w:ascii="Times New Roman" w:hAnsi="Times New Roman" w:cs="Times New Roman"/>
          <w:sz w:val="24"/>
          <w:szCs w:val="24"/>
        </w:rPr>
        <w:t xml:space="preserve"> В каких ситуациях особенно эффективна культура абсолютного лидерства?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29. Приведите примеры организаций, обладающих культурой объективистского типа.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30. В чем заключаются особенности модели Сате?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31. В чем заключаются особенности модели Питерса-Уотермана?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32. В чем заключаются особенности модели Парсонса?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33. В чем заключаются особенности модели Квина-Рорбаха?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34. В чем заключаются особенности модели Лэйн-Дистефано?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35. В чем заключаются особенности модели Оучи?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36. В чем заключаются особенности модели активной / пассивной культуры?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37. Каковы основные задачи оценки состояния организационной культуры?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38. Каковы основные методы оценки состояния организационной культуры?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39. В чем состоит методика диагностики организационной культуры Куинна-Камерона.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40. Особенности оценки активности / пассивности организационной культуры на  основе социологического опроса.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41. Особенности оценки активности / пассивности организационной культуры на  основе метода экспертных оценок.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42. Каким образом тип и уровень организационной культуры влияют на конечные результаты деятельности организации?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43. Каким образом организационная культура при заданном уровне эффективности функционирования организации позволяет добиться лучших характеристик конечного продукта?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44. Привести примеры культур бездеятельного использования, полного экстенсивного использования, нерационального интенсивного использования, рационального неинтенсивного использования, рационального интенсивного использования.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45. Какую роль играет организационная культура в формировании и развитии самой организации?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46. Поясните тезис: "формирование культуры - результат деятельности организации".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47. Какие особенности национальной и региональной культур нужно учитывать при формировании организационной культуры на российских предприятиях?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48. Какие субкультуры можно выделить на промышленных предприятиях? на торговых предприятиях? в образовательных учреждениях?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49. Чем определяется тип и уровень субкультур в организации?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50. Приведите примеры позитивных и негативных субкультур. Какими способами можно бороться с негативными субкультурами?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51. Приведите примеры, когда игнорирование ситуационного подхода при формировании организационной культуры может нанести организации существенный ущерб.</w:t>
      </w:r>
    </w:p>
    <w:p w:rsidR="004279F9" w:rsidRPr="007A1DE5" w:rsidRDefault="004279F9" w:rsidP="004620AC">
      <w:pPr>
        <w:pStyle w:val="Normal1"/>
        <w:tabs>
          <w:tab w:val="left" w:pos="1276"/>
          <w:tab w:val="left" w:pos="1418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A1DE5">
        <w:rPr>
          <w:rFonts w:ascii="Times New Roman" w:hAnsi="Times New Roman" w:cs="Times New Roman"/>
          <w:sz w:val="24"/>
          <w:szCs w:val="24"/>
        </w:rPr>
        <w:t>52. Чем определяется оптимальный темп изменения организационной культуры?</w:t>
      </w:r>
    </w:p>
    <w:sectPr w:rsidR="004279F9" w:rsidRPr="007A1DE5" w:rsidSect="0036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A16"/>
    <w:multiLevelType w:val="hybridMultilevel"/>
    <w:tmpl w:val="68CE045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7A43"/>
    <w:multiLevelType w:val="hybridMultilevel"/>
    <w:tmpl w:val="50DA552C"/>
    <w:lvl w:ilvl="0" w:tplc="C4B870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24E545C"/>
    <w:multiLevelType w:val="hybridMultilevel"/>
    <w:tmpl w:val="1092276A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C16FE"/>
    <w:multiLevelType w:val="hybridMultilevel"/>
    <w:tmpl w:val="102E0158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AD4C93"/>
    <w:multiLevelType w:val="hybridMultilevel"/>
    <w:tmpl w:val="E7CE5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E69D3"/>
    <w:multiLevelType w:val="hybridMultilevel"/>
    <w:tmpl w:val="2C5C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4FC4"/>
    <w:multiLevelType w:val="hybridMultilevel"/>
    <w:tmpl w:val="9E42EEF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45C7C"/>
    <w:multiLevelType w:val="hybridMultilevel"/>
    <w:tmpl w:val="82E030EC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4100F"/>
    <w:multiLevelType w:val="hybridMultilevel"/>
    <w:tmpl w:val="7DAE20C4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6B3569"/>
    <w:multiLevelType w:val="hybridMultilevel"/>
    <w:tmpl w:val="8C0C4CE2"/>
    <w:lvl w:ilvl="0" w:tplc="70306A7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4CD3A53"/>
    <w:multiLevelType w:val="hybridMultilevel"/>
    <w:tmpl w:val="C31CA62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C28D1"/>
    <w:multiLevelType w:val="hybridMultilevel"/>
    <w:tmpl w:val="20B8AC2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0006C"/>
    <w:multiLevelType w:val="hybridMultilevel"/>
    <w:tmpl w:val="B2B4187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E7"/>
    <w:rsid w:val="00150697"/>
    <w:rsid w:val="0016043F"/>
    <w:rsid w:val="001E79F9"/>
    <w:rsid w:val="00201553"/>
    <w:rsid w:val="002045A8"/>
    <w:rsid w:val="00204805"/>
    <w:rsid w:val="002A5407"/>
    <w:rsid w:val="00363851"/>
    <w:rsid w:val="00373525"/>
    <w:rsid w:val="003E2C30"/>
    <w:rsid w:val="003F6250"/>
    <w:rsid w:val="004279F9"/>
    <w:rsid w:val="004620AC"/>
    <w:rsid w:val="004647CA"/>
    <w:rsid w:val="00473A2C"/>
    <w:rsid w:val="004D2E5E"/>
    <w:rsid w:val="00530C57"/>
    <w:rsid w:val="00542600"/>
    <w:rsid w:val="005774E4"/>
    <w:rsid w:val="005E463A"/>
    <w:rsid w:val="007A1DE5"/>
    <w:rsid w:val="0083230A"/>
    <w:rsid w:val="008A1CF4"/>
    <w:rsid w:val="009120E5"/>
    <w:rsid w:val="009824CC"/>
    <w:rsid w:val="0099216D"/>
    <w:rsid w:val="009A6052"/>
    <w:rsid w:val="009C02DC"/>
    <w:rsid w:val="009C0F4E"/>
    <w:rsid w:val="009C3D7D"/>
    <w:rsid w:val="009F00A2"/>
    <w:rsid w:val="00A15FFF"/>
    <w:rsid w:val="00A85098"/>
    <w:rsid w:val="00A9323B"/>
    <w:rsid w:val="00AD67A2"/>
    <w:rsid w:val="00B85728"/>
    <w:rsid w:val="00BC63CF"/>
    <w:rsid w:val="00C3774F"/>
    <w:rsid w:val="00C90D43"/>
    <w:rsid w:val="00E554E7"/>
    <w:rsid w:val="00E66D13"/>
    <w:rsid w:val="00EC4828"/>
    <w:rsid w:val="00FB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51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CF4"/>
    <w:pPr>
      <w:keepNext/>
      <w:shd w:val="clear" w:color="auto" w:fill="FFFFFF"/>
      <w:spacing w:before="250" w:after="0" w:line="240" w:lineRule="auto"/>
      <w:ind w:left="581" w:hanging="581"/>
      <w:jc w:val="center"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A1CF4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Normal1">
    <w:name w:val="Normal1"/>
    <w:uiPriority w:val="99"/>
    <w:rsid w:val="00A15FFF"/>
    <w:pPr>
      <w:widowControl w:val="0"/>
      <w:spacing w:line="320" w:lineRule="auto"/>
      <w:ind w:firstLine="40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715</Words>
  <Characters>4081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Пользователь_2</cp:lastModifiedBy>
  <cp:revision>34</cp:revision>
  <dcterms:created xsi:type="dcterms:W3CDTF">2008-01-12T03:53:00Z</dcterms:created>
  <dcterms:modified xsi:type="dcterms:W3CDTF">2016-01-19T14:46:00Z</dcterms:modified>
</cp:coreProperties>
</file>