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D2592" w:rsidRDefault="00A7213B" w:rsidP="00BD25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2592">
        <w:rPr>
          <w:rFonts w:ascii="Times New Roman" w:hAnsi="Times New Roman" w:cs="Times New Roman"/>
          <w:b/>
          <w:sz w:val="28"/>
          <w:szCs w:val="28"/>
        </w:rPr>
        <w:t>Тема 7. Закон информированности – упорядоченности</w:t>
      </w:r>
    </w:p>
    <w:p w:rsidR="00A7213B" w:rsidRPr="00BD2592" w:rsidRDefault="00A7213B" w:rsidP="00BD25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 Информация: понятие и классификация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Информация - 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сведения, снимающие неопределенность о ка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ких-либо предметах, процессах или явлениях. </w:t>
      </w:r>
      <w:r w:rsidRPr="00BD259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Объективной 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является информация, заключенная в реально с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ществующих предметах, про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цессах и явлениях. </w:t>
      </w:r>
      <w:r w:rsidRPr="00BD259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Субъективная информация - 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это инфо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мация, соз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данная людьми на основе существующей объективной 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формации. Очевидно, что субъективная информация должна находиться в соот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ветствии с </w:t>
      </w:r>
      <w:proofErr w:type="gramStart"/>
      <w:r w:rsidRPr="00BD2592">
        <w:rPr>
          <w:rFonts w:ascii="Times New Roman" w:hAnsi="Times New Roman" w:cs="Times New Roman"/>
          <w:color w:val="000000"/>
          <w:sz w:val="28"/>
          <w:szCs w:val="28"/>
        </w:rPr>
        <w:t>объективной</w:t>
      </w:r>
      <w:proofErr w:type="gramEnd"/>
      <w:r w:rsidRPr="00BD25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Поэтому под объективной информацией в менее строгом зна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чении поним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ется также информация, созданная людьми, но в своем основном содержании соответствующая 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формации, заключенной в реально существующих объектах. Искажающее влияние субъекта на такую информ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цию минимально.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5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BD2592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Основные характеристики информации:</w:t>
      </w:r>
    </w:p>
    <w:p w:rsidR="00BD2592" w:rsidRPr="00BD2592" w:rsidRDefault="00BD2592" w:rsidP="00BD259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Объем (в символах или байтах).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2. Сложность, заключающаяся в многообразии и </w:t>
      </w:r>
      <w:proofErr w:type="spellStart"/>
      <w:r w:rsidRPr="00BD2592">
        <w:rPr>
          <w:rFonts w:ascii="Times New Roman" w:hAnsi="Times New Roman" w:cs="Times New Roman"/>
          <w:color w:val="000000"/>
          <w:sz w:val="28"/>
          <w:szCs w:val="28"/>
        </w:rPr>
        <w:t>эвристичности</w:t>
      </w:r>
      <w:proofErr w:type="spellEnd"/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3. Ценность как полезность информации для пользователя.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4. Насыщенность, определяемая соотношением полезной и фо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новой информации.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5. Достоверность, определяемая долей реальных сведений в общем объеме 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формации.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6. Открытость, то есть возможность передачи информации ее различным потреб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телям.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59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    Классификация информации.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1. В зависимости от того, из какой среды поступает информа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ция, внешней или внутре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ней, выделяют внешнюю и внутреннюю информацию. Для организаций основными 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точниками внешней ин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формации являются другие организации (поставщики, потребит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ли, конкуренты, партнеры), отдельные люди, государственные учрежде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ния, средства ма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совой информации. 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Основные источники внутрен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ней информации: подразделения орган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зации (цехи, отделы и др.), работники, технические системы.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2. В зависимости от того, в какой среде содержится информа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ция, выделяют информацию о внешней и о внутренней среде. Полно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го соответс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вия между внешней информацией и информацией о внешней среде, как, соответственно, между внутренней информацией и информацией о внутренней среде, нет. </w:t>
      </w:r>
      <w:proofErr w:type="gramStart"/>
      <w:r w:rsidRPr="00BD2592">
        <w:rPr>
          <w:rFonts w:ascii="Times New Roman" w:hAnsi="Times New Roman" w:cs="Times New Roman"/>
          <w:color w:val="000000"/>
          <w:sz w:val="28"/>
          <w:szCs w:val="28"/>
        </w:rPr>
        <w:t>Конечно, подавляющая часть внешней информ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ции - это информация о внешней среде: о потребно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стях и платежеспособности потребит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лей, о характеристиках и усло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виях реализация продукции поставщиков, о правовых нормах, уста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новленных государственными орган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ми, о состоянии рынка труда и т. п. Но из внешней </w:t>
      </w:r>
      <w:r w:rsidRPr="00BD2592">
        <w:rPr>
          <w:rFonts w:ascii="Times New Roman" w:hAnsi="Times New Roman" w:cs="Times New Roman"/>
          <w:iCs/>
          <w:color w:val="000000"/>
          <w:sz w:val="28"/>
          <w:szCs w:val="28"/>
        </w:rPr>
        <w:t>среды</w:t>
      </w:r>
      <w:r w:rsidRPr="00BD259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может поступать информация и о внутрен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нем состоянии самой организ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ции, например от потребителей - ин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формация о качестве выпускаемой продукции и с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блюдении установ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ленной технологии</w:t>
      </w:r>
      <w:proofErr w:type="gramEnd"/>
      <w:r w:rsidRPr="00BD2592">
        <w:rPr>
          <w:rFonts w:ascii="Times New Roman" w:hAnsi="Times New Roman" w:cs="Times New Roman"/>
          <w:color w:val="000000"/>
          <w:sz w:val="28"/>
          <w:szCs w:val="28"/>
        </w:rPr>
        <w:t>, от организаций и отдельных лиц - специфическая информация о некоторых работниках организации. Внутренняя ин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формация о внутренней среде - это технологическая, организ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ционно-управленческая, финансово-экономическая, социально-психологи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ческая информация о функционировании 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ганизации. Но из внут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ренней среды (от работников организации) можно получить инфор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мацию и о состоянии внешней среди, </w:t>
      </w:r>
      <w:proofErr w:type="gramStart"/>
      <w:r w:rsidRPr="00BD2592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о ситуации на рынке, о качестве пр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дукции конкурентов и т. д.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3. В зависимости от того, для какой среды предназначена дан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ная информация, выд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ляют информацию для внешнего пользования и для внутреннего польз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вана (рис. 1).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Информация для внешнего пользования предназначена: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для потребителей (например, рекламная информация);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для поставщиков (например, об условиях покупки товара);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для государственных органов (отчетность);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-для общества (информация, создающая определенный облик организации).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Информация для внутреннего пользования может быть предна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значена: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для всего персонала организации (например, о распорядке ра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боты);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ind w:hanging="180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для отдельных функциональных и профессиональных групп (например, конструкто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ская и технологическая информация для тех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нологов);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для отдельных подразделений (например, плановое задание);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для отдельных работников (конфиденциальная информация).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Ind w:w="5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9"/>
        <w:gridCol w:w="1022"/>
        <w:gridCol w:w="3178"/>
        <w:gridCol w:w="2534"/>
      </w:tblGrid>
      <w:tr w:rsidR="00BD2592" w:rsidRPr="00BD2592" w:rsidTr="00355D4F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D2592" w:rsidRPr="00BD2592" w:rsidRDefault="00BD2592" w:rsidP="00BD259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предмету поступления информ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BD2592" w:rsidRPr="00BD2592" w:rsidRDefault="00BD2592" w:rsidP="00BD259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ней ср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592" w:rsidRPr="00BD2592" w:rsidRDefault="00BD2592" w:rsidP="00BD259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внутреннего польз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вания</w:t>
            </w:r>
            <w:r w:rsidRPr="00BD25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592" w:rsidRPr="00BD2592" w:rsidRDefault="00BD2592" w:rsidP="00BD259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внутреннего пол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зова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</w:t>
            </w:r>
          </w:p>
        </w:tc>
      </w:tr>
      <w:tr w:rsidR="00BD2592" w:rsidRPr="00BD2592" w:rsidTr="00355D4F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619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2592" w:rsidRPr="00BD2592" w:rsidRDefault="00BD2592" w:rsidP="00BD259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BD2592" w:rsidRPr="00BD2592" w:rsidRDefault="00BD2592" w:rsidP="00BD259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вну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ренней среде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592" w:rsidRPr="00BD2592" w:rsidRDefault="00BD2592" w:rsidP="00BD259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внутреннего польз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вания</w:t>
            </w:r>
            <w:r w:rsidRPr="00BD25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592" w:rsidRPr="00BD2592" w:rsidRDefault="00BD2592" w:rsidP="00BD259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внутреннего пол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зова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</w:t>
            </w:r>
            <w:r w:rsidRPr="00BD25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2592" w:rsidRPr="00BD2592" w:rsidRDefault="00BD2592" w:rsidP="00BD259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5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2592" w:rsidRPr="00BD2592" w:rsidTr="00355D4F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61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2592" w:rsidRPr="00BD2592" w:rsidRDefault="00BD2592" w:rsidP="00BD259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592" w:rsidRPr="00BD2592" w:rsidRDefault="00BD2592" w:rsidP="00BD259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592" w:rsidRPr="00BD2592" w:rsidRDefault="00BD2592" w:rsidP="00BD259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внешнего пользов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D2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r w:rsidRPr="00BD25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592" w:rsidRPr="00BD2592" w:rsidRDefault="00BD2592" w:rsidP="00BD259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внутренняя                      внешняя</w:t>
      </w:r>
    </w:p>
    <w:p w:rsidR="00BD2592" w:rsidRPr="00BD2592" w:rsidRDefault="00BD2592" w:rsidP="00BD2592">
      <w:pPr>
        <w:pStyle w:val="2"/>
        <w:rPr>
          <w:szCs w:val="28"/>
        </w:rPr>
      </w:pPr>
      <w:r w:rsidRPr="00BD2592">
        <w:rPr>
          <w:szCs w:val="28"/>
        </w:rPr>
        <w:t>По источнику поступления информации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2592" w:rsidRPr="00BD2592" w:rsidRDefault="00BD2592" w:rsidP="00BD2592">
      <w:pPr>
        <w:pStyle w:val="21"/>
        <w:spacing w:line="360" w:lineRule="auto"/>
        <w:rPr>
          <w:szCs w:val="28"/>
        </w:rPr>
      </w:pPr>
      <w:r w:rsidRPr="00BD2592">
        <w:rPr>
          <w:szCs w:val="28"/>
        </w:rPr>
        <w:t xml:space="preserve">Рис. 1. Соотношение </w:t>
      </w:r>
      <w:proofErr w:type="gramStart"/>
      <w:r w:rsidRPr="00BD2592">
        <w:rPr>
          <w:szCs w:val="28"/>
        </w:rPr>
        <w:t>внешнего</w:t>
      </w:r>
      <w:proofErr w:type="gramEnd"/>
      <w:r w:rsidRPr="00BD2592">
        <w:rPr>
          <w:szCs w:val="28"/>
        </w:rPr>
        <w:t xml:space="preserve"> и внутреннего в информационном обеспечении организ</w:t>
      </w:r>
      <w:r w:rsidRPr="00BD2592">
        <w:rPr>
          <w:szCs w:val="28"/>
        </w:rPr>
        <w:t>а</w:t>
      </w:r>
      <w:r w:rsidRPr="00BD2592">
        <w:rPr>
          <w:szCs w:val="28"/>
        </w:rPr>
        <w:t>ции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4. По временному признаку информация подразделяется на ин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формацию о прошлом, о настоящем и о будущем. Информация о прошлом позволяет определить тенденции ра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вития организации, сформировать определенный информац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онный банк о ситуациях, особенностях действия различных факторов, возможных результатах действий и т. п. 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формация о настоящем обеспечивает четкую со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гласованность текущего функциониров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ния элементов и подсистем организации, стадий процессов. Информация о будущем - это про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гнозная и плановая информация, определяющая перспективы и ориен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тиры развития орг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низации.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5. По функциональному назначению выделяются следующие виды информ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ции: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59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осведомляющая - сообщения, ставящие получателя в известность о каких-либо событ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ях, явлениях, сторонах и характеристиках объектов;</w:t>
      </w:r>
      <w:proofErr w:type="gramEnd"/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оценочная - заключающая в себе оценку объектов, процессов и их результатов, ситуации с позиции оцен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вающего субъекта;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направляющая - устанавливающая ориентиры и темпы дея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тельности;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BD2592">
        <w:rPr>
          <w:rFonts w:ascii="Times New Roman" w:hAnsi="Times New Roman" w:cs="Times New Roman"/>
          <w:color w:val="000000"/>
          <w:sz w:val="28"/>
          <w:szCs w:val="28"/>
        </w:rPr>
        <w:t>стимулирующая</w:t>
      </w:r>
      <w:proofErr w:type="gramEnd"/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- несет в себе воздействия, побуждающие к определенным действиям или к отсутствию де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ствий;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BD2592">
        <w:rPr>
          <w:rFonts w:ascii="Times New Roman" w:hAnsi="Times New Roman" w:cs="Times New Roman"/>
          <w:color w:val="000000"/>
          <w:sz w:val="28"/>
          <w:szCs w:val="28"/>
        </w:rPr>
        <w:t>контрольная</w:t>
      </w:r>
      <w:proofErr w:type="gramEnd"/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- содержит сведения, обеспечивающие контроль за деятельностью и ее р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зультатами;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D2592">
        <w:rPr>
          <w:rFonts w:ascii="Times New Roman" w:hAnsi="Times New Roman" w:cs="Times New Roman"/>
          <w:color w:val="000000"/>
          <w:sz w:val="28"/>
          <w:szCs w:val="28"/>
        </w:rPr>
        <w:t>- подтверждающая - обеспечивает обратную связь получателя с отправителем информ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ции.</w:t>
      </w:r>
      <w:proofErr w:type="gramEnd"/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 Информационная система организации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Информационная система </w:t>
      </w:r>
      <w:proofErr w:type="spellStart"/>
      <w:r w:rsidRPr="00BD2592">
        <w:rPr>
          <w:rFonts w:ascii="Times New Roman" w:hAnsi="Times New Roman" w:cs="Times New Roman"/>
          <w:color w:val="000000"/>
          <w:sz w:val="28"/>
          <w:szCs w:val="28"/>
        </w:rPr>
        <w:t>многоаспектна</w:t>
      </w:r>
      <w:proofErr w:type="spellEnd"/>
      <w:r w:rsidRPr="00BD25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Во-первых, это целостное единство стадий информационного процесса: создания, обработки, передачи, приемки, пользования и хранения 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формации.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Во-вторых, это целостная совокупность взаимодействующих участников информационного процесса, соединенных между собой определенн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ми каналами информационной связи, коммуникацион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ными каналами (рис. 2).</w:t>
      </w:r>
    </w:p>
    <w:p w:rsidR="00BD2592" w:rsidRPr="00BD2592" w:rsidRDefault="00BD2592" w:rsidP="00BD2592">
      <w:pPr>
        <w:pStyle w:val="3"/>
        <w:rPr>
          <w:szCs w:val="28"/>
        </w:rPr>
      </w:pPr>
      <w:r w:rsidRPr="00BD2592">
        <w:rPr>
          <w:szCs w:val="28"/>
        </w:rPr>
        <w:t xml:space="preserve">     В-третьих, это целостное единство связанных между собой ин</w:t>
      </w:r>
      <w:r w:rsidRPr="00BD2592">
        <w:rPr>
          <w:szCs w:val="28"/>
        </w:rPr>
        <w:softHyphen/>
        <w:t>формационных масс</w:t>
      </w:r>
      <w:r w:rsidRPr="00BD2592">
        <w:rPr>
          <w:szCs w:val="28"/>
        </w:rPr>
        <w:t>и</w:t>
      </w:r>
      <w:r w:rsidRPr="00BD2592">
        <w:rPr>
          <w:szCs w:val="28"/>
        </w:rPr>
        <w:t>вов.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ind w:hanging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ind w:hanging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ind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BD2592">
        <w:rPr>
          <w:rFonts w:ascii="Times New Roman" w:hAnsi="Times New Roman" w:cs="Times New Roman"/>
          <w:noProof/>
          <w:color w:val="000000"/>
          <w:sz w:val="28"/>
          <w:szCs w:val="28"/>
        </w:rPr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pict>
          <v:group id="_x0000_s1026" editas="canvas" style="width:459pt;height:423pt;mso-position-horizontal-relative:char;mso-position-vertical-relative:line" coordorigin="2061,1410" coordsize="9180,84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61;top:1410;width:9180;height:846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041;top:2310;width:539;height:540" stroked="f">
              <v:textbox style="mso-next-textbox:#_x0000_s1028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(1)</w:t>
                    </w:r>
                  </w:p>
                </w:txbxContent>
              </v:textbox>
            </v:shape>
            <v:rect id="_x0000_s1029" style="position:absolute;left:2421;top:1590;width:1079;height:720">
              <v:textbox style="mso-next-textbox:#_x0000_s1029">
                <w:txbxContent>
                  <w:p w:rsidR="00BD2592" w:rsidRDefault="00BD2592" w:rsidP="00BD259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Поста</w:t>
                    </w:r>
                    <w:r>
                      <w:rPr>
                        <w:sz w:val="20"/>
                        <w:szCs w:val="20"/>
                      </w:rPr>
                      <w:t>в</w:t>
                    </w:r>
                    <w:r>
                      <w:rPr>
                        <w:sz w:val="20"/>
                        <w:szCs w:val="20"/>
                      </w:rPr>
                      <w:t>щики</w:t>
                    </w:r>
                  </w:p>
                </w:txbxContent>
              </v:textbox>
            </v:rect>
            <v:line id="_x0000_s1030" style="position:absolute" from="3500,1950" to="3861,1951">
              <v:stroke endarrow="block"/>
            </v:line>
            <v:line id="_x0000_s1031" style="position:absolute" from="3861,1950" to="3863,2490"/>
            <v:line id="_x0000_s1032" style="position:absolute" from="3861,2490" to="4220,2491"/>
            <v:line id="_x0000_s1033" style="position:absolute" from="4401,2490" to="4761,2490"/>
            <v:line id="_x0000_s1034" style="position:absolute" from="4761,2490" to="4763,3030">
              <v:stroke endarrow="block"/>
            </v:line>
            <v:line id="_x0000_s1035" style="position:absolute" from="4761,2850" to="4761,3210"/>
            <v:rect id="_x0000_s1036" style="position:absolute;left:4941;top:1590;width:1260;height:720">
              <v:textbox style="mso-next-textbox:#_x0000_s1036">
                <w:txbxContent>
                  <w:p w:rsidR="00BD2592" w:rsidRDefault="00BD2592" w:rsidP="00BD2592">
                    <w:pPr>
                      <w:pStyle w:val="a3"/>
                      <w:ind w:left="-57" w:right="-57"/>
                    </w:pPr>
                    <w:r>
                      <w:t>Конкуре</w:t>
                    </w:r>
                    <w:r>
                      <w:t>н</w:t>
                    </w:r>
                    <w:r>
                      <w:t>ты</w:t>
                    </w:r>
                  </w:p>
                </w:txbxContent>
              </v:textbox>
            </v:rect>
            <v:line id="_x0000_s1037" style="position:absolute;flip:x" from="5481,2310" to="5482,2490"/>
            <v:line id="_x0000_s1038" style="position:absolute" from="5481,2669" to="5482,3031">
              <v:stroke endarrow="block"/>
            </v:line>
            <v:line id="_x0000_s1039" style="position:absolute" from="5481,3210" to="5482,3391"/>
            <v:rect id="_x0000_s1040" style="position:absolute;left:4580;top:3210;width:1980;height:540">
              <v:textbox style="mso-next-textbox:#_x0000_s1040">
                <w:txbxContent>
                  <w:p w:rsidR="00BD2592" w:rsidRDefault="00BD2592" w:rsidP="00BD259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Отдел маркетинга</w:t>
                    </w:r>
                  </w:p>
                </w:txbxContent>
              </v:textbox>
            </v:rect>
            <v:rect id="_x0000_s1041" style="position:absolute;left:7281;top:1590;width:1441;height:720">
              <v:textbox style="mso-next-textbox:#_x0000_s1041">
                <w:txbxContent>
                  <w:p w:rsidR="00BD2592" w:rsidRDefault="00BD2592" w:rsidP="00BD259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Потреб</w:t>
                    </w:r>
                    <w:r>
                      <w:rPr>
                        <w:sz w:val="20"/>
                        <w:szCs w:val="20"/>
                      </w:rPr>
                      <w:t>и</w:t>
                    </w:r>
                    <w:r>
                      <w:rPr>
                        <w:sz w:val="20"/>
                        <w:szCs w:val="20"/>
                      </w:rPr>
                      <w:t>тели</w:t>
                    </w:r>
                  </w:p>
                </w:txbxContent>
              </v:textbox>
            </v:rect>
            <v:line id="_x0000_s1042" style="position:absolute;flip:x" from="6921,1950" to="7281,1950">
              <v:stroke endarrow="block"/>
            </v:line>
            <v:line id="_x0000_s1043" style="position:absolute" from="6921,1950" to="6921,2490"/>
            <v:line id="_x0000_s1044" style="position:absolute;flip:x" from="6742,2490" to="6921,2490"/>
            <v:line id="_x0000_s1045" style="position:absolute;flip:x" from="6201,2490" to="6561,2491"/>
            <v:line id="_x0000_s1046" style="position:absolute" from="6201,2490" to="6201,3030">
              <v:stroke endarrow="block"/>
            </v:line>
            <v:line id="_x0000_s1047" style="position:absolute" from="6201,3030" to="6201,3210"/>
            <v:line id="_x0000_s1048" style="position:absolute" from="5481,3030" to="5481,3210"/>
            <v:rect id="_x0000_s1049" style="position:absolute;left:2602;top:3210;width:1439;height:540">
              <v:textbox style="mso-next-textbox:#_x0000_s1049">
                <w:txbxContent>
                  <w:p w:rsidR="00BD2592" w:rsidRDefault="00BD2592" w:rsidP="00BD259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Госста</w:t>
                    </w:r>
                    <w:r>
                      <w:rPr>
                        <w:sz w:val="20"/>
                        <w:szCs w:val="20"/>
                      </w:rPr>
                      <w:t>н</w:t>
                    </w:r>
                    <w:r>
                      <w:rPr>
                        <w:sz w:val="20"/>
                        <w:szCs w:val="20"/>
                      </w:rPr>
                      <w:t>дарт</w:t>
                    </w:r>
                  </w:p>
                </w:txbxContent>
              </v:textbox>
            </v:rect>
            <v:rect id="_x0000_s1050" style="position:absolute;left:7821;top:3210;width:1440;height:540">
              <v:textbox style="mso-next-textbox:#_x0000_s1050">
                <w:txbxContent>
                  <w:p w:rsidR="00BD2592" w:rsidRDefault="00BD2592" w:rsidP="00BD2592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  <w:szCs w:val="20"/>
                      </w:rPr>
                      <w:t>Гос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. орг</w:t>
                    </w:r>
                    <w:r>
                      <w:rPr>
                        <w:sz w:val="20"/>
                        <w:szCs w:val="20"/>
                      </w:rPr>
                      <w:t>а</w:t>
                    </w:r>
                    <w:r>
                      <w:rPr>
                        <w:sz w:val="20"/>
                        <w:szCs w:val="20"/>
                      </w:rPr>
                      <w:t>ны</w:t>
                    </w:r>
                    <w:proofErr w:type="gramEnd"/>
                  </w:p>
                </w:txbxContent>
              </v:textbox>
            </v:rect>
            <v:line id="_x0000_s1051" style="position:absolute;flip:x" from="7640,3570" to="7821,3570"/>
            <v:line id="_x0000_s1052" style="position:absolute;flip:x" from="6921,3570" to="7461,3570">
              <v:stroke endarrow="block"/>
            </v:line>
            <v:line id="_x0000_s1053" style="position:absolute;flip:x" from="6560,3570" to="6921,3570"/>
            <v:line id="_x0000_s1054" style="position:absolute" from="3682,3750" to="3682,4109"/>
            <v:line id="_x0000_s1055" style="position:absolute" from="3682,4109" to="4221,4109"/>
            <v:line id="_x0000_s1056" style="position:absolute" from="4401,4109" to="4761,4109"/>
            <v:line id="_x0000_s1057" style="position:absolute" from="4761,4109" to="4761,4649">
              <v:stroke endarrow="block"/>
            </v:line>
            <v:line id="_x0000_s1058" style="position:absolute" from="5481,3750" to="5482,3930"/>
            <v:line id="_x0000_s1059" style="position:absolute" from="5481,4290" to="5482,4650">
              <v:stroke endarrow="block"/>
            </v:line>
            <v:line id="_x0000_s1060" style="position:absolute" from="6201,3750" to="6202,4830"/>
            <v:line id="_x0000_s1061" style="position:absolute" from="6560,3750" to="6560,4290"/>
            <v:line id="_x0000_s1062" style="position:absolute" from="6560,4290" to="7281,4292"/>
            <v:line id="_x0000_s1063" style="position:absolute" from="7461,4290" to="8001,4290"/>
            <v:line id="_x0000_s1064" style="position:absolute" from="8001,4290" to="8001,4649">
              <v:stroke endarrow="block"/>
            </v:line>
            <v:line id="_x0000_s1065" style="position:absolute" from="8001,4649" to="8001,5189"/>
            <v:rect id="_x0000_s1066" style="position:absolute;left:7461;top:5189;width:1261;height:541">
              <v:textbox style="mso-next-textbox:#_x0000_s1066">
                <w:txbxContent>
                  <w:p w:rsidR="00BD2592" w:rsidRDefault="00BD2592" w:rsidP="00BD259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Дире</w:t>
                    </w:r>
                    <w:r>
                      <w:rPr>
                        <w:sz w:val="20"/>
                        <w:szCs w:val="20"/>
                      </w:rPr>
                      <w:t>к</w:t>
                    </w:r>
                    <w:r>
                      <w:rPr>
                        <w:sz w:val="20"/>
                        <w:szCs w:val="20"/>
                      </w:rPr>
                      <w:t>тор</w:t>
                    </w:r>
                  </w:p>
                </w:txbxContent>
              </v:textbox>
            </v:rect>
            <v:line id="_x0000_s1067" style="position:absolute;flip:y" from="7640,4830" to="7640,5189"/>
            <v:line id="_x0000_s1068" style="position:absolute;flip:x" from="7101,4830" to="7640,4831"/>
            <v:line id="_x0000_s1069" style="position:absolute;flip:x" from="6381,4830" to="6921,4831">
              <v:stroke endarrow="block"/>
            </v:line>
            <v:line id="_x0000_s1070" style="position:absolute;flip:x" from="6201,4830" to="6381,4830"/>
            <v:rect id="_x0000_s1071" style="position:absolute;left:4580;top:5189;width:1621;height:721">
              <v:textbox style="mso-next-textbox:#_x0000_s1071">
                <w:txbxContent>
                  <w:p w:rsidR="00BD2592" w:rsidRDefault="00BD2592" w:rsidP="00BD259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Плановый о</w:t>
                    </w:r>
                    <w:r>
                      <w:rPr>
                        <w:sz w:val="20"/>
                        <w:szCs w:val="20"/>
                      </w:rPr>
                      <w:t>т</w:t>
                    </w:r>
                    <w:r>
                      <w:rPr>
                        <w:sz w:val="20"/>
                        <w:szCs w:val="20"/>
                      </w:rPr>
                      <w:t>дел</w:t>
                    </w:r>
                  </w:p>
                </w:txbxContent>
              </v:textbox>
            </v:rect>
            <v:line id="_x0000_s1072" style="position:absolute" from="4761,4649" to="4761,5189"/>
            <v:line id="_x0000_s1073" style="position:absolute" from="5481,4649" to="5481,5189"/>
            <v:line id="_x0000_s1074" style="position:absolute;flip:x" from="7101,5550" to="7461,5550"/>
            <v:line id="_x0000_s1075" style="position:absolute;flip:x" from="6560,5550" to="6924,5551">
              <v:stroke endarrow="block"/>
            </v:line>
            <v:line id="_x0000_s1076" style="position:absolute;flip:x" from="6201,5550" to="6560,5550"/>
            <v:line id="_x0000_s1077" style="position:absolute;flip:x" from="4401,5550" to="4580,5551"/>
            <v:line id="_x0000_s1078" style="position:absolute;flip:x" from="3682,5550" to="4222,5551">
              <v:stroke endarrow="block"/>
            </v:line>
            <v:line id="_x0000_s1079" style="position:absolute;flip:x" from="3500,5550" to="3682,5550"/>
            <v:rect id="_x0000_s1080" style="position:absolute;left:2421;top:5189;width:1079;height:721">
              <v:textbox style="mso-next-textbox:#_x0000_s1080">
                <w:txbxContent>
                  <w:p w:rsidR="00BD2592" w:rsidRDefault="00BD2592" w:rsidP="00BD259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Отдел кадров</w:t>
                    </w:r>
                  </w:p>
                </w:txbxContent>
              </v:textbox>
            </v:rect>
            <v:rect id="_x0000_s1081" style="position:absolute;left:2241;top:6629;width:1439;height:903">
              <v:textbox style="mso-next-textbox:#_x0000_s1081">
                <w:txbxContent>
                  <w:p w:rsidR="00BD2592" w:rsidRDefault="00BD2592" w:rsidP="00BD2592">
                    <w:pPr>
                      <w:spacing w:after="0"/>
                      <w:ind w:left="-57" w:right="-57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Подраздел</w:t>
                    </w:r>
                    <w:r>
                      <w:rPr>
                        <w:sz w:val="18"/>
                        <w:szCs w:val="18"/>
                      </w:rPr>
                      <w:t>е</w:t>
                    </w:r>
                    <w:r>
                      <w:rPr>
                        <w:sz w:val="18"/>
                        <w:szCs w:val="18"/>
                      </w:rPr>
                      <w:t>ния осно</w:t>
                    </w:r>
                    <w:r>
                      <w:rPr>
                        <w:sz w:val="18"/>
                        <w:szCs w:val="18"/>
                      </w:rPr>
                      <w:t>в</w:t>
                    </w:r>
                    <w:r>
                      <w:rPr>
                        <w:sz w:val="18"/>
                        <w:szCs w:val="18"/>
                      </w:rPr>
                      <w:t>ной деятельн</w:t>
                    </w:r>
                    <w:r>
                      <w:rPr>
                        <w:sz w:val="18"/>
                        <w:szCs w:val="18"/>
                      </w:rPr>
                      <w:t>о</w:t>
                    </w:r>
                    <w:r>
                      <w:rPr>
                        <w:sz w:val="18"/>
                        <w:szCs w:val="18"/>
                      </w:rPr>
                      <w:t>сти</w:t>
                    </w:r>
                  </w:p>
                </w:txbxContent>
              </v:textbox>
            </v:rect>
            <v:line id="_x0000_s1082" style="position:absolute" from="3682,7169" to="3861,7169"/>
            <v:line id="_x0000_s1083" style="position:absolute" from="4761,5910" to="4761,7169"/>
            <v:line id="_x0000_s1084" style="position:absolute;flip:x" from="4221,7170" to="4761,7171">
              <v:stroke endarrow="block"/>
            </v:line>
            <v:line id="_x0000_s1085" style="position:absolute" from="4941,5910" to="4943,6629">
              <v:stroke endarrow="block"/>
            </v:line>
            <v:line id="_x0000_s1086" style="position:absolute" from="4941,6629" to="4943,7891"/>
            <v:line id="_x0000_s1087" style="position:absolute" from="3682,7890" to="4941,7890"/>
            <v:line id="_x0000_s1088" style="position:absolute;flip:x" from="2781,7890" to="3501,7891"/>
            <v:line id="_x0000_s1089" style="position:absolute" from="2781,7890" to="2781,8430">
              <v:stroke endarrow="block"/>
            </v:line>
            <v:line id="_x0000_s1090" style="position:absolute" from="5121,5910" to="5122,7710"/>
            <v:line id="_x0000_s1091" style="position:absolute" from="5301,7890" to="5301,7890"/>
            <v:line id="_x0000_s1092" style="position:absolute" from="5121,7890" to="5122,8430">
              <v:stroke endarrow="block"/>
            </v:line>
            <v:line id="_x0000_s1093" style="position:absolute" from="5481,5910" to="5482,6629">
              <v:stroke endarrow="block"/>
            </v:line>
            <v:line id="_x0000_s1094" style="position:absolute;flip:x" from="5481,6629" to="5482,7891"/>
            <v:line id="_x0000_s1095" style="position:absolute" from="2781,8430" to="2781,8970"/>
            <v:rect id="_x0000_s1096" style="position:absolute;left:2241;top:8790;width:1259;height:720">
              <v:textbox style="mso-next-textbox:#_x0000_s1096">
                <w:txbxContent>
                  <w:p w:rsidR="00BD2592" w:rsidRDefault="00BD2592" w:rsidP="00BD2592">
                    <w:pPr>
                      <w:spacing w:after="0" w:line="240" w:lineRule="auto"/>
                      <w:ind w:left="-113" w:right="-57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Финанс</w:t>
                    </w:r>
                    <w:r>
                      <w:rPr>
                        <w:sz w:val="20"/>
                        <w:szCs w:val="20"/>
                      </w:rPr>
                      <w:t>о</w:t>
                    </w:r>
                    <w:r>
                      <w:rPr>
                        <w:sz w:val="20"/>
                        <w:szCs w:val="20"/>
                      </w:rPr>
                      <w:t>вый отдел</w:t>
                    </w:r>
                  </w:p>
                </w:txbxContent>
              </v:textbox>
            </v:rect>
            <v:line id="_x0000_s1097" style="position:absolute" from="5121,8430" to="5122,8790"/>
            <v:rect id="_x0000_s1098" style="position:absolute;left:4580;top:8790;width:1261;height:720">
              <v:textbox style="mso-next-textbox:#_x0000_s1098">
                <w:txbxContent>
                  <w:p w:rsidR="00BD2592" w:rsidRDefault="00BD2592" w:rsidP="00BD259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Гл. инж</w:t>
                    </w:r>
                    <w:r>
                      <w:rPr>
                        <w:sz w:val="20"/>
                        <w:szCs w:val="20"/>
                      </w:rPr>
                      <w:t>е</w:t>
                    </w:r>
                    <w:r>
                      <w:rPr>
                        <w:sz w:val="20"/>
                        <w:szCs w:val="20"/>
                      </w:rPr>
                      <w:t>нер</w:t>
                    </w:r>
                  </w:p>
                  <w:p w:rsidR="00BD2592" w:rsidRDefault="00BD2592" w:rsidP="00BD2592"/>
                </w:txbxContent>
              </v:textbox>
            </v:rect>
            <v:line id="_x0000_s1099" style="position:absolute" from="5841,5910" to="5843,7171"/>
            <v:line id="_x0000_s1100" style="position:absolute" from="6021,5910" to="6021,6450"/>
            <v:line id="_x0000_s1101" style="position:absolute" from="6021,6450" to="6741,6451"/>
            <v:line id="_x0000_s1102" style="position:absolute" from="7281,6450" to="8001,6451">
              <v:stroke endarrow="block"/>
            </v:line>
            <v:line id="_x0000_s1103" style="position:absolute" from="7821,6450" to="8541,6450"/>
            <v:line id="_x0000_s1104" style="position:absolute" from="8541,5730" to="8541,6450"/>
            <v:line id="_x0000_s1105" style="position:absolute;flip:y" from="5841,7171" to="6560,7172"/>
            <v:line id="_x0000_s1106" style="position:absolute;flip:x" from="6560,7171" to="7281,7172">
              <v:stroke endarrow="block"/>
            </v:line>
            <v:line id="_x0000_s1107" style="position:absolute" from="7641,7170" to="8541,7171"/>
            <v:rect id="_x0000_s1108" style="position:absolute;left:8361;top:6810;width:1620;height:900">
              <v:textbox style="mso-next-textbox:#_x0000_s1108">
                <w:txbxContent>
                  <w:p w:rsidR="00BD2592" w:rsidRDefault="00BD2592" w:rsidP="00BD2592">
                    <w:pPr>
                      <w:spacing w:after="0" w:line="240" w:lineRule="auto"/>
                      <w:ind w:left="-57" w:right="-57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Отдел труда и заработной пл</w:t>
                    </w:r>
                    <w:r>
                      <w:rPr>
                        <w:sz w:val="20"/>
                        <w:szCs w:val="20"/>
                      </w:rPr>
                      <w:t>а</w:t>
                    </w:r>
                    <w:r>
                      <w:rPr>
                        <w:sz w:val="20"/>
                        <w:szCs w:val="20"/>
                      </w:rPr>
                      <w:t>ты</w:t>
                    </w:r>
                  </w:p>
                </w:txbxContent>
              </v:textbox>
            </v:rect>
            <v:line id="_x0000_s1109" style="position:absolute" from="5481,7890" to="6561,7891"/>
            <v:line id="_x0000_s1110" style="position:absolute" from="7101,7890" to="8722,7890"/>
            <v:line id="_x0000_s1111" style="position:absolute" from="8722,7890" to="8722,8430">
              <v:stroke endarrow="block"/>
            </v:line>
            <v:line id="_x0000_s1112" style="position:absolute" from="8722,8430" to="8722,8790"/>
            <v:rect id="_x0000_s1113" style="position:absolute;left:8181;top:8790;width:1439;height:720">
              <v:textbox style="mso-next-textbox:#_x0000_s1113">
                <w:txbxContent>
                  <w:p w:rsidR="00BD2592" w:rsidRDefault="00BD2592" w:rsidP="00BD259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Отдел сна</w:t>
                    </w:r>
                    <w:r>
                      <w:rPr>
                        <w:sz w:val="20"/>
                        <w:szCs w:val="20"/>
                      </w:rPr>
                      <w:t>б</w:t>
                    </w:r>
                    <w:r>
                      <w:rPr>
                        <w:sz w:val="20"/>
                        <w:szCs w:val="20"/>
                      </w:rPr>
                      <w:t>жения</w:t>
                    </w:r>
                  </w:p>
                </w:txbxContent>
              </v:textbox>
            </v:rect>
            <v:shape id="_x0000_s1114" type="#_x0000_t202" style="position:absolute;left:5301;top:2310;width:540;height:540" filled="f" stroked="f">
              <v:textbox style="mso-next-textbox:#_x0000_s1114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(2) </w:t>
                    </w:r>
                  </w:p>
                </w:txbxContent>
              </v:textbox>
            </v:shape>
            <v:shape id="_x0000_s1115" type="#_x0000_t202" style="position:absolute;left:6381;top:2310;width:539;height:540" filled="f" stroked="f">
              <v:textbox style="mso-next-textbox:#_x0000_s1115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(3)</w:t>
                    </w:r>
                  </w:p>
                </w:txbxContent>
              </v:textbox>
            </v:shape>
            <v:shape id="_x0000_s1116" type="#_x0000_t202" style="position:absolute;left:7281;top:3390;width:539;height:540" filled="f" stroked="f">
              <v:textbox style="mso-next-textbox:#_x0000_s1116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(4)</w:t>
                    </w:r>
                  </w:p>
                </w:txbxContent>
              </v:textbox>
            </v:shape>
            <v:shape id="_x0000_s1117" type="#_x0000_t202" style="position:absolute;left:4041;top:3930;width:539;height:540" filled="f" stroked="f">
              <v:textbox style="mso-next-textbox:#_x0000_s1117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(8)</w:t>
                    </w:r>
                  </w:p>
                </w:txbxContent>
              </v:textbox>
            </v:shape>
            <v:shape id="_x0000_s1118" type="#_x0000_t202" style="position:absolute;left:5301;top:3930;width:539;height:360" filled="f" stroked="f">
              <v:textbox style="mso-next-textbox:#_x0000_s1118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(5)</w:t>
                    </w:r>
                  </w:p>
                </w:txbxContent>
              </v:textbox>
            </v:shape>
            <v:shape id="_x0000_s1119" type="#_x0000_t202" style="position:absolute;left:7101;top:4110;width:539;height:540" filled="f" stroked="f">
              <v:textbox style="mso-next-textbox:#_x0000_s1119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(5)</w:t>
                    </w:r>
                  </w:p>
                </w:txbxContent>
              </v:textbox>
            </v:shape>
            <v:shape id="_x0000_s1120" type="#_x0000_t202" style="position:absolute;left:6741;top:4650;width:539;height:540" filled="f" stroked="f">
              <v:textbox style="mso-next-textbox:#_x0000_s1120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(6)</w:t>
                    </w:r>
                  </w:p>
                </w:txbxContent>
              </v:textbox>
            </v:shape>
            <v:shape id="_x0000_s1121" type="#_x0000_t202" style="position:absolute;left:4041;top:5370;width:539;height:540" filled="f" stroked="f">
              <v:textbox style="mso-next-textbox:#_x0000_s1121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(9)</w:t>
                    </w:r>
                  </w:p>
                </w:txbxContent>
              </v:textbox>
            </v:shape>
            <v:shape id="_x0000_s1122" type="#_x0000_t202" style="position:absolute;left:6741;top:5370;width:539;height:540" filled="f" stroked="f">
              <v:textbox style="mso-next-textbox:#_x0000_s1122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(7)</w:t>
                    </w:r>
                  </w:p>
                </w:txbxContent>
              </v:textbox>
            </v:shape>
            <v:shape id="_x0000_s1123" type="#_x0000_t202" style="position:absolute;left:6741;top:6270;width:720;height:360" filled="f" stroked="f">
              <v:textbox style="mso-next-textbox:#_x0000_s1123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(15)</w:t>
                    </w:r>
                  </w:p>
                </w:txbxContent>
              </v:textbox>
            </v:shape>
            <v:shape id="_x0000_s1124" type="#_x0000_t202" style="position:absolute;left:3681;top:6990;width:720;height:360" filled="f" stroked="f">
              <v:textbox style="mso-next-textbox:#_x0000_s1124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(14)</w:t>
                    </w:r>
                  </w:p>
                </w:txbxContent>
              </v:textbox>
            </v:shape>
            <v:shape id="_x0000_s1125" type="#_x0000_t202" style="position:absolute;left:7101;top:6990;width:720;height:540" filled="f" stroked="f">
              <v:textbox style="mso-next-textbox:#_x0000_s1125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(13)</w:t>
                    </w:r>
                  </w:p>
                </w:txbxContent>
              </v:textbox>
            </v:shape>
            <v:shape id="_x0000_s1126" type="#_x0000_t202" style="position:absolute;left:3321;top:7710;width:900;height:540" filled="f" stroked="f">
              <v:textbox style="mso-next-textbox:#_x0000_s1126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(10)</w:t>
                    </w:r>
                  </w:p>
                </w:txbxContent>
              </v:textbox>
            </v:shape>
            <v:shape id="_x0000_s1127" type="#_x0000_t202" style="position:absolute;left:6921;top:8430;width:359;height:540" filled="f" stroked="f">
              <v:textbox style="mso-next-textbox:#_x0000_s1127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128" type="#_x0000_t202" style="position:absolute;left:4761;top:7530;width:900;height:540" filled="f" stroked="f">
              <v:textbox style="mso-next-textbox:#_x0000_s1128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(11)</w:t>
                    </w:r>
                  </w:p>
                </w:txbxContent>
              </v:textbox>
            </v:shape>
            <v:shape id="_x0000_s1129" type="#_x0000_t202" style="position:absolute;left:6561;top:7710;width:720;height:540" filled="f" stroked="f">
              <v:textbox style="mso-next-textbox:#_x0000_s1129">
                <w:txbxContent>
                  <w:p w:rsidR="00BD2592" w:rsidRDefault="00BD2592" w:rsidP="00BD259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(12)</w:t>
                    </w:r>
                  </w:p>
                </w:txbxContent>
              </v:textbox>
            </v:shape>
            <w10:wrap type="none"/>
            <w10:anchorlock/>
          </v:group>
        </w:pic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ind w:hanging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92" w:rsidRPr="00BD2592" w:rsidRDefault="00BD2592" w:rsidP="00BD2592">
      <w:pPr>
        <w:pStyle w:val="1"/>
        <w:rPr>
          <w:szCs w:val="28"/>
        </w:rPr>
      </w:pPr>
      <w:r w:rsidRPr="00BD2592">
        <w:rPr>
          <w:szCs w:val="28"/>
        </w:rPr>
        <w:t xml:space="preserve">           Рис. 2. Схема движения маркетинговой и плановой информации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Содержание информационных потоков: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1. Аналитическая информация о поставщиках.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2. Аналитическая информация о конкурентах.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3.  Аналитическая информация о потребителях.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4. Правовая информация о налогообложении и лицензировании.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5. Аналитическая информация о рынке.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6. Стратегическая информация о производственных целях.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7. Регламентирующая информация о производственных задачах.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8.  Нормативно-техническая информация (ГОСТ, </w:t>
      </w:r>
      <w:proofErr w:type="spellStart"/>
      <w:r w:rsidRPr="00BD2592">
        <w:rPr>
          <w:rFonts w:ascii="Times New Roman" w:hAnsi="Times New Roman" w:cs="Times New Roman"/>
          <w:color w:val="000000"/>
          <w:sz w:val="28"/>
          <w:szCs w:val="28"/>
        </w:rPr>
        <w:t>СНиП</w:t>
      </w:r>
      <w:proofErr w:type="spellEnd"/>
      <w:r w:rsidRPr="00BD2592">
        <w:rPr>
          <w:rFonts w:ascii="Times New Roman" w:hAnsi="Times New Roman" w:cs="Times New Roman"/>
          <w:color w:val="000000"/>
          <w:sz w:val="28"/>
          <w:szCs w:val="28"/>
        </w:rPr>
        <w:t>, ТУ и др.).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Плановая информация о потребности в персонале.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10. Плановая информация о потребности в денежных средствах.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11. Плановая информация о потребности в техническом оборудова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нии.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12. Плановая информация о потребности в материалах и инструмен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тах.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13. Плановая информация по фонду заработной платы.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14. Плановое задание подразделениям основной деятельности.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15. Сводный годовой план.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Основные составляющие информационной системы: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1) участники информационного процесса (люди и организации) - элементы сист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мы;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2) коммуникационные каналы - связи между элементами сис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темы;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3) информация - предмет и продукт функционирования ин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формационной сист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мы;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4) технические средства, обеспечивающие повышение эффек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тивности функци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нирования информационной системы  (вычисли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тельная техника, средства связи и т. п.).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Атрибуты информационной системы: информационное про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странство и информац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онное поле.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59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Информационное пространство - 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это пространство, теснота информационных св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зей внутри которого качественно выше, чем тес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нота связи с элементами его внешней ср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ды. </w:t>
      </w:r>
      <w:r w:rsidRPr="00BD259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Информационное поле — 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это система информационного вза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модействия в рамках данного ин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формационного пространства. 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BD2592">
        <w:rPr>
          <w:rFonts w:ascii="Times New Roman" w:hAnsi="Times New Roman" w:cs="Times New Roman"/>
          <w:i/>
          <w:color w:val="000000"/>
          <w:sz w:val="28"/>
          <w:szCs w:val="28"/>
        </w:rPr>
        <w:t>Характеристики информационного ноля: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границы информационного пространства,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интенсивность потоков информации,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масштабность,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сложность,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количество коммуникационных каналов,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скорость движения информации,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надежность работы.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BD2592">
        <w:rPr>
          <w:rFonts w:ascii="Times New Roman" w:hAnsi="Times New Roman" w:cs="Times New Roman"/>
          <w:i/>
          <w:color w:val="000000"/>
          <w:sz w:val="28"/>
          <w:szCs w:val="28"/>
        </w:rPr>
        <w:t>Искажения информационного поля: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D2592">
        <w:rPr>
          <w:rFonts w:ascii="Times New Roman" w:hAnsi="Times New Roman" w:cs="Times New Roman"/>
          <w:color w:val="000000"/>
          <w:sz w:val="28"/>
          <w:szCs w:val="28"/>
        </w:rPr>
        <w:t>заужение</w:t>
      </w:r>
      <w:proofErr w:type="spellEnd"/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границ информационного пространства,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чрезмерное расширение границ информационного простран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ства,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размытость границ информационного пространства,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нарушения в работе коммуникационных каналов,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-нарушение механизма формирования и использования ин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формационных масс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вов,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>- перегрузка информационных каналов, узлов связи и инфор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мационной системы в целом.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2592" w:rsidRPr="00BD2592" w:rsidRDefault="00BD2592" w:rsidP="00BD259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BD259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Информированность как основа упорядоченности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59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социальных организаций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Информированность - 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это свойство социальной организации, включающееся в сп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собности обладать информацией для функцио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нирования и развития в соответствии с ц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лями данной организации. Уровень информированности определяется состоянием функциониро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вания информацио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ной системы организации.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Существует прямая пропорциональная зависимость между </w:t>
      </w:r>
      <w:proofErr w:type="spellStart"/>
      <w:r w:rsidRPr="00BD2592">
        <w:rPr>
          <w:rFonts w:ascii="Times New Roman" w:hAnsi="Times New Roman" w:cs="Times New Roman"/>
          <w:color w:val="000000"/>
          <w:sz w:val="28"/>
          <w:szCs w:val="28"/>
        </w:rPr>
        <w:t>информирова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носгью</w:t>
      </w:r>
      <w:proofErr w:type="spellEnd"/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и упорядоченностью организации. Упорядоченность - </w:t>
      </w:r>
      <w:proofErr w:type="spellStart"/>
      <w:r w:rsidRPr="00BD2592">
        <w:rPr>
          <w:rFonts w:ascii="Times New Roman" w:hAnsi="Times New Roman" w:cs="Times New Roman"/>
          <w:color w:val="000000"/>
          <w:sz w:val="28"/>
          <w:szCs w:val="28"/>
        </w:rPr>
        <w:t>взаимосогласованность</w:t>
      </w:r>
      <w:proofErr w:type="spellEnd"/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элементов, процессов и основных ха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рактеристик системы. Понятие упорядоченности находится в с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ствии с понятием энтропии, как меры неопределе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ности в существо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вании системы. Чем меньше энтропия, тем </w:t>
      </w:r>
      <w:proofErr w:type="gramStart"/>
      <w:r w:rsidRPr="00BD2592">
        <w:rPr>
          <w:rFonts w:ascii="Times New Roman" w:hAnsi="Times New Roman" w:cs="Times New Roman"/>
          <w:color w:val="000000"/>
          <w:sz w:val="28"/>
          <w:szCs w:val="28"/>
        </w:rPr>
        <w:t>упорядоченное</w:t>
      </w:r>
      <w:proofErr w:type="gramEnd"/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система.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Информированность снижает степень неопределенности в сис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теме, обеспечивает 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ложение ограничений на функционирование системы и, тем самым, обеспечивает бол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шую ее упорядоченность. 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</w:t>
      </w:r>
      <w:r w:rsidRPr="00BD259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Закон информированности-упорядоченности: 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в любой социальной организации ст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пень упорядоченности определяется информирован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ностью, основой которой является о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мен информацией между эле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ментами организации, а также между организацией в целом и ее внешней средой. Степень упорядоченности прямо пропорциональна уровню эффекти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ности и </w:t>
      </w:r>
      <w:proofErr w:type="spellStart"/>
      <w:r w:rsidRPr="00BD2592">
        <w:rPr>
          <w:rFonts w:ascii="Times New Roman" w:hAnsi="Times New Roman" w:cs="Times New Roman"/>
          <w:color w:val="000000"/>
          <w:sz w:val="28"/>
          <w:szCs w:val="28"/>
        </w:rPr>
        <w:t>взаимосогласованности</w:t>
      </w:r>
      <w:proofErr w:type="spellEnd"/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функционирования коммуник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ционных каналов, полноте, достоверности и целесообраз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ности передающейся информ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ции.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592">
        <w:rPr>
          <w:rFonts w:ascii="Times New Roman" w:hAnsi="Times New Roman" w:cs="Times New Roman"/>
          <w:color w:val="000000"/>
          <w:sz w:val="28"/>
          <w:szCs w:val="28"/>
        </w:rPr>
        <w:t xml:space="preserve">         Повышение информированности о состоянии внутренней сре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ды организации делает более согласованным функционирование раз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softHyphen/>
        <w:t>личных подсистем, подразделений и членов организации, повышение информированности о состоянии ее внешней среды, обеспечив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ет адаптивность организации, делает более упорядоченным ее внешнее функциониров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2592">
        <w:rPr>
          <w:rFonts w:ascii="Times New Roman" w:hAnsi="Times New Roman" w:cs="Times New Roman"/>
          <w:color w:val="000000"/>
          <w:sz w:val="28"/>
          <w:szCs w:val="28"/>
        </w:rPr>
        <w:t>ние.</w:t>
      </w:r>
    </w:p>
    <w:p w:rsidR="00BD2592" w:rsidRPr="00BD2592" w:rsidRDefault="00BD2592" w:rsidP="00BD259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1682" w:rsidRPr="00176561" w:rsidRDefault="002F1682" w:rsidP="002F168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Список рекомендуемой литературы</w:t>
      </w: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организации: Учеб./ Под ред. В. Г. Алиева. 3-е изд. М.: Экон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мика, 2010.</w:t>
      </w: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Куликов В. И. Регулирование производственной активности организации. М.: На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ка, 2007.</w:t>
      </w: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производства. Интегрированное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2012. - 271 с. - 978-5-394-01583-0. </w:t>
      </w: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5" w:history="1"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 xml:space="preserve"> &amp;id=115770</w:t>
        </w:r>
      </w:hyperlink>
      <w:r w:rsidRPr="00176561">
        <w:rPr>
          <w:rFonts w:ascii="Times New Roman" w:hAnsi="Times New Roman" w:cs="Times New Roman"/>
          <w:sz w:val="28"/>
          <w:szCs w:val="28"/>
        </w:rPr>
        <w:t>.</w:t>
      </w: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 на предприятиях.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 xml:space="preserve">2010. - 260 с. - 978-5-394-00551-0. Режим доступа: </w:t>
      </w:r>
      <w:hyperlink r:id="rId6" w:history="1"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 xml:space="preserve"> &amp;id=116307</w:t>
        </w:r>
      </w:hyperlink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Долгов А. И.,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 xml:space="preserve">сурс] / А. И. Долгов. - М.: Флинта, 2011. - 114 с. - 978-5-9765-0106-5. </w:t>
      </w: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 xml:space="preserve"> &amp;id=83139</w:t>
        </w:r>
      </w:hyperlink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Е. Ф.,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сурс] / Е. Ф.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2012. - 274 с. - 978-5-238-01776-1.</w:t>
      </w: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8" w:history="1"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 xml:space="preserve"> &amp;id=117153</w:t>
        </w:r>
      </w:hyperlink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Р. Л., Теория организации. Учебник [Электронный ресурс] / Р. Л.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- 736 с. - 978-5-238-01001-4. </w:t>
      </w: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9" w:history="1"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http://www.biblioclub.ru/index.php?page=book &amp;id=117155</w:t>
        </w:r>
      </w:hyperlink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О. Н., Теория организации: учебное пособие [Электронный ресурс] / О. Н.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Т. А. Ефремова. - М.: Фли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та, 2009. - 262 с. - 978-5-9765-0699-2. </w:t>
      </w: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 xml:space="preserve"> &amp;id=54544</w:t>
        </w:r>
      </w:hyperlink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Баранников А. Ф., Теория организации. Учебник [Электро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ный ресурс] / А. Ф. Баранников.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- 701 с. - 5-238-00695-0. </w:t>
      </w:r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1" w:history="1"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http://www.biblioclub.ru/index.php?page=book &amp;id=114553</w:t>
        </w:r>
      </w:hyperlink>
    </w:p>
    <w:p w:rsidR="002F1682" w:rsidRPr="00176561" w:rsidRDefault="002F1682" w:rsidP="002F16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1682" w:rsidRPr="00176561" w:rsidRDefault="002F1682" w:rsidP="002F1682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13B" w:rsidRPr="00BD2592" w:rsidRDefault="00A7213B" w:rsidP="00BD25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7213B" w:rsidRPr="00BD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544AE"/>
    <w:multiLevelType w:val="hybridMultilevel"/>
    <w:tmpl w:val="03424A2A"/>
    <w:lvl w:ilvl="0" w:tplc="B5BED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13B"/>
    <w:rsid w:val="00015A37"/>
    <w:rsid w:val="002F1682"/>
    <w:rsid w:val="00A7213B"/>
    <w:rsid w:val="00BD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2592"/>
    <w:pPr>
      <w:keepNext/>
      <w:shd w:val="clear" w:color="auto" w:fill="FFFFFF"/>
      <w:autoSpaceDE w:val="0"/>
      <w:autoSpaceDN w:val="0"/>
      <w:adjustRightInd w:val="0"/>
      <w:spacing w:after="0" w:line="360" w:lineRule="auto"/>
      <w:outlineLvl w:val="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2">
    <w:name w:val="heading 2"/>
    <w:basedOn w:val="a"/>
    <w:next w:val="a"/>
    <w:link w:val="20"/>
    <w:qFormat/>
    <w:rsid w:val="00BD2592"/>
    <w:pPr>
      <w:keepNext/>
      <w:shd w:val="clear" w:color="auto" w:fill="FFFFFF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592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BD2592"/>
    <w:rPr>
      <w:rFonts w:ascii="Times New Roman" w:eastAsia="Times New Roman" w:hAnsi="Times New Roman" w:cs="Times New Roman"/>
      <w:color w:val="000000"/>
      <w:sz w:val="28"/>
      <w:shd w:val="clear" w:color="auto" w:fill="FFFFFF"/>
    </w:rPr>
  </w:style>
  <w:style w:type="paragraph" w:styleId="a3">
    <w:name w:val="Body Text"/>
    <w:basedOn w:val="a"/>
    <w:link w:val="a4"/>
    <w:semiHidden/>
    <w:rsid w:val="00BD2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BD259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rsid w:val="00BD2592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22">
    <w:name w:val="Основной текст 2 Знак"/>
    <w:basedOn w:val="a0"/>
    <w:link w:val="21"/>
    <w:semiHidden/>
    <w:rsid w:val="00BD2592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</w:rPr>
  </w:style>
  <w:style w:type="paragraph" w:styleId="3">
    <w:name w:val="Body Text 3"/>
    <w:basedOn w:val="a"/>
    <w:link w:val="30"/>
    <w:semiHidden/>
    <w:rsid w:val="00BD2592"/>
    <w:pPr>
      <w:shd w:val="clear" w:color="auto" w:fill="FFFFFF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semiHidden/>
    <w:rsid w:val="00BD2592"/>
    <w:rPr>
      <w:rFonts w:ascii="Times New Roman" w:eastAsia="Times New Roman" w:hAnsi="Times New Roman" w:cs="Times New Roman"/>
      <w:sz w:val="28"/>
      <w:szCs w:val="24"/>
      <w:shd w:val="clear" w:color="auto" w:fill="FFFFFF"/>
    </w:rPr>
  </w:style>
  <w:style w:type="character" w:styleId="a5">
    <w:name w:val="Hyperlink"/>
    <w:basedOn w:val="a0"/>
    <w:uiPriority w:val="99"/>
    <w:rsid w:val="002F16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index.php?page%20=book%20&amp;id=1171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index.php?page=%20book%20&amp;id=831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index.php?page=%20book%20&amp;id=116307" TargetMode="External"/><Relationship Id="rId11" Type="http://schemas.openxmlformats.org/officeDocument/2006/relationships/hyperlink" Target="http://www.biblioclub.ru/index.php?page=book%20&amp;id=114553" TargetMode="External"/><Relationship Id="rId5" Type="http://schemas.openxmlformats.org/officeDocument/2006/relationships/hyperlink" Target="http://www.biblioclub.ru/index.php?page%20=book%20&amp;id=115770" TargetMode="External"/><Relationship Id="rId10" Type="http://schemas.openxmlformats.org/officeDocument/2006/relationships/hyperlink" Target="http://www.biblioclub.ru/index.php?page%20=book%20&amp;id=54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index.php?page=book%20&amp;id=117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1879</Words>
  <Characters>10714</Characters>
  <Application>Microsoft Office Word</Application>
  <DocSecurity>0</DocSecurity>
  <Lines>89</Lines>
  <Paragraphs>25</Paragraphs>
  <ScaleCrop>false</ScaleCrop>
  <Company>Computer</Company>
  <LinksUpToDate>false</LinksUpToDate>
  <CharactersWithSpaces>12568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2015-03-28T15:13:00Z</dcterms:created>
  <dcterms:modified xsi:type="dcterms:W3CDTF">2015-03-28T15:34:00Z</dcterms:modified>
</cp:coreProperties>
</file>