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A5C" w:rsidRPr="00AB3A5C" w:rsidRDefault="00AB3A5C" w:rsidP="00AB3A5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B3A5C">
        <w:rPr>
          <w:rFonts w:ascii="Times New Roman" w:hAnsi="Times New Roman"/>
          <w:b/>
          <w:sz w:val="28"/>
          <w:szCs w:val="28"/>
        </w:rPr>
        <w:t>Тема 7. Анализ состава и структуры системыуправл</w:t>
      </w:r>
      <w:r w:rsidRPr="00AB3A5C">
        <w:rPr>
          <w:rFonts w:ascii="Times New Roman" w:hAnsi="Times New Roman"/>
          <w:b/>
          <w:sz w:val="28"/>
          <w:szCs w:val="28"/>
        </w:rPr>
        <w:t>е</w:t>
      </w:r>
      <w:r w:rsidRPr="00AB3A5C">
        <w:rPr>
          <w:rFonts w:ascii="Times New Roman" w:hAnsi="Times New Roman"/>
          <w:b/>
          <w:sz w:val="28"/>
          <w:szCs w:val="28"/>
        </w:rPr>
        <w:t>ния</w:t>
      </w:r>
    </w:p>
    <w:p w:rsidR="00AB3A5C" w:rsidRPr="00F41D4B" w:rsidRDefault="00AB3A5C" w:rsidP="00AB3A5C">
      <w:pPr>
        <w:ind w:left="567"/>
        <w:jc w:val="both"/>
        <w:rPr>
          <w:sz w:val="16"/>
          <w:szCs w:val="16"/>
        </w:rPr>
      </w:pPr>
    </w:p>
    <w:p w:rsidR="00AB3A5C" w:rsidRPr="00AB3A5C" w:rsidRDefault="00AB3A5C" w:rsidP="00AB3A5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A5C">
        <w:rPr>
          <w:rFonts w:ascii="Times New Roman" w:hAnsi="Times New Roman" w:cs="Times New Roman"/>
          <w:b/>
          <w:sz w:val="28"/>
          <w:szCs w:val="28"/>
        </w:rPr>
        <w:t>1. Структура как организационная характеристика сист</w:t>
      </w:r>
      <w:r w:rsidRPr="00AB3A5C">
        <w:rPr>
          <w:rFonts w:ascii="Times New Roman" w:hAnsi="Times New Roman" w:cs="Times New Roman"/>
          <w:b/>
          <w:sz w:val="28"/>
          <w:szCs w:val="28"/>
        </w:rPr>
        <w:t>е</w:t>
      </w:r>
      <w:r w:rsidRPr="00AB3A5C">
        <w:rPr>
          <w:rFonts w:ascii="Times New Roman" w:hAnsi="Times New Roman" w:cs="Times New Roman"/>
          <w:b/>
          <w:sz w:val="28"/>
          <w:szCs w:val="28"/>
        </w:rPr>
        <w:t>мы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B3A5C">
        <w:rPr>
          <w:rFonts w:ascii="Times New Roman" w:hAnsi="Times New Roman" w:cs="Times New Roman"/>
          <w:iCs/>
          <w:sz w:val="28"/>
          <w:szCs w:val="28"/>
        </w:rPr>
        <w:t>Структура является важнейшей организационной характ</w:t>
      </w:r>
      <w:r w:rsidRPr="00AB3A5C">
        <w:rPr>
          <w:rFonts w:ascii="Times New Roman" w:hAnsi="Times New Roman" w:cs="Times New Roman"/>
          <w:iCs/>
          <w:sz w:val="28"/>
          <w:szCs w:val="28"/>
        </w:rPr>
        <w:t>е</w:t>
      </w:r>
      <w:r w:rsidRPr="00AB3A5C">
        <w:rPr>
          <w:rFonts w:ascii="Times New Roman" w:hAnsi="Times New Roman" w:cs="Times New Roman"/>
          <w:iCs/>
          <w:sz w:val="28"/>
          <w:szCs w:val="28"/>
        </w:rPr>
        <w:t>ристикой любой системы и в кратком виде может быть определена как совокупность связей и отношений, сложившихся в системе между ее элементами</w:t>
      </w:r>
      <w:r w:rsidRPr="00AB3A5C">
        <w:rPr>
          <w:rStyle w:val="a7"/>
          <w:rFonts w:ascii="Times New Roman" w:hAnsi="Times New Roman" w:cs="Times New Roman"/>
          <w:iCs/>
          <w:sz w:val="28"/>
          <w:szCs w:val="28"/>
        </w:rPr>
        <w:footnoteReference w:id="2"/>
      </w:r>
      <w:r w:rsidRPr="00AB3A5C">
        <w:rPr>
          <w:rFonts w:ascii="Times New Roman" w:hAnsi="Times New Roman" w:cs="Times New Roman"/>
          <w:iCs/>
          <w:sz w:val="28"/>
          <w:szCs w:val="28"/>
        </w:rPr>
        <w:t>. Столь краткое определение структуры должно быть дополнено рядом существенных пол</w:t>
      </w:r>
      <w:r w:rsidRPr="00AB3A5C">
        <w:rPr>
          <w:rFonts w:ascii="Times New Roman" w:hAnsi="Times New Roman" w:cs="Times New Roman"/>
          <w:iCs/>
          <w:sz w:val="28"/>
          <w:szCs w:val="28"/>
        </w:rPr>
        <w:t>о</w:t>
      </w:r>
      <w:r w:rsidRPr="00AB3A5C">
        <w:rPr>
          <w:rFonts w:ascii="Times New Roman" w:hAnsi="Times New Roman" w:cs="Times New Roman"/>
          <w:iCs/>
          <w:sz w:val="28"/>
          <w:szCs w:val="28"/>
        </w:rPr>
        <w:t>жений.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B3A5C">
        <w:rPr>
          <w:rFonts w:ascii="Times New Roman" w:hAnsi="Times New Roman" w:cs="Times New Roman"/>
          <w:iCs/>
          <w:sz w:val="28"/>
          <w:szCs w:val="28"/>
        </w:rPr>
        <w:t>1. Структуру организации составляют только системообр</w:t>
      </w:r>
      <w:r w:rsidRPr="00AB3A5C">
        <w:rPr>
          <w:rFonts w:ascii="Times New Roman" w:hAnsi="Times New Roman" w:cs="Times New Roman"/>
          <w:iCs/>
          <w:sz w:val="28"/>
          <w:szCs w:val="28"/>
        </w:rPr>
        <w:t>а</w:t>
      </w:r>
      <w:r w:rsidRPr="00AB3A5C">
        <w:rPr>
          <w:rFonts w:ascii="Times New Roman" w:hAnsi="Times New Roman" w:cs="Times New Roman"/>
          <w:iCs/>
          <w:sz w:val="28"/>
          <w:szCs w:val="28"/>
        </w:rPr>
        <w:t>зующие связи и отношения, формирующие согласованное единство элементов в рамках целостной сист</w:t>
      </w:r>
      <w:r w:rsidRPr="00AB3A5C">
        <w:rPr>
          <w:rFonts w:ascii="Times New Roman" w:hAnsi="Times New Roman" w:cs="Times New Roman"/>
          <w:iCs/>
          <w:sz w:val="28"/>
          <w:szCs w:val="28"/>
        </w:rPr>
        <w:t>е</w:t>
      </w:r>
      <w:r w:rsidRPr="00AB3A5C">
        <w:rPr>
          <w:rFonts w:ascii="Times New Roman" w:hAnsi="Times New Roman" w:cs="Times New Roman"/>
          <w:iCs/>
          <w:sz w:val="28"/>
          <w:szCs w:val="28"/>
        </w:rPr>
        <w:t>мы</w:t>
      </w:r>
      <w:r w:rsidRPr="00AB3A5C">
        <w:rPr>
          <w:rStyle w:val="a7"/>
          <w:rFonts w:ascii="Times New Roman" w:hAnsi="Times New Roman" w:cs="Times New Roman"/>
          <w:iCs/>
          <w:sz w:val="28"/>
          <w:szCs w:val="28"/>
        </w:rPr>
        <w:footnoteReference w:id="3"/>
      </w:r>
      <w:r w:rsidRPr="00AB3A5C">
        <w:rPr>
          <w:rFonts w:ascii="Times New Roman" w:hAnsi="Times New Roman" w:cs="Times New Roman"/>
          <w:iCs/>
          <w:sz w:val="28"/>
          <w:szCs w:val="28"/>
        </w:rPr>
        <w:t>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B3A5C">
        <w:rPr>
          <w:rFonts w:ascii="Times New Roman" w:hAnsi="Times New Roman" w:cs="Times New Roman"/>
          <w:iCs/>
          <w:sz w:val="28"/>
          <w:szCs w:val="28"/>
        </w:rPr>
        <w:t>2. По своему содержанию и функциональному назнач</w:t>
      </w:r>
      <w:r w:rsidRPr="00AB3A5C">
        <w:rPr>
          <w:rFonts w:ascii="Times New Roman" w:hAnsi="Times New Roman" w:cs="Times New Roman"/>
          <w:iCs/>
          <w:sz w:val="28"/>
          <w:szCs w:val="28"/>
        </w:rPr>
        <w:t>е</w:t>
      </w:r>
      <w:r w:rsidRPr="00AB3A5C">
        <w:rPr>
          <w:rFonts w:ascii="Times New Roman" w:hAnsi="Times New Roman" w:cs="Times New Roman"/>
          <w:iCs/>
          <w:sz w:val="28"/>
          <w:szCs w:val="28"/>
        </w:rPr>
        <w:t>нию связи и отношения, составляющие структуру организации, по</w:t>
      </w:r>
      <w:r w:rsidRPr="00AB3A5C">
        <w:rPr>
          <w:rFonts w:ascii="Times New Roman" w:hAnsi="Times New Roman" w:cs="Times New Roman"/>
          <w:iCs/>
          <w:sz w:val="28"/>
          <w:szCs w:val="28"/>
        </w:rPr>
        <w:t>д</w:t>
      </w:r>
      <w:r w:rsidRPr="00AB3A5C">
        <w:rPr>
          <w:rFonts w:ascii="Times New Roman" w:hAnsi="Times New Roman" w:cs="Times New Roman"/>
          <w:iCs/>
          <w:sz w:val="28"/>
          <w:szCs w:val="28"/>
        </w:rPr>
        <w:t>разделяются на три группы:</w:t>
      </w:r>
    </w:p>
    <w:p w:rsidR="00AB3A5C" w:rsidRPr="00AB3A5C" w:rsidRDefault="00AB3A5C" w:rsidP="00AB3A5C">
      <w:pPr>
        <w:numPr>
          <w:ilvl w:val="0"/>
          <w:numId w:val="38"/>
        </w:numPr>
        <w:tabs>
          <w:tab w:val="left" w:pos="0"/>
          <w:tab w:val="num" w:pos="84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B3A5C">
        <w:rPr>
          <w:rFonts w:ascii="Times New Roman" w:hAnsi="Times New Roman" w:cs="Times New Roman"/>
          <w:iCs/>
          <w:sz w:val="28"/>
          <w:szCs w:val="28"/>
        </w:rPr>
        <w:t>связи непосредственного взаимодействия, обеспеч</w:t>
      </w:r>
      <w:r w:rsidRPr="00AB3A5C">
        <w:rPr>
          <w:rFonts w:ascii="Times New Roman" w:hAnsi="Times New Roman" w:cs="Times New Roman"/>
          <w:iCs/>
          <w:sz w:val="28"/>
          <w:szCs w:val="28"/>
        </w:rPr>
        <w:t>и</w:t>
      </w:r>
      <w:r w:rsidRPr="00AB3A5C">
        <w:rPr>
          <w:rFonts w:ascii="Times New Roman" w:hAnsi="Times New Roman" w:cs="Times New Roman"/>
          <w:iCs/>
          <w:sz w:val="28"/>
          <w:szCs w:val="28"/>
        </w:rPr>
        <w:t>вающие формирование у системы новых системных свойств, о</w:t>
      </w:r>
      <w:r w:rsidRPr="00AB3A5C">
        <w:rPr>
          <w:rFonts w:ascii="Times New Roman" w:hAnsi="Times New Roman" w:cs="Times New Roman"/>
          <w:iCs/>
          <w:sz w:val="28"/>
          <w:szCs w:val="28"/>
        </w:rPr>
        <w:t>т</w:t>
      </w:r>
      <w:r w:rsidRPr="00AB3A5C">
        <w:rPr>
          <w:rFonts w:ascii="Times New Roman" w:hAnsi="Times New Roman" w:cs="Times New Roman"/>
          <w:iCs/>
          <w:spacing w:val="-2"/>
          <w:sz w:val="28"/>
          <w:szCs w:val="28"/>
        </w:rPr>
        <w:t>сутствующих у отдельных составляющих ее элементов (так,</w:t>
      </w:r>
      <w:r w:rsidRPr="00AB3A5C">
        <w:rPr>
          <w:rFonts w:ascii="Times New Roman" w:hAnsi="Times New Roman" w:cs="Times New Roman"/>
          <w:iCs/>
          <w:sz w:val="28"/>
          <w:szCs w:val="28"/>
        </w:rPr>
        <w:t xml:space="preserve"> вза</w:t>
      </w:r>
      <w:r w:rsidRPr="00AB3A5C">
        <w:rPr>
          <w:rFonts w:ascii="Times New Roman" w:hAnsi="Times New Roman" w:cs="Times New Roman"/>
          <w:iCs/>
          <w:sz w:val="28"/>
          <w:szCs w:val="28"/>
        </w:rPr>
        <w:t>и</w:t>
      </w:r>
      <w:r w:rsidRPr="00AB3A5C">
        <w:rPr>
          <w:rFonts w:ascii="Times New Roman" w:hAnsi="Times New Roman" w:cs="Times New Roman"/>
          <w:iCs/>
          <w:spacing w:val="-2"/>
          <w:sz w:val="28"/>
          <w:szCs w:val="28"/>
        </w:rPr>
        <w:t>модействие между цехами-</w:t>
      </w:r>
      <w:r w:rsidRPr="00AB3A5C">
        <w:rPr>
          <w:rFonts w:ascii="Times New Roman" w:hAnsi="Times New Roman" w:cs="Times New Roman"/>
          <w:iCs/>
          <w:spacing w:val="-2"/>
          <w:sz w:val="28"/>
          <w:szCs w:val="28"/>
        </w:rPr>
        <w:lastRenderedPageBreak/>
        <w:t>смежниками создает способность</w:t>
      </w:r>
      <w:r w:rsidRPr="00AB3A5C">
        <w:rPr>
          <w:rFonts w:ascii="Times New Roman" w:hAnsi="Times New Roman" w:cs="Times New Roman"/>
          <w:iCs/>
          <w:sz w:val="28"/>
          <w:szCs w:val="28"/>
        </w:rPr>
        <w:t xml:space="preserve"> предприятия к производству готовой проду</w:t>
      </w:r>
      <w:r w:rsidRPr="00AB3A5C">
        <w:rPr>
          <w:rFonts w:ascii="Times New Roman" w:hAnsi="Times New Roman" w:cs="Times New Roman"/>
          <w:iCs/>
          <w:sz w:val="28"/>
          <w:szCs w:val="28"/>
        </w:rPr>
        <w:t>к</w:t>
      </w:r>
      <w:r w:rsidRPr="00AB3A5C">
        <w:rPr>
          <w:rFonts w:ascii="Times New Roman" w:hAnsi="Times New Roman" w:cs="Times New Roman"/>
          <w:iCs/>
          <w:sz w:val="28"/>
          <w:szCs w:val="28"/>
        </w:rPr>
        <w:t>ции);</w:t>
      </w:r>
    </w:p>
    <w:p w:rsidR="00AB3A5C" w:rsidRPr="00AB3A5C" w:rsidRDefault="00AB3A5C" w:rsidP="00AB3A5C">
      <w:pPr>
        <w:numPr>
          <w:ilvl w:val="0"/>
          <w:numId w:val="38"/>
        </w:numPr>
        <w:tabs>
          <w:tab w:val="left" w:pos="0"/>
          <w:tab w:val="num" w:pos="84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B3A5C">
        <w:rPr>
          <w:rFonts w:ascii="Times New Roman" w:hAnsi="Times New Roman" w:cs="Times New Roman"/>
          <w:iCs/>
          <w:sz w:val="28"/>
          <w:szCs w:val="28"/>
        </w:rPr>
        <w:t>отношения соподчиненности, устанавливающие иера</w:t>
      </w:r>
      <w:r w:rsidRPr="00AB3A5C">
        <w:rPr>
          <w:rFonts w:ascii="Times New Roman" w:hAnsi="Times New Roman" w:cs="Times New Roman"/>
          <w:iCs/>
          <w:sz w:val="28"/>
          <w:szCs w:val="28"/>
        </w:rPr>
        <w:t>р</w:t>
      </w:r>
      <w:r w:rsidRPr="00AB3A5C">
        <w:rPr>
          <w:rFonts w:ascii="Times New Roman" w:hAnsi="Times New Roman" w:cs="Times New Roman"/>
          <w:iCs/>
          <w:sz w:val="28"/>
          <w:szCs w:val="28"/>
        </w:rPr>
        <w:t>хическую зависимость в организации, определяющие этажность строения организации (предприятие – цех – участок; директор – н</w:t>
      </w:r>
      <w:r w:rsidRPr="00AB3A5C">
        <w:rPr>
          <w:rFonts w:ascii="Times New Roman" w:hAnsi="Times New Roman" w:cs="Times New Roman"/>
          <w:iCs/>
          <w:sz w:val="28"/>
          <w:szCs w:val="28"/>
        </w:rPr>
        <w:t>а</w:t>
      </w:r>
      <w:r w:rsidRPr="00AB3A5C">
        <w:rPr>
          <w:rFonts w:ascii="Times New Roman" w:hAnsi="Times New Roman" w:cs="Times New Roman"/>
          <w:iCs/>
          <w:sz w:val="28"/>
          <w:szCs w:val="28"/>
        </w:rPr>
        <w:t>чальник цеха – мастер);</w:t>
      </w:r>
    </w:p>
    <w:p w:rsidR="00AB3A5C" w:rsidRPr="00AB3A5C" w:rsidRDefault="00AB3A5C" w:rsidP="00AB3A5C">
      <w:pPr>
        <w:numPr>
          <w:ilvl w:val="0"/>
          <w:numId w:val="38"/>
        </w:numPr>
        <w:tabs>
          <w:tab w:val="left" w:pos="0"/>
          <w:tab w:val="num" w:pos="84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B3A5C">
        <w:rPr>
          <w:rFonts w:ascii="Times New Roman" w:hAnsi="Times New Roman" w:cs="Times New Roman"/>
          <w:iCs/>
          <w:sz w:val="28"/>
          <w:szCs w:val="28"/>
        </w:rPr>
        <w:t>соотношения, устанавливающие пропорциональность строения организации и обеспечивающие соответствие количес</w:t>
      </w:r>
      <w:r w:rsidRPr="00AB3A5C">
        <w:rPr>
          <w:rFonts w:ascii="Times New Roman" w:hAnsi="Times New Roman" w:cs="Times New Roman"/>
          <w:iCs/>
          <w:sz w:val="28"/>
          <w:szCs w:val="28"/>
        </w:rPr>
        <w:t>т</w:t>
      </w:r>
      <w:r w:rsidRPr="00AB3A5C">
        <w:rPr>
          <w:rFonts w:ascii="Times New Roman" w:hAnsi="Times New Roman" w:cs="Times New Roman"/>
          <w:iCs/>
          <w:spacing w:val="-2"/>
          <w:sz w:val="28"/>
          <w:szCs w:val="28"/>
        </w:rPr>
        <w:t>венных и качественных параметров отдельных составляющих</w:t>
      </w:r>
      <w:r w:rsidRPr="00AB3A5C">
        <w:rPr>
          <w:rFonts w:ascii="Times New Roman" w:hAnsi="Times New Roman" w:cs="Times New Roman"/>
          <w:iCs/>
          <w:sz w:val="28"/>
          <w:szCs w:val="28"/>
        </w:rPr>
        <w:t xml:space="preserve"> си</w:t>
      </w:r>
      <w:r w:rsidRPr="00AB3A5C">
        <w:rPr>
          <w:rFonts w:ascii="Times New Roman" w:hAnsi="Times New Roman" w:cs="Times New Roman"/>
          <w:iCs/>
          <w:sz w:val="28"/>
          <w:szCs w:val="28"/>
        </w:rPr>
        <w:t>с</w:t>
      </w:r>
      <w:r w:rsidRPr="00AB3A5C">
        <w:rPr>
          <w:rFonts w:ascii="Times New Roman" w:hAnsi="Times New Roman" w:cs="Times New Roman"/>
          <w:iCs/>
          <w:sz w:val="28"/>
          <w:szCs w:val="28"/>
        </w:rPr>
        <w:t>темы между собой (например, производственных мощностей ра</w:t>
      </w:r>
      <w:r w:rsidRPr="00AB3A5C">
        <w:rPr>
          <w:rFonts w:ascii="Times New Roman" w:hAnsi="Times New Roman" w:cs="Times New Roman"/>
          <w:iCs/>
          <w:sz w:val="28"/>
          <w:szCs w:val="28"/>
        </w:rPr>
        <w:t>з</w:t>
      </w:r>
      <w:r w:rsidRPr="00AB3A5C">
        <w:rPr>
          <w:rFonts w:ascii="Times New Roman" w:hAnsi="Times New Roman" w:cs="Times New Roman"/>
          <w:iCs/>
          <w:sz w:val="28"/>
          <w:szCs w:val="28"/>
        </w:rPr>
        <w:t>ных цехов предприятия, численности занятых в этих цехах работников, объемов выпускаемой в них проду</w:t>
      </w:r>
      <w:r w:rsidRPr="00AB3A5C">
        <w:rPr>
          <w:rFonts w:ascii="Times New Roman" w:hAnsi="Times New Roman" w:cs="Times New Roman"/>
          <w:iCs/>
          <w:sz w:val="28"/>
          <w:szCs w:val="28"/>
        </w:rPr>
        <w:t>к</w:t>
      </w:r>
      <w:r w:rsidRPr="00AB3A5C">
        <w:rPr>
          <w:rFonts w:ascii="Times New Roman" w:hAnsi="Times New Roman" w:cs="Times New Roman"/>
          <w:iCs/>
          <w:sz w:val="28"/>
          <w:szCs w:val="28"/>
        </w:rPr>
        <w:t>ции).</w:t>
      </w:r>
    </w:p>
    <w:p w:rsidR="00AB3A5C" w:rsidRPr="00AB3A5C" w:rsidRDefault="00AB3A5C" w:rsidP="00AB3A5C">
      <w:pPr>
        <w:pStyle w:val="a5"/>
        <w:spacing w:line="360" w:lineRule="auto"/>
        <w:ind w:firstLine="709"/>
        <w:rPr>
          <w:iCs/>
          <w:sz w:val="28"/>
          <w:szCs w:val="28"/>
        </w:rPr>
      </w:pPr>
      <w:r w:rsidRPr="00AB3A5C">
        <w:rPr>
          <w:iCs/>
          <w:sz w:val="28"/>
          <w:szCs w:val="28"/>
        </w:rPr>
        <w:t>3. Структура – устойчивая характеристика системы, основа ее собственной стабильности и равновесия. Поэтому ее формируют только устойчивые связи и отнош</w:t>
      </w:r>
      <w:r w:rsidRPr="00AB3A5C">
        <w:rPr>
          <w:iCs/>
          <w:sz w:val="28"/>
          <w:szCs w:val="28"/>
        </w:rPr>
        <w:t>е</w:t>
      </w:r>
      <w:r w:rsidRPr="00AB3A5C">
        <w:rPr>
          <w:iCs/>
          <w:sz w:val="28"/>
          <w:szCs w:val="28"/>
        </w:rPr>
        <w:t>ния </w:t>
      </w:r>
      <w:r w:rsidRPr="00AB3A5C">
        <w:rPr>
          <w:rStyle w:val="a7"/>
          <w:iCs/>
          <w:sz w:val="28"/>
          <w:szCs w:val="28"/>
        </w:rPr>
        <w:footnoteReference w:id="4"/>
      </w:r>
      <w:r w:rsidRPr="00AB3A5C">
        <w:rPr>
          <w:iCs/>
          <w:sz w:val="28"/>
          <w:szCs w:val="28"/>
        </w:rPr>
        <w:t>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B3A5C">
        <w:rPr>
          <w:rFonts w:ascii="Times New Roman" w:hAnsi="Times New Roman" w:cs="Times New Roman"/>
          <w:iCs/>
          <w:sz w:val="28"/>
          <w:szCs w:val="28"/>
        </w:rPr>
        <w:t>4. Составляющие структуру связи должны быть четкими, достаточно выраженными и сильными, а отношения ясными, определенными и однозначными. Слабость взаимодействий, размытость, неявность и неопределенность отношений ведут к нарушению внутреннего равновесия сист</w:t>
      </w:r>
      <w:r w:rsidRPr="00AB3A5C">
        <w:rPr>
          <w:rFonts w:ascii="Times New Roman" w:hAnsi="Times New Roman" w:cs="Times New Roman"/>
          <w:iCs/>
          <w:sz w:val="28"/>
          <w:szCs w:val="28"/>
        </w:rPr>
        <w:t>е</w:t>
      </w:r>
      <w:r w:rsidRPr="00AB3A5C">
        <w:rPr>
          <w:rFonts w:ascii="Times New Roman" w:hAnsi="Times New Roman" w:cs="Times New Roman"/>
          <w:iCs/>
          <w:sz w:val="28"/>
          <w:szCs w:val="28"/>
        </w:rPr>
        <w:t>мы.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pacing w:val="-6"/>
          <w:sz w:val="28"/>
          <w:szCs w:val="28"/>
        </w:rPr>
      </w:pPr>
      <w:r w:rsidRPr="00AB3A5C">
        <w:rPr>
          <w:rFonts w:ascii="Times New Roman" w:hAnsi="Times New Roman" w:cs="Times New Roman"/>
          <w:iCs/>
          <w:spacing w:val="-6"/>
          <w:sz w:val="28"/>
          <w:szCs w:val="28"/>
        </w:rPr>
        <w:t>Итак, структура – это организационная характеристика системы, представляющая собой совокупность устойчивых системообр</w:t>
      </w:r>
      <w:r w:rsidRPr="00AB3A5C">
        <w:rPr>
          <w:rFonts w:ascii="Times New Roman" w:hAnsi="Times New Roman" w:cs="Times New Roman"/>
          <w:iCs/>
          <w:spacing w:val="-6"/>
          <w:sz w:val="28"/>
          <w:szCs w:val="28"/>
        </w:rPr>
        <w:t>а</w:t>
      </w:r>
      <w:r w:rsidRPr="00AB3A5C">
        <w:rPr>
          <w:rFonts w:ascii="Times New Roman" w:hAnsi="Times New Roman" w:cs="Times New Roman"/>
          <w:iCs/>
          <w:spacing w:val="-6"/>
          <w:sz w:val="28"/>
          <w:szCs w:val="28"/>
        </w:rPr>
        <w:t>зующих связей и отношений, обеспечивающих стабильность и равн</w:t>
      </w:r>
      <w:r w:rsidRPr="00AB3A5C">
        <w:rPr>
          <w:rFonts w:ascii="Times New Roman" w:hAnsi="Times New Roman" w:cs="Times New Roman"/>
          <w:iCs/>
          <w:spacing w:val="-6"/>
          <w:sz w:val="28"/>
          <w:szCs w:val="28"/>
        </w:rPr>
        <w:t>о</w:t>
      </w:r>
      <w:r w:rsidRPr="00AB3A5C">
        <w:rPr>
          <w:rFonts w:ascii="Times New Roman" w:hAnsi="Times New Roman" w:cs="Times New Roman"/>
          <w:iCs/>
          <w:spacing w:val="-6"/>
          <w:sz w:val="28"/>
          <w:szCs w:val="28"/>
        </w:rPr>
        <w:t>весие системы, взаимодействие, соподчиненность и пропорциональность между составляющими ее элеме</w:t>
      </w:r>
      <w:r w:rsidRPr="00AB3A5C">
        <w:rPr>
          <w:rFonts w:ascii="Times New Roman" w:hAnsi="Times New Roman" w:cs="Times New Roman"/>
          <w:iCs/>
          <w:spacing w:val="-6"/>
          <w:sz w:val="28"/>
          <w:szCs w:val="28"/>
        </w:rPr>
        <w:t>н</w:t>
      </w:r>
      <w:r w:rsidRPr="00AB3A5C">
        <w:rPr>
          <w:rFonts w:ascii="Times New Roman" w:hAnsi="Times New Roman" w:cs="Times New Roman"/>
          <w:iCs/>
          <w:spacing w:val="-6"/>
          <w:sz w:val="28"/>
          <w:szCs w:val="28"/>
        </w:rPr>
        <w:t>тами.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B3A5C">
        <w:rPr>
          <w:rFonts w:ascii="Times New Roman" w:hAnsi="Times New Roman" w:cs="Times New Roman"/>
          <w:iCs/>
          <w:sz w:val="28"/>
          <w:szCs w:val="28"/>
        </w:rPr>
        <w:t>Структура находится в тесной взаимосвязи с составом системы, определяется им и сама, в свою очередь, в знач</w:t>
      </w:r>
      <w:r w:rsidRPr="00AB3A5C">
        <w:rPr>
          <w:rFonts w:ascii="Times New Roman" w:hAnsi="Times New Roman" w:cs="Times New Roman"/>
          <w:iCs/>
          <w:sz w:val="28"/>
          <w:szCs w:val="28"/>
        </w:rPr>
        <w:t>и</w:t>
      </w:r>
      <w:r w:rsidRPr="00AB3A5C">
        <w:rPr>
          <w:rFonts w:ascii="Times New Roman" w:hAnsi="Times New Roman" w:cs="Times New Roman"/>
          <w:iCs/>
          <w:sz w:val="28"/>
          <w:szCs w:val="28"/>
        </w:rPr>
        <w:t>тельной степени его определяет. Состав – это совокупность элементов, образующих систему. Строго говоря, состав включает в себя только элементы непосредственно данной системы, являющиеся компонентами первого уровня. И в этом смысле в состав предприятия, например, входят цехи, но не входят прои</w:t>
      </w:r>
      <w:r w:rsidRPr="00AB3A5C">
        <w:rPr>
          <w:rFonts w:ascii="Times New Roman" w:hAnsi="Times New Roman" w:cs="Times New Roman"/>
          <w:iCs/>
          <w:sz w:val="28"/>
          <w:szCs w:val="28"/>
        </w:rPr>
        <w:t>з</w:t>
      </w:r>
      <w:r w:rsidRPr="00AB3A5C">
        <w:rPr>
          <w:rFonts w:ascii="Times New Roman" w:hAnsi="Times New Roman" w:cs="Times New Roman"/>
          <w:iCs/>
          <w:sz w:val="28"/>
          <w:szCs w:val="28"/>
        </w:rPr>
        <w:t xml:space="preserve">водственные участки. </w:t>
      </w:r>
      <w:r w:rsidRPr="00AB3A5C">
        <w:rPr>
          <w:rFonts w:ascii="Times New Roman" w:hAnsi="Times New Roman" w:cs="Times New Roman"/>
          <w:iCs/>
          <w:sz w:val="28"/>
          <w:szCs w:val="28"/>
        </w:rPr>
        <w:lastRenderedPageBreak/>
        <w:t>Однако обстоятельное исследование системы предпол</w:t>
      </w:r>
      <w:r w:rsidRPr="00AB3A5C">
        <w:rPr>
          <w:rFonts w:ascii="Times New Roman" w:hAnsi="Times New Roman" w:cs="Times New Roman"/>
          <w:iCs/>
          <w:sz w:val="28"/>
          <w:szCs w:val="28"/>
        </w:rPr>
        <w:t>а</w:t>
      </w:r>
      <w:r w:rsidRPr="00AB3A5C">
        <w:rPr>
          <w:rFonts w:ascii="Times New Roman" w:hAnsi="Times New Roman" w:cs="Times New Roman"/>
          <w:iCs/>
          <w:sz w:val="28"/>
          <w:szCs w:val="28"/>
        </w:rPr>
        <w:t>гает также и углубленное изучение составляющих ее элементов. Этим объясняется использование понятия состава в широком смысле, включающего в себя также и составляющие самих эл</w:t>
      </w:r>
      <w:r w:rsidRPr="00AB3A5C">
        <w:rPr>
          <w:rFonts w:ascii="Times New Roman" w:hAnsi="Times New Roman" w:cs="Times New Roman"/>
          <w:iCs/>
          <w:sz w:val="28"/>
          <w:szCs w:val="28"/>
        </w:rPr>
        <w:t>е</w:t>
      </w:r>
      <w:r w:rsidRPr="00AB3A5C">
        <w:rPr>
          <w:rFonts w:ascii="Times New Roman" w:hAnsi="Times New Roman" w:cs="Times New Roman"/>
          <w:iCs/>
          <w:sz w:val="28"/>
          <w:szCs w:val="28"/>
        </w:rPr>
        <w:t>ментов системы, то есть компонентов второго, а затем третьего и других уровней. В этом смысле состав предприятия может вкл</w:t>
      </w:r>
      <w:r w:rsidRPr="00AB3A5C">
        <w:rPr>
          <w:rFonts w:ascii="Times New Roman" w:hAnsi="Times New Roman" w:cs="Times New Roman"/>
          <w:iCs/>
          <w:sz w:val="28"/>
          <w:szCs w:val="28"/>
        </w:rPr>
        <w:t>ю</w:t>
      </w:r>
      <w:r w:rsidRPr="00AB3A5C">
        <w:rPr>
          <w:rFonts w:ascii="Times New Roman" w:hAnsi="Times New Roman" w:cs="Times New Roman"/>
          <w:iCs/>
          <w:sz w:val="28"/>
          <w:szCs w:val="28"/>
        </w:rPr>
        <w:t>чать в себя и цехи, и участки, и бригады.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B3A5C">
        <w:rPr>
          <w:rFonts w:ascii="Times New Roman" w:hAnsi="Times New Roman" w:cs="Times New Roman"/>
          <w:iCs/>
          <w:sz w:val="28"/>
          <w:szCs w:val="28"/>
        </w:rPr>
        <w:t>Состав заключает в себе декомпозицию системы, расчлен</w:t>
      </w:r>
      <w:r w:rsidRPr="00AB3A5C">
        <w:rPr>
          <w:rFonts w:ascii="Times New Roman" w:hAnsi="Times New Roman" w:cs="Times New Roman"/>
          <w:iCs/>
          <w:sz w:val="28"/>
          <w:szCs w:val="28"/>
        </w:rPr>
        <w:t>е</w:t>
      </w:r>
      <w:r w:rsidRPr="00AB3A5C">
        <w:rPr>
          <w:rFonts w:ascii="Times New Roman" w:hAnsi="Times New Roman" w:cs="Times New Roman"/>
          <w:iCs/>
          <w:sz w:val="28"/>
          <w:szCs w:val="28"/>
        </w:rPr>
        <w:t>ние единого целого на составляющие элементы. Структура, н</w:t>
      </w:r>
      <w:r w:rsidRPr="00AB3A5C">
        <w:rPr>
          <w:rFonts w:ascii="Times New Roman" w:hAnsi="Times New Roman" w:cs="Times New Roman"/>
          <w:iCs/>
          <w:sz w:val="28"/>
          <w:szCs w:val="28"/>
        </w:rPr>
        <w:t>а</w:t>
      </w:r>
      <w:r w:rsidRPr="00AB3A5C">
        <w:rPr>
          <w:rFonts w:ascii="Times New Roman" w:hAnsi="Times New Roman" w:cs="Times New Roman"/>
          <w:iCs/>
          <w:sz w:val="28"/>
          <w:szCs w:val="28"/>
        </w:rPr>
        <w:t>против, обеспечивает композицию системы, соединение отдельных соста</w:t>
      </w:r>
      <w:r w:rsidRPr="00AB3A5C">
        <w:rPr>
          <w:rFonts w:ascii="Times New Roman" w:hAnsi="Times New Roman" w:cs="Times New Roman"/>
          <w:iCs/>
          <w:sz w:val="28"/>
          <w:szCs w:val="28"/>
        </w:rPr>
        <w:t>в</w:t>
      </w:r>
      <w:r w:rsidRPr="00AB3A5C">
        <w:rPr>
          <w:rFonts w:ascii="Times New Roman" w:hAnsi="Times New Roman" w:cs="Times New Roman"/>
          <w:iCs/>
          <w:sz w:val="28"/>
          <w:szCs w:val="28"/>
        </w:rPr>
        <w:t>ляющих в единое целое.</w:t>
      </w:r>
    </w:p>
    <w:p w:rsidR="00AB3A5C" w:rsidRPr="00AB3A5C" w:rsidRDefault="00AB3A5C" w:rsidP="00AB3A5C">
      <w:pPr>
        <w:pStyle w:val="a3"/>
        <w:spacing w:line="360" w:lineRule="auto"/>
        <w:jc w:val="both"/>
        <w:rPr>
          <w:bCs/>
          <w:iCs/>
          <w:szCs w:val="28"/>
        </w:rPr>
      </w:pPr>
      <w:r w:rsidRPr="00AB3A5C">
        <w:rPr>
          <w:bCs/>
          <w:iCs/>
          <w:szCs w:val="28"/>
        </w:rPr>
        <w:t>Активность организации определяется, главным образом, ее структурой, а не составом. При одном и том же составе, но разных структурных формах, система может быть и пассивной, и высокоа</w:t>
      </w:r>
      <w:r w:rsidRPr="00AB3A5C">
        <w:rPr>
          <w:bCs/>
          <w:iCs/>
          <w:szCs w:val="28"/>
        </w:rPr>
        <w:t>к</w:t>
      </w:r>
      <w:r w:rsidRPr="00AB3A5C">
        <w:rPr>
          <w:bCs/>
          <w:iCs/>
          <w:szCs w:val="28"/>
        </w:rPr>
        <w:t>тивной.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B3A5C">
        <w:rPr>
          <w:rFonts w:ascii="Times New Roman" w:hAnsi="Times New Roman" w:cs="Times New Roman"/>
          <w:iCs/>
          <w:sz w:val="28"/>
          <w:szCs w:val="28"/>
        </w:rPr>
        <w:t>Структура устанавливает роль, место и назначение элементов в системе, их расположение и взаимоотношения между с</w:t>
      </w:r>
      <w:r w:rsidRPr="00AB3A5C">
        <w:rPr>
          <w:rFonts w:ascii="Times New Roman" w:hAnsi="Times New Roman" w:cs="Times New Roman"/>
          <w:iCs/>
          <w:sz w:val="28"/>
          <w:szCs w:val="28"/>
        </w:rPr>
        <w:t>о</w:t>
      </w:r>
      <w:r w:rsidRPr="00AB3A5C">
        <w:rPr>
          <w:rFonts w:ascii="Times New Roman" w:hAnsi="Times New Roman" w:cs="Times New Roman"/>
          <w:iCs/>
          <w:sz w:val="28"/>
          <w:szCs w:val="28"/>
        </w:rPr>
        <w:t>бой, характер, формы и степень влияния на другие элементы:</w:t>
      </w:r>
    </w:p>
    <w:p w:rsidR="00AB3A5C" w:rsidRPr="00AB3A5C" w:rsidRDefault="00AB3A5C" w:rsidP="00AB3A5C">
      <w:pPr>
        <w:numPr>
          <w:ilvl w:val="1"/>
          <w:numId w:val="32"/>
        </w:numPr>
        <w:tabs>
          <w:tab w:val="clear" w:pos="2629"/>
          <w:tab w:val="num" w:pos="90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B3A5C">
        <w:rPr>
          <w:rFonts w:ascii="Times New Roman" w:hAnsi="Times New Roman" w:cs="Times New Roman"/>
          <w:iCs/>
          <w:sz w:val="28"/>
          <w:szCs w:val="28"/>
        </w:rPr>
        <w:t>через связи непосредственного взаимодействия: с кем и как взаимодействуют; какое воздействие является более сильным, мощным, приорите</w:t>
      </w:r>
      <w:r w:rsidRPr="00AB3A5C">
        <w:rPr>
          <w:rFonts w:ascii="Times New Roman" w:hAnsi="Times New Roman" w:cs="Times New Roman"/>
          <w:iCs/>
          <w:sz w:val="28"/>
          <w:szCs w:val="28"/>
        </w:rPr>
        <w:t>т</w:t>
      </w:r>
      <w:r w:rsidRPr="00AB3A5C">
        <w:rPr>
          <w:rFonts w:ascii="Times New Roman" w:hAnsi="Times New Roman" w:cs="Times New Roman"/>
          <w:iCs/>
          <w:sz w:val="28"/>
          <w:szCs w:val="28"/>
        </w:rPr>
        <w:t>ным;</w:t>
      </w:r>
    </w:p>
    <w:p w:rsidR="00AB3A5C" w:rsidRPr="00AB3A5C" w:rsidRDefault="00AB3A5C" w:rsidP="00AB3A5C">
      <w:pPr>
        <w:numPr>
          <w:ilvl w:val="1"/>
          <w:numId w:val="32"/>
        </w:numPr>
        <w:tabs>
          <w:tab w:val="clear" w:pos="2629"/>
          <w:tab w:val="num" w:pos="90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B3A5C">
        <w:rPr>
          <w:rFonts w:ascii="Times New Roman" w:hAnsi="Times New Roman" w:cs="Times New Roman"/>
          <w:iCs/>
          <w:sz w:val="28"/>
          <w:szCs w:val="28"/>
        </w:rPr>
        <w:t>через отношения соподчинения: определение места в структурной иера</w:t>
      </w:r>
      <w:r w:rsidRPr="00AB3A5C">
        <w:rPr>
          <w:rFonts w:ascii="Times New Roman" w:hAnsi="Times New Roman" w:cs="Times New Roman"/>
          <w:iCs/>
          <w:sz w:val="28"/>
          <w:szCs w:val="28"/>
        </w:rPr>
        <w:t>р</w:t>
      </w:r>
      <w:r w:rsidRPr="00AB3A5C">
        <w:rPr>
          <w:rFonts w:ascii="Times New Roman" w:hAnsi="Times New Roman" w:cs="Times New Roman"/>
          <w:iCs/>
          <w:sz w:val="28"/>
          <w:szCs w:val="28"/>
        </w:rPr>
        <w:t>хии;</w:t>
      </w:r>
    </w:p>
    <w:p w:rsidR="00AB3A5C" w:rsidRPr="00AB3A5C" w:rsidRDefault="00AB3A5C" w:rsidP="00AB3A5C">
      <w:pPr>
        <w:numPr>
          <w:ilvl w:val="1"/>
          <w:numId w:val="32"/>
        </w:numPr>
        <w:tabs>
          <w:tab w:val="clear" w:pos="2629"/>
          <w:tab w:val="num" w:pos="90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B3A5C">
        <w:rPr>
          <w:rFonts w:ascii="Times New Roman" w:hAnsi="Times New Roman" w:cs="Times New Roman"/>
          <w:iCs/>
          <w:sz w:val="28"/>
          <w:szCs w:val="28"/>
        </w:rPr>
        <w:t>через определение весомости, влиятельности, ориент</w:t>
      </w:r>
      <w:r w:rsidRPr="00AB3A5C">
        <w:rPr>
          <w:rFonts w:ascii="Times New Roman" w:hAnsi="Times New Roman" w:cs="Times New Roman"/>
          <w:iCs/>
          <w:sz w:val="28"/>
          <w:szCs w:val="28"/>
        </w:rPr>
        <w:t>и</w:t>
      </w:r>
      <w:r w:rsidRPr="00AB3A5C">
        <w:rPr>
          <w:rFonts w:ascii="Times New Roman" w:hAnsi="Times New Roman" w:cs="Times New Roman"/>
          <w:iCs/>
          <w:sz w:val="28"/>
          <w:szCs w:val="28"/>
        </w:rPr>
        <w:t>рованности при сопоставлении параметров разных элементов системы и установлении соответс</w:t>
      </w:r>
      <w:r w:rsidRPr="00AB3A5C">
        <w:rPr>
          <w:rFonts w:ascii="Times New Roman" w:hAnsi="Times New Roman" w:cs="Times New Roman"/>
          <w:iCs/>
          <w:sz w:val="28"/>
          <w:szCs w:val="28"/>
        </w:rPr>
        <w:t>т</w:t>
      </w:r>
      <w:r w:rsidRPr="00AB3A5C">
        <w:rPr>
          <w:rFonts w:ascii="Times New Roman" w:hAnsi="Times New Roman" w:cs="Times New Roman"/>
          <w:iCs/>
          <w:sz w:val="28"/>
          <w:szCs w:val="28"/>
        </w:rPr>
        <w:t>вующих пропорций.</w:t>
      </w:r>
    </w:p>
    <w:p w:rsidR="00AB3A5C" w:rsidRPr="00AB3A5C" w:rsidRDefault="00AB3A5C" w:rsidP="00AB3A5C">
      <w:pPr>
        <w:pStyle w:val="a3"/>
        <w:spacing w:line="360" w:lineRule="auto"/>
        <w:jc w:val="both"/>
        <w:rPr>
          <w:bCs/>
          <w:iCs/>
          <w:spacing w:val="-4"/>
          <w:szCs w:val="28"/>
        </w:rPr>
      </w:pPr>
      <w:r w:rsidRPr="00AB3A5C">
        <w:rPr>
          <w:bCs/>
          <w:iCs/>
          <w:spacing w:val="-4"/>
          <w:szCs w:val="28"/>
        </w:rPr>
        <w:t>Активная структура устанавливает такую организационную форму предприятия, которая обеспечивает возможность продуцирования и реализации активности в конкретных производс</w:t>
      </w:r>
      <w:r w:rsidRPr="00AB3A5C">
        <w:rPr>
          <w:bCs/>
          <w:iCs/>
          <w:spacing w:val="-4"/>
          <w:szCs w:val="28"/>
        </w:rPr>
        <w:t>т</w:t>
      </w:r>
      <w:r w:rsidRPr="00AB3A5C">
        <w:rPr>
          <w:bCs/>
          <w:iCs/>
          <w:spacing w:val="-4"/>
          <w:szCs w:val="28"/>
        </w:rPr>
        <w:t>венных результатах. Активизирующее влияние структуры проя</w:t>
      </w:r>
      <w:r w:rsidRPr="00AB3A5C">
        <w:rPr>
          <w:bCs/>
          <w:iCs/>
          <w:spacing w:val="-4"/>
          <w:szCs w:val="28"/>
        </w:rPr>
        <w:t>в</w:t>
      </w:r>
      <w:r w:rsidRPr="00AB3A5C">
        <w:rPr>
          <w:bCs/>
          <w:iCs/>
          <w:spacing w:val="-4"/>
          <w:szCs w:val="28"/>
        </w:rPr>
        <w:t>ляется:</w:t>
      </w:r>
    </w:p>
    <w:p w:rsidR="00AB3A5C" w:rsidRPr="00AB3A5C" w:rsidRDefault="00AB3A5C" w:rsidP="00AB3A5C">
      <w:pPr>
        <w:pStyle w:val="a3"/>
        <w:numPr>
          <w:ilvl w:val="0"/>
          <w:numId w:val="39"/>
        </w:numPr>
        <w:tabs>
          <w:tab w:val="clear" w:pos="927"/>
          <w:tab w:val="num" w:pos="900"/>
        </w:tabs>
        <w:spacing w:line="360" w:lineRule="auto"/>
        <w:ind w:left="0" w:firstLine="709"/>
        <w:jc w:val="both"/>
        <w:outlineLvl w:val="0"/>
        <w:rPr>
          <w:bCs/>
          <w:iCs/>
          <w:szCs w:val="28"/>
        </w:rPr>
      </w:pPr>
      <w:r w:rsidRPr="00AB3A5C">
        <w:rPr>
          <w:bCs/>
          <w:iCs/>
          <w:szCs w:val="28"/>
        </w:rPr>
        <w:t>в области внутренней среды орг</w:t>
      </w:r>
      <w:r w:rsidRPr="00AB3A5C">
        <w:rPr>
          <w:bCs/>
          <w:iCs/>
          <w:szCs w:val="28"/>
        </w:rPr>
        <w:t>а</w:t>
      </w:r>
      <w:r w:rsidRPr="00AB3A5C">
        <w:rPr>
          <w:bCs/>
          <w:iCs/>
          <w:szCs w:val="28"/>
        </w:rPr>
        <w:t>низации в виде:</w:t>
      </w:r>
    </w:p>
    <w:p w:rsidR="00AB3A5C" w:rsidRPr="00AB3A5C" w:rsidRDefault="00AB3A5C" w:rsidP="00AB3A5C">
      <w:pPr>
        <w:numPr>
          <w:ilvl w:val="0"/>
          <w:numId w:val="38"/>
        </w:numPr>
        <w:tabs>
          <w:tab w:val="left" w:pos="0"/>
          <w:tab w:val="num" w:pos="84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B3A5C">
        <w:rPr>
          <w:rFonts w:ascii="Times New Roman" w:hAnsi="Times New Roman" w:cs="Times New Roman"/>
          <w:iCs/>
          <w:sz w:val="28"/>
          <w:szCs w:val="28"/>
        </w:rPr>
        <w:t>активности взаимодействия компонентов системы,</w:t>
      </w:r>
    </w:p>
    <w:p w:rsidR="00AB3A5C" w:rsidRPr="00AB3A5C" w:rsidRDefault="00AB3A5C" w:rsidP="00AB3A5C">
      <w:pPr>
        <w:numPr>
          <w:ilvl w:val="0"/>
          <w:numId w:val="38"/>
        </w:numPr>
        <w:tabs>
          <w:tab w:val="left" w:pos="0"/>
          <w:tab w:val="num" w:pos="84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B3A5C">
        <w:rPr>
          <w:rFonts w:ascii="Times New Roman" w:hAnsi="Times New Roman" w:cs="Times New Roman"/>
          <w:iCs/>
          <w:sz w:val="28"/>
          <w:szCs w:val="28"/>
        </w:rPr>
        <w:t>активности изменения строения системы,</w:t>
      </w:r>
    </w:p>
    <w:p w:rsidR="00AB3A5C" w:rsidRPr="00AB3A5C" w:rsidRDefault="00AB3A5C" w:rsidP="00AB3A5C">
      <w:pPr>
        <w:numPr>
          <w:ilvl w:val="0"/>
          <w:numId w:val="38"/>
        </w:numPr>
        <w:tabs>
          <w:tab w:val="left" w:pos="0"/>
          <w:tab w:val="num" w:pos="84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pacing w:val="-4"/>
          <w:sz w:val="28"/>
          <w:szCs w:val="28"/>
        </w:rPr>
      </w:pPr>
      <w:r w:rsidRPr="00AB3A5C">
        <w:rPr>
          <w:rFonts w:ascii="Times New Roman" w:hAnsi="Times New Roman" w:cs="Times New Roman"/>
          <w:iCs/>
          <w:spacing w:val="-4"/>
          <w:sz w:val="28"/>
          <w:szCs w:val="28"/>
        </w:rPr>
        <w:lastRenderedPageBreak/>
        <w:t>активности повышения уровня организованности си</w:t>
      </w:r>
      <w:r w:rsidRPr="00AB3A5C">
        <w:rPr>
          <w:rFonts w:ascii="Times New Roman" w:hAnsi="Times New Roman" w:cs="Times New Roman"/>
          <w:iCs/>
          <w:spacing w:val="-4"/>
          <w:sz w:val="28"/>
          <w:szCs w:val="28"/>
        </w:rPr>
        <w:t>с</w:t>
      </w:r>
      <w:r w:rsidRPr="00AB3A5C">
        <w:rPr>
          <w:rFonts w:ascii="Times New Roman" w:hAnsi="Times New Roman" w:cs="Times New Roman"/>
          <w:iCs/>
          <w:spacing w:val="-4"/>
          <w:sz w:val="28"/>
          <w:szCs w:val="28"/>
        </w:rPr>
        <w:t>темы;</w:t>
      </w:r>
    </w:p>
    <w:p w:rsidR="00AB3A5C" w:rsidRPr="00AB3A5C" w:rsidRDefault="00AB3A5C" w:rsidP="00AB3A5C">
      <w:pPr>
        <w:pStyle w:val="a3"/>
        <w:numPr>
          <w:ilvl w:val="0"/>
          <w:numId w:val="39"/>
        </w:numPr>
        <w:tabs>
          <w:tab w:val="clear" w:pos="927"/>
          <w:tab w:val="num" w:pos="900"/>
        </w:tabs>
        <w:spacing w:line="360" w:lineRule="auto"/>
        <w:ind w:left="0" w:firstLine="709"/>
        <w:jc w:val="both"/>
        <w:outlineLvl w:val="0"/>
        <w:rPr>
          <w:bCs/>
          <w:iCs/>
          <w:szCs w:val="28"/>
        </w:rPr>
      </w:pPr>
      <w:r w:rsidRPr="00AB3A5C">
        <w:rPr>
          <w:bCs/>
          <w:iCs/>
          <w:szCs w:val="28"/>
        </w:rPr>
        <w:t>в области внешней среды организации в виде:</w:t>
      </w:r>
    </w:p>
    <w:p w:rsidR="00AB3A5C" w:rsidRPr="00AB3A5C" w:rsidRDefault="00AB3A5C" w:rsidP="00AB3A5C">
      <w:pPr>
        <w:numPr>
          <w:ilvl w:val="0"/>
          <w:numId w:val="38"/>
        </w:numPr>
        <w:tabs>
          <w:tab w:val="left" w:pos="0"/>
          <w:tab w:val="num" w:pos="84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B3A5C">
        <w:rPr>
          <w:rFonts w:ascii="Times New Roman" w:hAnsi="Times New Roman" w:cs="Times New Roman"/>
          <w:iCs/>
          <w:sz w:val="28"/>
          <w:szCs w:val="28"/>
        </w:rPr>
        <w:t>активности воздействия на компоненты внешней среды,</w:t>
      </w:r>
    </w:p>
    <w:p w:rsidR="00AB3A5C" w:rsidRPr="00AB3A5C" w:rsidRDefault="00AB3A5C" w:rsidP="00AB3A5C">
      <w:pPr>
        <w:numPr>
          <w:ilvl w:val="0"/>
          <w:numId w:val="38"/>
        </w:numPr>
        <w:tabs>
          <w:tab w:val="left" w:pos="0"/>
          <w:tab w:val="num" w:pos="84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B3A5C">
        <w:rPr>
          <w:rFonts w:ascii="Times New Roman" w:hAnsi="Times New Roman" w:cs="Times New Roman"/>
          <w:iCs/>
          <w:sz w:val="28"/>
          <w:szCs w:val="28"/>
        </w:rPr>
        <w:t>активности перемещения во внешней среде,</w:t>
      </w:r>
    </w:p>
    <w:p w:rsidR="00AB3A5C" w:rsidRPr="00AB3A5C" w:rsidRDefault="00AB3A5C" w:rsidP="00AB3A5C">
      <w:pPr>
        <w:numPr>
          <w:ilvl w:val="0"/>
          <w:numId w:val="38"/>
        </w:numPr>
        <w:tabs>
          <w:tab w:val="left" w:pos="0"/>
          <w:tab w:val="num" w:pos="84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B3A5C">
        <w:rPr>
          <w:rFonts w:ascii="Times New Roman" w:hAnsi="Times New Roman" w:cs="Times New Roman"/>
          <w:iCs/>
          <w:sz w:val="28"/>
          <w:szCs w:val="28"/>
        </w:rPr>
        <w:t>активности усиления позиции во внешней ср</w:t>
      </w:r>
      <w:r w:rsidRPr="00AB3A5C">
        <w:rPr>
          <w:rFonts w:ascii="Times New Roman" w:hAnsi="Times New Roman" w:cs="Times New Roman"/>
          <w:iCs/>
          <w:sz w:val="28"/>
          <w:szCs w:val="28"/>
        </w:rPr>
        <w:t>е</w:t>
      </w:r>
      <w:r w:rsidRPr="00AB3A5C">
        <w:rPr>
          <w:rFonts w:ascii="Times New Roman" w:hAnsi="Times New Roman" w:cs="Times New Roman"/>
          <w:iCs/>
          <w:sz w:val="28"/>
          <w:szCs w:val="28"/>
        </w:rPr>
        <w:t>де.</w:t>
      </w:r>
    </w:p>
    <w:p w:rsidR="00AB3A5C" w:rsidRPr="00AB3A5C" w:rsidRDefault="00AB3A5C" w:rsidP="00AB3A5C">
      <w:pPr>
        <w:pStyle w:val="a3"/>
        <w:spacing w:line="360" w:lineRule="auto"/>
        <w:jc w:val="both"/>
        <w:rPr>
          <w:bCs/>
          <w:iCs/>
          <w:szCs w:val="28"/>
        </w:rPr>
      </w:pPr>
      <w:r w:rsidRPr="00AB3A5C">
        <w:rPr>
          <w:bCs/>
          <w:iCs/>
          <w:szCs w:val="28"/>
        </w:rPr>
        <w:t>Можно выделить целый ряд характерных черт активной структуры орг</w:t>
      </w:r>
      <w:r w:rsidRPr="00AB3A5C">
        <w:rPr>
          <w:bCs/>
          <w:iCs/>
          <w:szCs w:val="28"/>
        </w:rPr>
        <w:t>а</w:t>
      </w:r>
      <w:r w:rsidRPr="00AB3A5C">
        <w:rPr>
          <w:bCs/>
          <w:iCs/>
          <w:szCs w:val="28"/>
        </w:rPr>
        <w:t>низации.</w:t>
      </w:r>
    </w:p>
    <w:p w:rsidR="00AB3A5C" w:rsidRPr="00AB3A5C" w:rsidRDefault="00AB3A5C" w:rsidP="00AB3A5C">
      <w:pPr>
        <w:pStyle w:val="a3"/>
        <w:numPr>
          <w:ilvl w:val="0"/>
          <w:numId w:val="33"/>
        </w:numPr>
        <w:tabs>
          <w:tab w:val="num" w:pos="900"/>
        </w:tabs>
        <w:spacing w:line="360" w:lineRule="auto"/>
        <w:ind w:left="0" w:firstLine="709"/>
        <w:jc w:val="both"/>
        <w:outlineLvl w:val="0"/>
        <w:rPr>
          <w:iCs/>
          <w:szCs w:val="28"/>
        </w:rPr>
      </w:pPr>
      <w:r w:rsidRPr="00AB3A5C">
        <w:rPr>
          <w:iCs/>
          <w:szCs w:val="28"/>
        </w:rPr>
        <w:t>Активная структура обладает способностью к самоорганизации</w:t>
      </w:r>
      <w:r w:rsidRPr="00AB3A5C">
        <w:rPr>
          <w:bCs/>
          <w:iCs/>
          <w:szCs w:val="28"/>
        </w:rPr>
        <w:t>. Она четко ориентирована на формирование и реал</w:t>
      </w:r>
      <w:r w:rsidRPr="00AB3A5C">
        <w:rPr>
          <w:bCs/>
          <w:iCs/>
          <w:szCs w:val="28"/>
        </w:rPr>
        <w:t>и</w:t>
      </w:r>
      <w:r w:rsidRPr="00AB3A5C">
        <w:rPr>
          <w:bCs/>
          <w:iCs/>
          <w:szCs w:val="28"/>
        </w:rPr>
        <w:t>зацию производственной активности при различном состоянии факторов внешней и внутренней среды. Тип и режим осуществления структурных связей, конфигурация строения могут изм</w:t>
      </w:r>
      <w:r w:rsidRPr="00AB3A5C">
        <w:rPr>
          <w:bCs/>
          <w:iCs/>
          <w:szCs w:val="28"/>
        </w:rPr>
        <w:t>е</w:t>
      </w:r>
      <w:r w:rsidRPr="00AB3A5C">
        <w:rPr>
          <w:bCs/>
          <w:iCs/>
          <w:szCs w:val="28"/>
        </w:rPr>
        <w:t>няться автоматически в соответствии с изменением ситуации, в которой функционирует организ</w:t>
      </w:r>
      <w:r w:rsidRPr="00AB3A5C">
        <w:rPr>
          <w:bCs/>
          <w:iCs/>
          <w:szCs w:val="28"/>
        </w:rPr>
        <w:t>а</w:t>
      </w:r>
      <w:r w:rsidRPr="00AB3A5C">
        <w:rPr>
          <w:bCs/>
          <w:iCs/>
          <w:szCs w:val="28"/>
        </w:rPr>
        <w:t>ция. Тем самым обеспечивается упорядоченность активности организации, ее соответствие с</w:t>
      </w:r>
      <w:r w:rsidRPr="00AB3A5C">
        <w:rPr>
          <w:bCs/>
          <w:iCs/>
          <w:szCs w:val="28"/>
        </w:rPr>
        <w:t>о</w:t>
      </w:r>
      <w:r w:rsidRPr="00AB3A5C">
        <w:rPr>
          <w:bCs/>
          <w:iCs/>
          <w:szCs w:val="28"/>
        </w:rPr>
        <w:t>стоянию среды, в том числе и в условиях неожиданных измен</w:t>
      </w:r>
      <w:r w:rsidRPr="00AB3A5C">
        <w:rPr>
          <w:bCs/>
          <w:iCs/>
          <w:szCs w:val="28"/>
        </w:rPr>
        <w:t>е</w:t>
      </w:r>
      <w:r w:rsidRPr="00AB3A5C">
        <w:rPr>
          <w:bCs/>
          <w:iCs/>
          <w:szCs w:val="28"/>
        </w:rPr>
        <w:t>ний. Основа самоорганизации – неформальная составляющая структуры предприятия, существенные устойчивые, но нерегл</w:t>
      </w:r>
      <w:r w:rsidRPr="00AB3A5C">
        <w:rPr>
          <w:bCs/>
          <w:iCs/>
          <w:szCs w:val="28"/>
        </w:rPr>
        <w:t>а</w:t>
      </w:r>
      <w:r w:rsidRPr="00AB3A5C">
        <w:rPr>
          <w:bCs/>
          <w:iCs/>
          <w:szCs w:val="28"/>
        </w:rPr>
        <w:t>ментированные связи и отношения между компонентами производственной сист</w:t>
      </w:r>
      <w:r w:rsidRPr="00AB3A5C">
        <w:rPr>
          <w:bCs/>
          <w:iCs/>
          <w:szCs w:val="28"/>
        </w:rPr>
        <w:t>е</w:t>
      </w:r>
      <w:r w:rsidRPr="00AB3A5C">
        <w:rPr>
          <w:bCs/>
          <w:iCs/>
          <w:szCs w:val="28"/>
        </w:rPr>
        <w:t>мы.</w:t>
      </w:r>
    </w:p>
    <w:p w:rsidR="00AB3A5C" w:rsidRPr="00AB3A5C" w:rsidRDefault="00AB3A5C" w:rsidP="00AB3A5C">
      <w:pPr>
        <w:pStyle w:val="a3"/>
        <w:numPr>
          <w:ilvl w:val="0"/>
          <w:numId w:val="33"/>
        </w:numPr>
        <w:tabs>
          <w:tab w:val="num" w:pos="900"/>
        </w:tabs>
        <w:spacing w:line="360" w:lineRule="auto"/>
        <w:ind w:left="0" w:firstLine="709"/>
        <w:jc w:val="both"/>
        <w:outlineLvl w:val="0"/>
        <w:rPr>
          <w:iCs/>
          <w:szCs w:val="28"/>
        </w:rPr>
      </w:pPr>
      <w:r w:rsidRPr="00AB3A5C">
        <w:rPr>
          <w:iCs/>
          <w:szCs w:val="28"/>
        </w:rPr>
        <w:t>Активная структура – это гибкая структура.</w:t>
      </w:r>
      <w:r w:rsidRPr="00AB3A5C">
        <w:rPr>
          <w:bCs/>
          <w:iCs/>
          <w:szCs w:val="28"/>
        </w:rPr>
        <w:t xml:space="preserve"> Высокая изменчивость среды побуждает предприятия переходить к гибким структурам . Только такие структуры способны быстро адаптироваться к условиям, диктуемым современным рынком . Гибкость представляет собой способность структуры ре</w:t>
      </w:r>
      <w:r w:rsidRPr="00AB3A5C">
        <w:rPr>
          <w:bCs/>
          <w:iCs/>
          <w:szCs w:val="28"/>
        </w:rPr>
        <w:t>а</w:t>
      </w:r>
      <w:r w:rsidRPr="00AB3A5C">
        <w:rPr>
          <w:bCs/>
          <w:iCs/>
          <w:szCs w:val="28"/>
        </w:rPr>
        <w:t>гировать на изменения ситуации путем соответствующего изменения своей организационной формы при сохранении существующей качественной определенности и своего функци</w:t>
      </w:r>
      <w:r w:rsidRPr="00AB3A5C">
        <w:rPr>
          <w:bCs/>
          <w:iCs/>
          <w:szCs w:val="28"/>
        </w:rPr>
        <w:t>о</w:t>
      </w:r>
      <w:r w:rsidRPr="00AB3A5C">
        <w:rPr>
          <w:bCs/>
          <w:iCs/>
          <w:szCs w:val="28"/>
        </w:rPr>
        <w:t>нального назначения. Очевидно, что высокая гибкость является необходимым условием самоорганизации структуры. Жес</w:t>
      </w:r>
      <w:r w:rsidRPr="00AB3A5C">
        <w:rPr>
          <w:bCs/>
          <w:iCs/>
          <w:szCs w:val="28"/>
        </w:rPr>
        <w:t>т</w:t>
      </w:r>
      <w:r w:rsidRPr="00AB3A5C">
        <w:rPr>
          <w:bCs/>
          <w:iCs/>
          <w:szCs w:val="28"/>
        </w:rPr>
        <w:t>кие структуры не обладают адаптивными возможностями и не способны к самоорганизации. При любых изменениях ситуации они строго сохраняют собс</w:t>
      </w:r>
      <w:r w:rsidRPr="00AB3A5C">
        <w:rPr>
          <w:bCs/>
          <w:iCs/>
          <w:szCs w:val="28"/>
        </w:rPr>
        <w:t>т</w:t>
      </w:r>
      <w:r w:rsidRPr="00AB3A5C">
        <w:rPr>
          <w:bCs/>
          <w:iCs/>
          <w:szCs w:val="28"/>
        </w:rPr>
        <w:t>венное строение, не меняют типы связей, соединений и свою конфигурацию. Если ситуация складывается таким обр</w:t>
      </w:r>
      <w:r w:rsidRPr="00AB3A5C">
        <w:rPr>
          <w:bCs/>
          <w:iCs/>
          <w:szCs w:val="28"/>
        </w:rPr>
        <w:t>а</w:t>
      </w:r>
      <w:r w:rsidRPr="00AB3A5C">
        <w:rPr>
          <w:bCs/>
          <w:iCs/>
          <w:szCs w:val="28"/>
        </w:rPr>
        <w:t xml:space="preserve">зом, что существование </w:t>
      </w:r>
      <w:r w:rsidRPr="00AB3A5C">
        <w:rPr>
          <w:bCs/>
          <w:iCs/>
          <w:szCs w:val="28"/>
        </w:rPr>
        <w:lastRenderedPageBreak/>
        <w:t>структуры в рамках старой организационной формы становится невозможным, система разруш</w:t>
      </w:r>
      <w:r w:rsidRPr="00AB3A5C">
        <w:rPr>
          <w:bCs/>
          <w:iCs/>
          <w:szCs w:val="28"/>
        </w:rPr>
        <w:t>а</w:t>
      </w:r>
      <w:r w:rsidRPr="00AB3A5C">
        <w:rPr>
          <w:bCs/>
          <w:iCs/>
          <w:szCs w:val="28"/>
        </w:rPr>
        <w:t>ется.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B3A5C">
        <w:rPr>
          <w:rFonts w:ascii="Times New Roman" w:hAnsi="Times New Roman" w:cs="Times New Roman"/>
          <w:iCs/>
          <w:sz w:val="28"/>
          <w:szCs w:val="28"/>
        </w:rPr>
        <w:t>Гибкость структуры может проявляться:</w:t>
      </w:r>
    </w:p>
    <w:p w:rsidR="00AB3A5C" w:rsidRPr="00AB3A5C" w:rsidRDefault="00AB3A5C" w:rsidP="00AB3A5C">
      <w:pPr>
        <w:numPr>
          <w:ilvl w:val="0"/>
          <w:numId w:val="38"/>
        </w:numPr>
        <w:tabs>
          <w:tab w:val="left" w:pos="0"/>
          <w:tab w:val="num" w:pos="84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B3A5C">
        <w:rPr>
          <w:rFonts w:ascii="Times New Roman" w:hAnsi="Times New Roman" w:cs="Times New Roman"/>
          <w:iCs/>
          <w:sz w:val="28"/>
          <w:szCs w:val="28"/>
        </w:rPr>
        <w:t>в вариабельности связей, соединений и конфигур</w:t>
      </w:r>
      <w:r w:rsidRPr="00AB3A5C">
        <w:rPr>
          <w:rFonts w:ascii="Times New Roman" w:hAnsi="Times New Roman" w:cs="Times New Roman"/>
          <w:iCs/>
          <w:sz w:val="28"/>
          <w:szCs w:val="28"/>
        </w:rPr>
        <w:t>а</w:t>
      </w:r>
      <w:r w:rsidRPr="00AB3A5C">
        <w:rPr>
          <w:rFonts w:ascii="Times New Roman" w:hAnsi="Times New Roman" w:cs="Times New Roman"/>
          <w:iCs/>
          <w:sz w:val="28"/>
          <w:szCs w:val="28"/>
        </w:rPr>
        <w:t>ций;</w:t>
      </w:r>
    </w:p>
    <w:p w:rsidR="00AB3A5C" w:rsidRPr="00AB3A5C" w:rsidRDefault="00AB3A5C" w:rsidP="00AB3A5C">
      <w:pPr>
        <w:numPr>
          <w:ilvl w:val="0"/>
          <w:numId w:val="38"/>
        </w:numPr>
        <w:tabs>
          <w:tab w:val="left" w:pos="0"/>
          <w:tab w:val="num" w:pos="84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B3A5C">
        <w:rPr>
          <w:rFonts w:ascii="Times New Roman" w:hAnsi="Times New Roman" w:cs="Times New Roman"/>
          <w:iCs/>
          <w:sz w:val="28"/>
          <w:szCs w:val="28"/>
        </w:rPr>
        <w:t>в заменяемости отдельных структурных блоков, а также их функционировании по дискре</w:t>
      </w:r>
      <w:r w:rsidRPr="00AB3A5C">
        <w:rPr>
          <w:rFonts w:ascii="Times New Roman" w:hAnsi="Times New Roman" w:cs="Times New Roman"/>
          <w:iCs/>
          <w:sz w:val="28"/>
          <w:szCs w:val="28"/>
        </w:rPr>
        <w:t>т</w:t>
      </w:r>
      <w:r w:rsidRPr="00AB3A5C">
        <w:rPr>
          <w:rFonts w:ascii="Times New Roman" w:hAnsi="Times New Roman" w:cs="Times New Roman"/>
          <w:iCs/>
          <w:sz w:val="28"/>
          <w:szCs w:val="28"/>
        </w:rPr>
        <w:t>ной схеме;</w:t>
      </w:r>
    </w:p>
    <w:p w:rsidR="00AB3A5C" w:rsidRPr="00AB3A5C" w:rsidRDefault="00AB3A5C" w:rsidP="00AB3A5C">
      <w:pPr>
        <w:numPr>
          <w:ilvl w:val="0"/>
          <w:numId w:val="38"/>
        </w:numPr>
        <w:tabs>
          <w:tab w:val="left" w:pos="0"/>
          <w:tab w:val="num" w:pos="84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pacing w:val="-2"/>
          <w:sz w:val="28"/>
          <w:szCs w:val="28"/>
        </w:rPr>
      </w:pPr>
      <w:r w:rsidRPr="00AB3A5C">
        <w:rPr>
          <w:rFonts w:ascii="Times New Roman" w:hAnsi="Times New Roman" w:cs="Times New Roman"/>
          <w:iCs/>
          <w:spacing w:val="-2"/>
          <w:sz w:val="28"/>
          <w:szCs w:val="28"/>
        </w:rPr>
        <w:t>в формировании вторичного контура структурных связей: дополняющих, дублирующих, контрольных и корректиру</w:t>
      </w:r>
      <w:r w:rsidRPr="00AB3A5C">
        <w:rPr>
          <w:rFonts w:ascii="Times New Roman" w:hAnsi="Times New Roman" w:cs="Times New Roman"/>
          <w:iCs/>
          <w:spacing w:val="-2"/>
          <w:sz w:val="28"/>
          <w:szCs w:val="28"/>
        </w:rPr>
        <w:t>ю</w:t>
      </w:r>
      <w:r w:rsidRPr="00AB3A5C">
        <w:rPr>
          <w:rFonts w:ascii="Times New Roman" w:hAnsi="Times New Roman" w:cs="Times New Roman"/>
          <w:iCs/>
          <w:spacing w:val="-2"/>
          <w:sz w:val="28"/>
          <w:szCs w:val="28"/>
        </w:rPr>
        <w:t>щих;</w:t>
      </w:r>
    </w:p>
    <w:p w:rsidR="00AB3A5C" w:rsidRPr="00AB3A5C" w:rsidRDefault="00AB3A5C" w:rsidP="00AB3A5C">
      <w:pPr>
        <w:numPr>
          <w:ilvl w:val="0"/>
          <w:numId w:val="38"/>
        </w:numPr>
        <w:tabs>
          <w:tab w:val="left" w:pos="0"/>
          <w:tab w:val="num" w:pos="84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B3A5C">
        <w:rPr>
          <w:rFonts w:ascii="Times New Roman" w:hAnsi="Times New Roman" w:cs="Times New Roman"/>
          <w:iCs/>
          <w:sz w:val="28"/>
          <w:szCs w:val="28"/>
        </w:rPr>
        <w:t>в усилении среднего звена структуры;</w:t>
      </w:r>
    </w:p>
    <w:p w:rsidR="00AB3A5C" w:rsidRPr="00AB3A5C" w:rsidRDefault="00AB3A5C" w:rsidP="00AB3A5C">
      <w:pPr>
        <w:numPr>
          <w:ilvl w:val="0"/>
          <w:numId w:val="38"/>
        </w:numPr>
        <w:tabs>
          <w:tab w:val="left" w:pos="0"/>
          <w:tab w:val="num" w:pos="84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B3A5C">
        <w:rPr>
          <w:rFonts w:ascii="Times New Roman" w:hAnsi="Times New Roman" w:cs="Times New Roman"/>
          <w:iCs/>
          <w:sz w:val="28"/>
          <w:szCs w:val="28"/>
        </w:rPr>
        <w:t>в широком развитии сети периферийных связей.</w:t>
      </w:r>
    </w:p>
    <w:p w:rsidR="00AB3A5C" w:rsidRPr="00AB3A5C" w:rsidRDefault="00AB3A5C" w:rsidP="00AB3A5C">
      <w:pPr>
        <w:pStyle w:val="a3"/>
        <w:numPr>
          <w:ilvl w:val="0"/>
          <w:numId w:val="33"/>
        </w:numPr>
        <w:tabs>
          <w:tab w:val="num" w:pos="900"/>
        </w:tabs>
        <w:spacing w:line="360" w:lineRule="auto"/>
        <w:ind w:left="0" w:firstLine="709"/>
        <w:jc w:val="both"/>
        <w:outlineLvl w:val="0"/>
        <w:rPr>
          <w:iCs/>
          <w:spacing w:val="4"/>
          <w:szCs w:val="28"/>
        </w:rPr>
      </w:pPr>
      <w:r w:rsidRPr="00AB3A5C">
        <w:rPr>
          <w:iCs/>
          <w:spacing w:val="4"/>
          <w:szCs w:val="28"/>
        </w:rPr>
        <w:t>Активная структура – это структура, обеспеч</w:t>
      </w:r>
      <w:r w:rsidRPr="00AB3A5C">
        <w:rPr>
          <w:iCs/>
          <w:spacing w:val="4"/>
          <w:szCs w:val="28"/>
        </w:rPr>
        <w:t>и</w:t>
      </w:r>
      <w:r w:rsidRPr="00AB3A5C">
        <w:rPr>
          <w:iCs/>
          <w:spacing w:val="4"/>
          <w:szCs w:val="28"/>
        </w:rPr>
        <w:t xml:space="preserve">вающая приоритет саморегуляции как формы регулирования деятельности организации. </w:t>
      </w:r>
      <w:r w:rsidRPr="00AB3A5C">
        <w:rPr>
          <w:bCs/>
          <w:iCs/>
          <w:spacing w:val="4"/>
          <w:szCs w:val="28"/>
        </w:rPr>
        <w:t>Только организация, основанная на саморегуляции, способна обладать структурной гибкостью и самоорганизуемостью. Таким образом, активной может быть признана только такая структура, которая обеспеч</w:t>
      </w:r>
      <w:r w:rsidRPr="00AB3A5C">
        <w:rPr>
          <w:bCs/>
          <w:iCs/>
          <w:spacing w:val="4"/>
          <w:szCs w:val="28"/>
        </w:rPr>
        <w:t>и</w:t>
      </w:r>
      <w:r w:rsidRPr="00AB3A5C">
        <w:rPr>
          <w:bCs/>
          <w:iCs/>
          <w:spacing w:val="4"/>
          <w:szCs w:val="28"/>
        </w:rPr>
        <w:t>вает полное развитие отношений сотрудничества и соревнования, соста</w:t>
      </w:r>
      <w:r w:rsidRPr="00AB3A5C">
        <w:rPr>
          <w:bCs/>
          <w:iCs/>
          <w:spacing w:val="4"/>
          <w:szCs w:val="28"/>
        </w:rPr>
        <w:t>в</w:t>
      </w:r>
      <w:r w:rsidRPr="00AB3A5C">
        <w:rPr>
          <w:bCs/>
          <w:iCs/>
          <w:spacing w:val="4"/>
          <w:szCs w:val="28"/>
        </w:rPr>
        <w:t>ляющих основу саморегуляции деятельности предприятия. Развитие этих отношений создает возможности для расширения круга внутриорганизацио</w:t>
      </w:r>
      <w:r w:rsidRPr="00AB3A5C">
        <w:rPr>
          <w:bCs/>
          <w:iCs/>
          <w:spacing w:val="4"/>
          <w:szCs w:val="28"/>
        </w:rPr>
        <w:t>н</w:t>
      </w:r>
      <w:r w:rsidRPr="00AB3A5C">
        <w:rPr>
          <w:bCs/>
          <w:iCs/>
          <w:spacing w:val="4"/>
          <w:szCs w:val="28"/>
        </w:rPr>
        <w:t>ных генераторов активности, повышения их продуцирующих способностей, снижения ст</w:t>
      </w:r>
      <w:r w:rsidRPr="00AB3A5C">
        <w:rPr>
          <w:bCs/>
          <w:iCs/>
          <w:spacing w:val="4"/>
          <w:szCs w:val="28"/>
        </w:rPr>
        <w:t>е</w:t>
      </w:r>
      <w:r w:rsidRPr="00AB3A5C">
        <w:rPr>
          <w:bCs/>
          <w:iCs/>
          <w:spacing w:val="4"/>
          <w:szCs w:val="28"/>
        </w:rPr>
        <w:t>пени индивидуального и группового сопротивления осуществляемым изменен</w:t>
      </w:r>
      <w:r w:rsidRPr="00AB3A5C">
        <w:rPr>
          <w:bCs/>
          <w:iCs/>
          <w:spacing w:val="4"/>
          <w:szCs w:val="28"/>
        </w:rPr>
        <w:t>и</w:t>
      </w:r>
      <w:r w:rsidRPr="00AB3A5C">
        <w:rPr>
          <w:bCs/>
          <w:iCs/>
          <w:spacing w:val="4"/>
          <w:szCs w:val="28"/>
        </w:rPr>
        <w:t>ям.</w:t>
      </w:r>
    </w:p>
    <w:p w:rsidR="00AB3A5C" w:rsidRPr="00AB3A5C" w:rsidRDefault="00AB3A5C" w:rsidP="00AB3A5C">
      <w:pPr>
        <w:pStyle w:val="a3"/>
        <w:numPr>
          <w:ilvl w:val="0"/>
          <w:numId w:val="33"/>
        </w:numPr>
        <w:tabs>
          <w:tab w:val="num" w:pos="900"/>
        </w:tabs>
        <w:spacing w:line="360" w:lineRule="auto"/>
        <w:ind w:left="0" w:firstLine="709"/>
        <w:jc w:val="both"/>
        <w:outlineLvl w:val="0"/>
        <w:rPr>
          <w:iCs/>
          <w:szCs w:val="28"/>
        </w:rPr>
      </w:pPr>
      <w:r w:rsidRPr="00AB3A5C">
        <w:rPr>
          <w:iCs/>
          <w:szCs w:val="28"/>
        </w:rPr>
        <w:t xml:space="preserve">Компоненты активной структуры обладают высокой самостоятельностью и автономностью. </w:t>
      </w:r>
      <w:r w:rsidRPr="00AB3A5C">
        <w:rPr>
          <w:bCs/>
          <w:iCs/>
          <w:szCs w:val="28"/>
        </w:rPr>
        <w:t>Развитие отношений саморегуляции возможно только при условии автономности и самостоятельности функционирования внутриорганизацио</w:t>
      </w:r>
      <w:r w:rsidRPr="00AB3A5C">
        <w:rPr>
          <w:bCs/>
          <w:iCs/>
          <w:szCs w:val="28"/>
        </w:rPr>
        <w:t>н</w:t>
      </w:r>
      <w:r w:rsidRPr="00AB3A5C">
        <w:rPr>
          <w:bCs/>
          <w:iCs/>
          <w:szCs w:val="28"/>
        </w:rPr>
        <w:t>ных субъектов, сотрудничающих и соревнующихся исходя из собственных интересов. Каждый компонент активной структуры должен обладать определенной автономн</w:t>
      </w:r>
      <w:r w:rsidRPr="00AB3A5C">
        <w:rPr>
          <w:bCs/>
          <w:iCs/>
          <w:szCs w:val="28"/>
        </w:rPr>
        <w:t>о</w:t>
      </w:r>
      <w:r w:rsidRPr="00AB3A5C">
        <w:rPr>
          <w:bCs/>
          <w:iCs/>
          <w:szCs w:val="28"/>
        </w:rPr>
        <w:t>стью, позволяющей ему функционировать как самостоятельной целостной микрострукт</w:t>
      </w:r>
      <w:r w:rsidRPr="00AB3A5C">
        <w:rPr>
          <w:bCs/>
          <w:iCs/>
          <w:szCs w:val="28"/>
        </w:rPr>
        <w:t>у</w:t>
      </w:r>
      <w:r w:rsidRPr="00AB3A5C">
        <w:rPr>
          <w:bCs/>
          <w:iCs/>
          <w:szCs w:val="28"/>
        </w:rPr>
        <w:t>ре. Высокая степень самостоятельности менеджеров и коллект</w:t>
      </w:r>
      <w:r w:rsidRPr="00AB3A5C">
        <w:rPr>
          <w:bCs/>
          <w:iCs/>
          <w:szCs w:val="28"/>
        </w:rPr>
        <w:t>и</w:t>
      </w:r>
      <w:r w:rsidRPr="00AB3A5C">
        <w:rPr>
          <w:bCs/>
          <w:iCs/>
          <w:szCs w:val="28"/>
        </w:rPr>
        <w:t>вов подразделений организации делает их способными к поста</w:t>
      </w:r>
      <w:r w:rsidRPr="00AB3A5C">
        <w:rPr>
          <w:bCs/>
          <w:iCs/>
          <w:spacing w:val="2"/>
          <w:szCs w:val="28"/>
        </w:rPr>
        <w:t>новке собственных активизиру</w:t>
      </w:r>
      <w:r w:rsidRPr="00AB3A5C">
        <w:rPr>
          <w:bCs/>
          <w:iCs/>
          <w:spacing w:val="2"/>
          <w:szCs w:val="28"/>
        </w:rPr>
        <w:t>ю</w:t>
      </w:r>
      <w:r w:rsidRPr="00AB3A5C">
        <w:rPr>
          <w:bCs/>
          <w:iCs/>
          <w:spacing w:val="2"/>
          <w:szCs w:val="28"/>
        </w:rPr>
        <w:t xml:space="preserve">щих </w:t>
      </w:r>
      <w:r w:rsidRPr="00AB3A5C">
        <w:rPr>
          <w:bCs/>
          <w:iCs/>
          <w:spacing w:val="2"/>
          <w:szCs w:val="28"/>
        </w:rPr>
        <w:lastRenderedPageBreak/>
        <w:t>целей и генерированию</w:t>
      </w:r>
      <w:r w:rsidRPr="00AB3A5C">
        <w:rPr>
          <w:bCs/>
          <w:iCs/>
          <w:szCs w:val="28"/>
        </w:rPr>
        <w:t xml:space="preserve"> производственной активности. В то же время ориентация на формирование и реализ</w:t>
      </w:r>
      <w:r w:rsidRPr="00AB3A5C">
        <w:rPr>
          <w:bCs/>
          <w:iCs/>
          <w:szCs w:val="28"/>
        </w:rPr>
        <w:t>а</w:t>
      </w:r>
      <w:r w:rsidRPr="00AB3A5C">
        <w:rPr>
          <w:bCs/>
          <w:iCs/>
          <w:szCs w:val="28"/>
        </w:rPr>
        <w:t>цию активности организации в целом предполагает определенные ограничения автономности подраздел</w:t>
      </w:r>
      <w:r w:rsidRPr="00AB3A5C">
        <w:rPr>
          <w:bCs/>
          <w:iCs/>
          <w:szCs w:val="28"/>
        </w:rPr>
        <w:t>е</w:t>
      </w:r>
      <w:r w:rsidRPr="00AB3A5C">
        <w:rPr>
          <w:bCs/>
          <w:iCs/>
          <w:szCs w:val="28"/>
        </w:rPr>
        <w:t>ний.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iCs/>
          <w:sz w:val="28"/>
          <w:szCs w:val="28"/>
        </w:rPr>
        <w:t>Основное ограничение автономности подразделений – выход за рамки единой целевой ориентации организации. Устано</w:t>
      </w:r>
      <w:r w:rsidRPr="00AB3A5C">
        <w:rPr>
          <w:rFonts w:ascii="Times New Roman" w:hAnsi="Times New Roman" w:cs="Times New Roman"/>
          <w:iCs/>
          <w:sz w:val="28"/>
          <w:szCs w:val="28"/>
        </w:rPr>
        <w:t>в</w:t>
      </w:r>
      <w:r w:rsidRPr="00AB3A5C">
        <w:rPr>
          <w:rFonts w:ascii="Times New Roman" w:hAnsi="Times New Roman" w:cs="Times New Roman"/>
          <w:iCs/>
          <w:sz w:val="28"/>
          <w:szCs w:val="28"/>
        </w:rPr>
        <w:t>ление целей подразделений, не согласующихся с целями орган</w:t>
      </w:r>
      <w:r w:rsidRPr="00AB3A5C">
        <w:rPr>
          <w:rFonts w:ascii="Times New Roman" w:hAnsi="Times New Roman" w:cs="Times New Roman"/>
          <w:iCs/>
          <w:sz w:val="28"/>
          <w:szCs w:val="28"/>
        </w:rPr>
        <w:t>и</w:t>
      </w:r>
      <w:r w:rsidRPr="00AB3A5C">
        <w:rPr>
          <w:rFonts w:ascii="Times New Roman" w:hAnsi="Times New Roman" w:cs="Times New Roman"/>
          <w:iCs/>
          <w:sz w:val="28"/>
          <w:szCs w:val="28"/>
        </w:rPr>
        <w:t xml:space="preserve">зации, свидетельствуют об излишней автономности, ведущей к </w:t>
      </w:r>
      <w:r w:rsidRPr="00AB3A5C">
        <w:rPr>
          <w:rFonts w:ascii="Times New Roman" w:hAnsi="Times New Roman" w:cs="Times New Roman"/>
          <w:iCs/>
          <w:spacing w:val="2"/>
          <w:sz w:val="28"/>
          <w:szCs w:val="28"/>
        </w:rPr>
        <w:t>снижению целесообразности функционир</w:t>
      </w:r>
      <w:r w:rsidRPr="00AB3A5C">
        <w:rPr>
          <w:rFonts w:ascii="Times New Roman" w:hAnsi="Times New Roman" w:cs="Times New Roman"/>
          <w:iCs/>
          <w:spacing w:val="2"/>
          <w:sz w:val="28"/>
          <w:szCs w:val="28"/>
        </w:rPr>
        <w:t>о</w:t>
      </w:r>
      <w:r w:rsidRPr="00AB3A5C">
        <w:rPr>
          <w:rFonts w:ascii="Times New Roman" w:hAnsi="Times New Roman" w:cs="Times New Roman"/>
          <w:iCs/>
          <w:spacing w:val="2"/>
          <w:sz w:val="28"/>
          <w:szCs w:val="28"/>
        </w:rPr>
        <w:t xml:space="preserve">вания организации. </w:t>
      </w:r>
      <w:r w:rsidRPr="00AB3A5C">
        <w:rPr>
          <w:rFonts w:ascii="Times New Roman" w:hAnsi="Times New Roman" w:cs="Times New Roman"/>
          <w:iCs/>
          <w:sz w:val="28"/>
          <w:szCs w:val="28"/>
        </w:rPr>
        <w:t>Другое важнейшее о</w:t>
      </w:r>
      <w:r w:rsidRPr="00AB3A5C">
        <w:rPr>
          <w:rFonts w:ascii="Times New Roman" w:hAnsi="Times New Roman" w:cs="Times New Roman"/>
          <w:iCs/>
          <w:sz w:val="28"/>
          <w:szCs w:val="28"/>
        </w:rPr>
        <w:t>г</w:t>
      </w:r>
      <w:r w:rsidRPr="00AB3A5C">
        <w:rPr>
          <w:rFonts w:ascii="Times New Roman" w:hAnsi="Times New Roman" w:cs="Times New Roman"/>
          <w:iCs/>
          <w:sz w:val="28"/>
          <w:szCs w:val="28"/>
        </w:rPr>
        <w:t>раничение автономности подразделений – выход за рамки единой системы координации, что может привести к рассогласованию активностей, генерируемых и реализуемых разными структурными подра</w:t>
      </w:r>
      <w:r w:rsidRPr="00AB3A5C">
        <w:rPr>
          <w:rFonts w:ascii="Times New Roman" w:hAnsi="Times New Roman" w:cs="Times New Roman"/>
          <w:iCs/>
          <w:sz w:val="28"/>
          <w:szCs w:val="28"/>
        </w:rPr>
        <w:t>з</w:t>
      </w:r>
      <w:r w:rsidRPr="00AB3A5C">
        <w:rPr>
          <w:rFonts w:ascii="Times New Roman" w:hAnsi="Times New Roman" w:cs="Times New Roman"/>
          <w:iCs/>
          <w:sz w:val="28"/>
          <w:szCs w:val="28"/>
        </w:rPr>
        <w:t>делениями.</w:t>
      </w:r>
      <w:r w:rsidRPr="00AB3A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pacing w:val="-6"/>
          <w:sz w:val="28"/>
          <w:szCs w:val="28"/>
        </w:rPr>
      </w:pPr>
      <w:r w:rsidRPr="00AB3A5C">
        <w:rPr>
          <w:rFonts w:ascii="Times New Roman" w:hAnsi="Times New Roman" w:cs="Times New Roman"/>
          <w:spacing w:val="-6"/>
          <w:sz w:val="28"/>
          <w:szCs w:val="28"/>
        </w:rPr>
        <w:t>Наиболее четко пределы автономности устанавливаются на основе критерия тесноты связи. С одной стороны, теснота вз</w:t>
      </w:r>
      <w:r w:rsidRPr="00AB3A5C">
        <w:rPr>
          <w:rFonts w:ascii="Times New Roman" w:hAnsi="Times New Roman" w:cs="Times New Roman"/>
          <w:spacing w:val="-6"/>
          <w:sz w:val="28"/>
          <w:szCs w:val="28"/>
        </w:rPr>
        <w:t>а</w:t>
      </w:r>
      <w:r w:rsidRPr="00AB3A5C">
        <w:rPr>
          <w:rFonts w:ascii="Times New Roman" w:hAnsi="Times New Roman" w:cs="Times New Roman"/>
          <w:spacing w:val="-6"/>
          <w:sz w:val="28"/>
          <w:szCs w:val="28"/>
        </w:rPr>
        <w:t>имной внутренней связи компонентов подразделения должна быть в</w:t>
      </w:r>
      <w:r w:rsidRPr="00AB3A5C">
        <w:rPr>
          <w:rFonts w:ascii="Times New Roman" w:hAnsi="Times New Roman" w:cs="Times New Roman"/>
          <w:spacing w:val="-6"/>
          <w:sz w:val="28"/>
          <w:szCs w:val="28"/>
        </w:rPr>
        <w:t>ы</w:t>
      </w:r>
      <w:r w:rsidRPr="00AB3A5C">
        <w:rPr>
          <w:rFonts w:ascii="Times New Roman" w:hAnsi="Times New Roman" w:cs="Times New Roman"/>
          <w:spacing w:val="-6"/>
          <w:sz w:val="28"/>
          <w:szCs w:val="28"/>
        </w:rPr>
        <w:t>ше, чем теснота их связи с другими подразделениями организации. Иначе подразделение не будет автономным. С другой стороны, теснота связи данного подразделения с другими подразделениями дол</w:t>
      </w:r>
      <w:r w:rsidRPr="00AB3A5C">
        <w:rPr>
          <w:rFonts w:ascii="Times New Roman" w:hAnsi="Times New Roman" w:cs="Times New Roman"/>
          <w:spacing w:val="-6"/>
          <w:sz w:val="28"/>
          <w:szCs w:val="28"/>
        </w:rPr>
        <w:t>ж</w:t>
      </w:r>
      <w:r w:rsidRPr="00AB3A5C">
        <w:rPr>
          <w:rFonts w:ascii="Times New Roman" w:hAnsi="Times New Roman" w:cs="Times New Roman"/>
          <w:spacing w:val="-6"/>
          <w:sz w:val="28"/>
          <w:szCs w:val="28"/>
        </w:rPr>
        <w:t>на быть значительно выше, чем с другими организациями. Иначе автономность будет перерастать в отделенность от организ</w:t>
      </w:r>
      <w:r w:rsidRPr="00AB3A5C">
        <w:rPr>
          <w:rFonts w:ascii="Times New Roman" w:hAnsi="Times New Roman" w:cs="Times New Roman"/>
          <w:spacing w:val="-6"/>
          <w:sz w:val="28"/>
          <w:szCs w:val="28"/>
        </w:rPr>
        <w:t>а</w:t>
      </w:r>
      <w:r w:rsidRPr="00AB3A5C">
        <w:rPr>
          <w:rFonts w:ascii="Times New Roman" w:hAnsi="Times New Roman" w:cs="Times New Roman"/>
          <w:spacing w:val="-6"/>
          <w:sz w:val="28"/>
          <w:szCs w:val="28"/>
        </w:rPr>
        <w:t>ции.</w:t>
      </w:r>
    </w:p>
    <w:p w:rsidR="00AB3A5C" w:rsidRPr="00AB3A5C" w:rsidRDefault="00AB3A5C" w:rsidP="00AB3A5C">
      <w:pPr>
        <w:pStyle w:val="a3"/>
        <w:numPr>
          <w:ilvl w:val="0"/>
          <w:numId w:val="33"/>
        </w:numPr>
        <w:tabs>
          <w:tab w:val="num" w:pos="900"/>
        </w:tabs>
        <w:spacing w:line="360" w:lineRule="auto"/>
        <w:ind w:left="0" w:firstLine="709"/>
        <w:jc w:val="both"/>
        <w:outlineLvl w:val="0"/>
        <w:rPr>
          <w:bCs/>
          <w:szCs w:val="28"/>
        </w:rPr>
      </w:pPr>
      <w:r w:rsidRPr="00AB3A5C">
        <w:rPr>
          <w:bCs/>
          <w:szCs w:val="28"/>
        </w:rPr>
        <w:t xml:space="preserve">Для активной структуры характерен высокий уровень децентрализации управления. </w:t>
      </w:r>
      <w:r w:rsidRPr="00AB3A5C">
        <w:rPr>
          <w:szCs w:val="28"/>
        </w:rPr>
        <w:t>Это повышает активиз</w:t>
      </w:r>
      <w:r w:rsidRPr="00AB3A5C">
        <w:rPr>
          <w:szCs w:val="28"/>
        </w:rPr>
        <w:t>и</w:t>
      </w:r>
      <w:r w:rsidRPr="00AB3A5C">
        <w:rPr>
          <w:szCs w:val="28"/>
        </w:rPr>
        <w:t xml:space="preserve">рующие ориентации внутриорганизационных коллективов и работников, снижает уровень возможного сопротивления осуществляемым изменениям. 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B3A5C" w:rsidRPr="00AB3A5C" w:rsidRDefault="00AB3A5C" w:rsidP="00AB3A5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A5C">
        <w:rPr>
          <w:rFonts w:ascii="Times New Roman" w:hAnsi="Times New Roman" w:cs="Times New Roman"/>
          <w:b/>
          <w:sz w:val="28"/>
          <w:szCs w:val="28"/>
        </w:rPr>
        <w:t>2. Компонентный анализ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3A5C" w:rsidRPr="00AB3A5C" w:rsidRDefault="00AB3A5C" w:rsidP="00AB3A5C">
      <w:pPr>
        <w:pStyle w:val="a5"/>
        <w:spacing w:line="360" w:lineRule="auto"/>
        <w:ind w:firstLine="709"/>
        <w:rPr>
          <w:sz w:val="28"/>
          <w:szCs w:val="28"/>
        </w:rPr>
      </w:pPr>
      <w:r w:rsidRPr="00AB3A5C">
        <w:rPr>
          <w:sz w:val="28"/>
          <w:szCs w:val="28"/>
        </w:rPr>
        <w:t>Компонентный анализ управления позволяет дать оценку состава системы управления и полную развернутую характер</w:t>
      </w:r>
      <w:r w:rsidRPr="00AB3A5C">
        <w:rPr>
          <w:sz w:val="28"/>
          <w:szCs w:val="28"/>
        </w:rPr>
        <w:t>и</w:t>
      </w:r>
      <w:r w:rsidRPr="00AB3A5C">
        <w:rPr>
          <w:sz w:val="28"/>
          <w:szCs w:val="28"/>
        </w:rPr>
        <w:t>стику ее отдельных компонентов. Анализ осуществляется на ра</w:t>
      </w:r>
      <w:r w:rsidRPr="00AB3A5C">
        <w:rPr>
          <w:sz w:val="28"/>
          <w:szCs w:val="28"/>
        </w:rPr>
        <w:t>з</w:t>
      </w:r>
      <w:r w:rsidRPr="00AB3A5C">
        <w:rPr>
          <w:sz w:val="28"/>
          <w:szCs w:val="28"/>
        </w:rPr>
        <w:t>ных уровнях системы управления: организации в целом, подсистем, блоков, по</w:t>
      </w:r>
      <w:r w:rsidRPr="00AB3A5C">
        <w:rPr>
          <w:sz w:val="28"/>
          <w:szCs w:val="28"/>
        </w:rPr>
        <w:t>д</w:t>
      </w:r>
      <w:r w:rsidRPr="00AB3A5C">
        <w:rPr>
          <w:sz w:val="28"/>
          <w:szCs w:val="28"/>
        </w:rPr>
        <w:t>разделений.</w:t>
      </w:r>
    </w:p>
    <w:p w:rsidR="00AB3A5C" w:rsidRPr="00AB3A5C" w:rsidRDefault="00AB3A5C" w:rsidP="00AB3A5C">
      <w:pPr>
        <w:pStyle w:val="a5"/>
        <w:spacing w:line="360" w:lineRule="auto"/>
        <w:ind w:firstLine="709"/>
        <w:rPr>
          <w:sz w:val="28"/>
          <w:szCs w:val="28"/>
        </w:rPr>
      </w:pPr>
      <w:r w:rsidRPr="00AB3A5C">
        <w:rPr>
          <w:sz w:val="28"/>
          <w:szCs w:val="28"/>
        </w:rPr>
        <w:lastRenderedPageBreak/>
        <w:t>Компонентный анализ включает в себя следующие аналитические дейс</w:t>
      </w:r>
      <w:r w:rsidRPr="00AB3A5C">
        <w:rPr>
          <w:sz w:val="28"/>
          <w:szCs w:val="28"/>
        </w:rPr>
        <w:t>т</w:t>
      </w:r>
      <w:r w:rsidRPr="00AB3A5C">
        <w:rPr>
          <w:sz w:val="28"/>
          <w:szCs w:val="28"/>
        </w:rPr>
        <w:t>вия.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 xml:space="preserve">1. </w:t>
      </w:r>
      <w:r w:rsidRPr="00AB3A5C">
        <w:rPr>
          <w:rFonts w:ascii="Times New Roman" w:hAnsi="Times New Roman" w:cs="Times New Roman"/>
          <w:sz w:val="28"/>
          <w:szCs w:val="28"/>
          <w:u w:val="single"/>
        </w:rPr>
        <w:t xml:space="preserve">Определение максимальной высоты системы управления. </w:t>
      </w:r>
      <w:r w:rsidRPr="00AB3A5C">
        <w:rPr>
          <w:rFonts w:ascii="Times New Roman" w:hAnsi="Times New Roman" w:cs="Times New Roman"/>
          <w:sz w:val="28"/>
          <w:szCs w:val="28"/>
        </w:rPr>
        <w:t>Устанавливается количество уро</w:t>
      </w:r>
      <w:r w:rsidRPr="00AB3A5C">
        <w:rPr>
          <w:rFonts w:ascii="Times New Roman" w:hAnsi="Times New Roman" w:cs="Times New Roman"/>
          <w:sz w:val="28"/>
          <w:szCs w:val="28"/>
        </w:rPr>
        <w:t>в</w:t>
      </w:r>
      <w:r w:rsidRPr="00AB3A5C">
        <w:rPr>
          <w:rFonts w:ascii="Times New Roman" w:hAnsi="Times New Roman" w:cs="Times New Roman"/>
          <w:sz w:val="28"/>
          <w:szCs w:val="28"/>
        </w:rPr>
        <w:t>ней в наиболее высокой ветви системы: от уровня организации в целом до уровня отдельных работников. На схеме компонентного состава организ</w:t>
      </w:r>
      <w:r w:rsidRPr="00AB3A5C">
        <w:rPr>
          <w:rFonts w:ascii="Times New Roman" w:hAnsi="Times New Roman" w:cs="Times New Roman"/>
          <w:sz w:val="28"/>
          <w:szCs w:val="28"/>
        </w:rPr>
        <w:t>а</w:t>
      </w:r>
      <w:r w:rsidRPr="00AB3A5C">
        <w:rPr>
          <w:rFonts w:ascii="Times New Roman" w:hAnsi="Times New Roman" w:cs="Times New Roman"/>
          <w:sz w:val="28"/>
          <w:szCs w:val="28"/>
        </w:rPr>
        <w:t xml:space="preserve">ции (рис.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B3A5C">
        <w:rPr>
          <w:rFonts w:ascii="Times New Roman" w:hAnsi="Times New Roman" w:cs="Times New Roman"/>
          <w:sz w:val="28"/>
          <w:szCs w:val="28"/>
        </w:rPr>
        <w:t>) максимальная высота системы управления – 5 уровней. Завышенная система менее управляема, что обусловлено ее усложненностью, способной вызвать эффект «испорченного телеф</w:t>
      </w:r>
      <w:r w:rsidRPr="00AB3A5C">
        <w:rPr>
          <w:rFonts w:ascii="Times New Roman" w:hAnsi="Times New Roman" w:cs="Times New Roman"/>
          <w:sz w:val="28"/>
          <w:szCs w:val="28"/>
        </w:rPr>
        <w:t>о</w:t>
      </w:r>
      <w:r w:rsidRPr="00AB3A5C">
        <w:rPr>
          <w:rFonts w:ascii="Times New Roman" w:hAnsi="Times New Roman" w:cs="Times New Roman"/>
          <w:sz w:val="28"/>
          <w:szCs w:val="28"/>
        </w:rPr>
        <w:t>на».</w:t>
      </w:r>
    </w:p>
    <w:p w:rsidR="00AB3A5C" w:rsidRPr="004D7AC2" w:rsidRDefault="00AB3A5C" w:rsidP="00AB3A5C">
      <w:pPr>
        <w:ind w:firstLine="567"/>
        <w:jc w:val="both"/>
      </w:pPr>
    </w:p>
    <w:p w:rsidR="00AB3A5C" w:rsidRPr="004D7AC2" w:rsidRDefault="00AB3A5C" w:rsidP="00AB3A5C">
      <w:pPr>
        <w:ind w:firstLine="567"/>
        <w:jc w:val="both"/>
        <w:sectPr w:rsidR="00AB3A5C" w:rsidRPr="004D7AC2" w:rsidSect="00AB3A5C">
          <w:pgSz w:w="11907" w:h="16840" w:code="9"/>
          <w:pgMar w:top="1134" w:right="1077" w:bottom="1134" w:left="1077" w:header="720" w:footer="720" w:gutter="0"/>
          <w:cols w:space="720"/>
          <w:titlePg/>
        </w:sectPr>
      </w:pPr>
    </w:p>
    <w:p w:rsidR="00AB3A5C" w:rsidRPr="00AB3A5C" w:rsidRDefault="00AB3A5C" w:rsidP="00AB3A5C">
      <w:pPr>
        <w:pStyle w:val="aa"/>
        <w:tabs>
          <w:tab w:val="left" w:pos="1280"/>
        </w:tabs>
      </w:pPr>
      <w:r w:rsidRPr="00AB3A5C">
        <w:rPr>
          <w:noProof/>
        </w:rPr>
        <w:lastRenderedPageBreak/>
        <w:pict>
          <v:group id="_x0000_s1026" style="position:absolute;margin-left:36.75pt;margin-top:9.9pt;width:441pt;height:149.95pt;z-index:251660288" coordorigin="1869,1077" coordsize="8820,2999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5229;top:1077;width:1260;height:250">
              <v:textbox style="mso-next-textbox:#_x0000_s1027" inset="0,0,0,0">
                <w:txbxContent>
                  <w:p w:rsidR="00AB3A5C" w:rsidRDefault="00AB3A5C" w:rsidP="00AB3A5C">
                    <w:pPr>
                      <w:pStyle w:val="NormalWeb"/>
                      <w:spacing w:before="0" w:after="0"/>
                      <w:jc w:val="center"/>
                      <w:rPr>
                        <w:sz w:val="18"/>
                        <w:szCs w:val="24"/>
                      </w:rPr>
                    </w:pPr>
                    <w:r>
                      <w:rPr>
                        <w:sz w:val="18"/>
                        <w:szCs w:val="24"/>
                      </w:rPr>
                      <w:t>Организ</w:t>
                    </w:r>
                    <w:r>
                      <w:rPr>
                        <w:sz w:val="18"/>
                        <w:szCs w:val="24"/>
                      </w:rPr>
                      <w:t>а</w:t>
                    </w:r>
                    <w:r>
                      <w:rPr>
                        <w:sz w:val="18"/>
                        <w:szCs w:val="24"/>
                      </w:rPr>
                      <w:t>ция</w:t>
                    </w:r>
                  </w:p>
                </w:txbxContent>
              </v:textbox>
            </v:shape>
            <v:line id="_x0000_s1028" style="position:absolute" from="5907,1327" to="5907,1540"/>
            <v:line id="_x0000_s1029" style="position:absolute" from="2188,1540" to="9414,1540"/>
            <v:line id="_x0000_s1030" style="position:absolute" from="2188,1540" to="2188,1859"/>
            <v:line id="_x0000_s1031" style="position:absolute" from="3250,1540" to="3250,1859"/>
            <v:line id="_x0000_s1032" style="position:absolute" from="4313,1540" to="4313,1859"/>
            <v:line id="_x0000_s1033" style="position:absolute" from="5376,1540" to="5376,1859"/>
            <v:line id="_x0000_s1034" style="position:absolute" from="6438,1540" to="6438,1859"/>
            <v:line id="_x0000_s1035" style="position:absolute" from="7440,1540" to="7440,1859"/>
            <v:line id="_x0000_s1036" style="position:absolute" from="8457,1540" to="8457,1859"/>
            <v:line id="_x0000_s1037" style="position:absolute" from="9414,1540" to="9414,1859"/>
            <v:shape id="_x0000_s1038" type="#_x0000_t202" style="position:absolute;left:1869;top:1859;width:638;height:212">
              <v:textbox style="mso-next-textbox:#_x0000_s1038" inset="0,0,0,0">
                <w:txbxContent>
                  <w:p w:rsidR="00AB3A5C" w:rsidRDefault="00AB3A5C" w:rsidP="00AB3A5C">
                    <w:pPr>
                      <w:jc w:val="center"/>
                    </w:pPr>
                    <w:r>
                      <w:t>ОП 1</w:t>
                    </w:r>
                  </w:p>
                </w:txbxContent>
              </v:textbox>
            </v:shape>
            <v:shape id="_x0000_s1039" type="#_x0000_t202" style="position:absolute;left:3994;top:1859;width:638;height:212">
              <v:textbox style="mso-next-textbox:#_x0000_s1039" inset="0,0,0,0">
                <w:txbxContent>
                  <w:p w:rsidR="00AB3A5C" w:rsidRDefault="00AB3A5C" w:rsidP="00AB3A5C">
                    <w:pPr>
                      <w:jc w:val="center"/>
                    </w:pPr>
                    <w:r>
                      <w:t>ОП 3</w:t>
                    </w:r>
                  </w:p>
                </w:txbxContent>
              </v:textbox>
            </v:shape>
            <v:shape id="_x0000_s1040" type="#_x0000_t202" style="position:absolute;left:7121;top:1859;width:638;height:212">
              <v:textbox style="mso-next-textbox:#_x0000_s1040" inset="0,0,0,0">
                <w:txbxContent>
                  <w:p w:rsidR="00AB3A5C" w:rsidRDefault="00AB3A5C" w:rsidP="00AB3A5C">
                    <w:pPr>
                      <w:jc w:val="center"/>
                    </w:pPr>
                    <w:r>
                      <w:t>ВП 2</w:t>
                    </w:r>
                  </w:p>
                </w:txbxContent>
              </v:textbox>
            </v:shape>
            <v:shape id="_x0000_s1041" type="#_x0000_t202" style="position:absolute;left:9095;top:1859;width:638;height:212">
              <v:textbox style="mso-next-textbox:#_x0000_s1041" inset="0,0,0,0">
                <w:txbxContent>
                  <w:p w:rsidR="00AB3A5C" w:rsidRDefault="00AB3A5C" w:rsidP="00AB3A5C">
                    <w:pPr>
                      <w:jc w:val="center"/>
                    </w:pPr>
                    <w:r>
                      <w:t>ФБ 2</w:t>
                    </w:r>
                  </w:p>
                </w:txbxContent>
              </v:textbox>
            </v:shape>
            <v:shape id="_x0000_s1042" type="#_x0000_t202" style="position:absolute;left:8139;top:1859;width:637;height:212">
              <v:textbox style="mso-next-textbox:#_x0000_s1042" inset="0,0,0,0">
                <w:txbxContent>
                  <w:p w:rsidR="00AB3A5C" w:rsidRDefault="00AB3A5C" w:rsidP="00AB3A5C">
                    <w:pPr>
                      <w:jc w:val="center"/>
                    </w:pPr>
                    <w:r>
                      <w:t>ФБ 1</w:t>
                    </w:r>
                  </w:p>
                </w:txbxContent>
              </v:textbox>
            </v:shape>
            <v:shape id="_x0000_s1043" type="#_x0000_t202" style="position:absolute;left:6120;top:1859;width:637;height:212">
              <v:textbox style="mso-next-textbox:#_x0000_s1043" inset="0,0,0,0">
                <w:txbxContent>
                  <w:p w:rsidR="00AB3A5C" w:rsidRDefault="00AB3A5C" w:rsidP="00AB3A5C">
                    <w:pPr>
                      <w:jc w:val="center"/>
                    </w:pPr>
                    <w:r>
                      <w:t>ВП 1</w:t>
                    </w:r>
                  </w:p>
                </w:txbxContent>
              </v:textbox>
            </v:shape>
            <v:shape id="_x0000_s1044" type="#_x0000_t202" style="position:absolute;left:5057;top:1859;width:638;height:212">
              <v:textbox style="mso-next-textbox:#_x0000_s1044" inset="0,0,0,0">
                <w:txbxContent>
                  <w:p w:rsidR="00AB3A5C" w:rsidRDefault="00AB3A5C" w:rsidP="00AB3A5C">
                    <w:pPr>
                      <w:jc w:val="center"/>
                    </w:pPr>
                    <w:r>
                      <w:t>ОП 4</w:t>
                    </w:r>
                  </w:p>
                </w:txbxContent>
              </v:textbox>
            </v:shape>
            <v:shape id="_x0000_s1045" type="#_x0000_t202" style="position:absolute;left:2932;top:1859;width:637;height:212">
              <v:textbox style="mso-next-textbox:#_x0000_s1045" inset="0,0,0,0">
                <w:txbxContent>
                  <w:p w:rsidR="00AB3A5C" w:rsidRDefault="00AB3A5C" w:rsidP="00AB3A5C">
                    <w:pPr>
                      <w:jc w:val="center"/>
                    </w:pPr>
                    <w:r>
                      <w:t>ОП 2</w:t>
                    </w:r>
                  </w:p>
                </w:txbxContent>
              </v:textbox>
            </v:shape>
            <v:line id="_x0000_s1046" style="position:absolute" from="4313,2071" to="4313,2390"/>
            <v:line id="_x0000_s1047" style="position:absolute" from="7440,2071" to="7440,2390"/>
            <v:line id="_x0000_s1048" style="position:absolute" from="9414,2071" to="9414,2390"/>
            <v:line id="_x0000_s1049" style="position:absolute" from="2400,2390" to="5057,2390"/>
            <v:line id="_x0000_s1050" style="position:absolute" from="3311,2390" to="3311,2709"/>
            <v:line id="_x0000_s1051" style="position:absolute" from="2416,2390" to="2416,2709"/>
            <v:line id="_x0000_s1052" style="position:absolute" from="4171,2390" to="4171,2709"/>
            <v:line id="_x0000_s1053" style="position:absolute" from="5057,2390" to="5057,2709"/>
            <v:shape id="_x0000_s1054" type="#_x0000_t202" style="position:absolute;left:2082;top:2709;width:759;height:212">
              <v:textbox style="mso-next-textbox:#_x0000_s1054" inset="0,0,0,0">
                <w:txbxContent>
                  <w:p w:rsidR="00AB3A5C" w:rsidRDefault="00AB3A5C" w:rsidP="00AB3A5C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цех 1</w:t>
                    </w:r>
                  </w:p>
                </w:txbxContent>
              </v:textbox>
            </v:shape>
            <v:shape id="_x0000_s1055" type="#_x0000_t202" style="position:absolute;left:2932;top:2709;width:759;height:212">
              <v:textbox style="mso-next-textbox:#_x0000_s1055" inset="0,0,0,0">
                <w:txbxContent>
                  <w:p w:rsidR="00AB3A5C" w:rsidRDefault="00AB3A5C" w:rsidP="00AB3A5C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 цех 2</w:t>
                    </w:r>
                  </w:p>
                </w:txbxContent>
              </v:textbox>
            </v:shape>
            <v:shape id="_x0000_s1056" type="#_x0000_t202" style="position:absolute;left:3782;top:2709;width:759;height:212">
              <v:textbox style="mso-next-textbox:#_x0000_s1056" inset="0,0,0,0">
                <w:txbxContent>
                  <w:p w:rsidR="00AB3A5C" w:rsidRDefault="00AB3A5C" w:rsidP="00AB3A5C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цех 3</w:t>
                    </w:r>
                  </w:p>
                </w:txbxContent>
              </v:textbox>
            </v:shape>
            <v:shape id="_x0000_s1057" type="#_x0000_t202" style="position:absolute;left:4632;top:2709;width:759;height:212">
              <v:textbox style="mso-next-textbox:#_x0000_s1057" inset="0,0,0,0">
                <w:txbxContent>
                  <w:p w:rsidR="00AB3A5C" w:rsidRDefault="00AB3A5C" w:rsidP="00AB3A5C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цех 4</w:t>
                    </w:r>
                  </w:p>
                </w:txbxContent>
              </v:textbox>
            </v:shape>
            <v:line id="_x0000_s1058" style="position:absolute" from="5953,2390" to="7683,2390"/>
            <v:line id="_x0000_s1059" style="position:absolute" from="6818,2390" to="6818,2709"/>
            <v:line id="_x0000_s1060" style="position:absolute" from="5953,2390" to="5953,2709"/>
            <v:shape id="_x0000_s1061" type="#_x0000_t202" style="position:absolute;left:5573;top:2709;width:759;height:212">
              <v:textbox style="mso-next-textbox:#_x0000_s1061" inset="0,0,0,0">
                <w:txbxContent>
                  <w:p w:rsidR="00AB3A5C" w:rsidRDefault="00AB3A5C" w:rsidP="00AB3A5C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цех 1</w:t>
                    </w:r>
                  </w:p>
                </w:txbxContent>
              </v:textbox>
            </v:shape>
            <v:line id="_x0000_s1062" style="position:absolute" from="7683,2390" to="7683,2709"/>
            <v:shape id="_x0000_s1063" type="#_x0000_t202" style="position:absolute;left:6438;top:2709;width:760;height:212">
              <v:textbox style="mso-next-textbox:#_x0000_s1063" inset="0,0,0,0">
                <w:txbxContent>
                  <w:p w:rsidR="00AB3A5C" w:rsidRDefault="00AB3A5C" w:rsidP="00AB3A5C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цех 2</w:t>
                    </w:r>
                  </w:p>
                </w:txbxContent>
              </v:textbox>
            </v:shape>
            <v:shape id="_x0000_s1064" type="#_x0000_t202" style="position:absolute;left:7304;top:2709;width:759;height:212">
              <v:textbox style="mso-next-textbox:#_x0000_s1064" inset="0,0,0,0">
                <w:txbxContent>
                  <w:p w:rsidR="00AB3A5C" w:rsidRDefault="00AB3A5C" w:rsidP="00AB3A5C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цех 3</w:t>
                    </w:r>
                  </w:p>
                </w:txbxContent>
              </v:textbox>
            </v:shape>
            <v:line id="_x0000_s1065" style="position:absolute" from="8620,2390" to="10320,2390"/>
            <v:shape id="_x0000_s1066" type="#_x0000_t202" style="position:absolute;left:8230;top:2709;width:759;height:212">
              <v:textbox style="mso-next-textbox:#_x0000_s1066" inset="0,0,0,0">
                <w:txbxContent>
                  <w:p w:rsidR="00AB3A5C" w:rsidRDefault="00AB3A5C" w:rsidP="00AB3A5C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отдел 1</w:t>
                    </w:r>
                  </w:p>
                </w:txbxContent>
              </v:textbox>
            </v:shape>
            <v:shape id="_x0000_s1067" type="#_x0000_t202" style="position:absolute;left:9080;top:2709;width:759;height:212">
              <v:textbox style="mso-next-textbox:#_x0000_s1067" inset="0,0,0,0">
                <w:txbxContent>
                  <w:p w:rsidR="00AB3A5C" w:rsidRDefault="00AB3A5C" w:rsidP="00AB3A5C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отдел 2</w:t>
                    </w:r>
                  </w:p>
                </w:txbxContent>
              </v:textbox>
            </v:shape>
            <v:shape id="_x0000_s1068" type="#_x0000_t202" style="position:absolute;left:9930;top:2709;width:759;height:212">
              <v:textbox style="mso-next-textbox:#_x0000_s1068" inset="0,0,0,0">
                <w:txbxContent>
                  <w:p w:rsidR="00AB3A5C" w:rsidRDefault="00AB3A5C" w:rsidP="00AB3A5C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отде</w:t>
                    </w:r>
                    <w:r>
                      <w:rPr>
                        <w:sz w:val="18"/>
                      </w:rPr>
                      <w:t>л</w:t>
                    </w:r>
                    <w:r>
                      <w:rPr>
                        <w:sz w:val="18"/>
                      </w:rPr>
                      <w:t xml:space="preserve"> 3</w:t>
                    </w:r>
                  </w:p>
                </w:txbxContent>
              </v:textbox>
            </v:shape>
            <v:line id="_x0000_s1069" style="position:absolute" from="8609,2390" to="8609,2709"/>
            <v:line id="_x0000_s1070" style="position:absolute" from="10309,2390" to="10309,2709"/>
            <v:line id="_x0000_s1071" style="position:absolute" from="9459,2390" to="9459,2709"/>
            <v:group id="_x0000_s1072" style="position:absolute;left:2082;top:2921;width:2459;height:836" coordorigin="1881,3807" coordsize="4166,1417">
              <v:line id="_x0000_s1073" style="position:absolute" from="3964,3807" to="3964,4347"/>
              <v:group id="_x0000_s1074" style="position:absolute;left:1881;top:4324;width:4166;height:900" coordorigin="2035,4324" coordsize="4166,900">
                <v:line id="_x0000_s1075" style="position:absolute" from="2696,4324" to="5576,4324"/>
                <v:shape id="_x0000_s1076" type="#_x0000_t202" style="position:absolute;left:2035;top:4864;width:1286;height:360">
                  <v:textbox style="mso-next-textbox:#_x0000_s1076" inset="0,0,0,0">
                    <w:txbxContent>
                      <w:p w:rsidR="00AB3A5C" w:rsidRDefault="00AB3A5C" w:rsidP="00AB3A5C">
                        <w:pPr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участ</w:t>
                        </w:r>
                        <w:r>
                          <w:rPr>
                            <w:sz w:val="18"/>
                          </w:rPr>
                          <w:t>о</w:t>
                        </w:r>
                        <w:r>
                          <w:rPr>
                            <w:sz w:val="18"/>
                          </w:rPr>
                          <w:t>к 1</w:t>
                        </w:r>
                      </w:p>
                    </w:txbxContent>
                  </v:textbox>
                </v:shape>
                <v:shape id="_x0000_s1077" type="#_x0000_t202" style="position:absolute;left:3475;top:4864;width:1286;height:360">
                  <v:textbox style="mso-next-textbox:#_x0000_s1077" inset="0,0,0,0">
                    <w:txbxContent>
                      <w:p w:rsidR="00AB3A5C" w:rsidRDefault="00AB3A5C" w:rsidP="00AB3A5C">
                        <w:pPr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участок 2</w:t>
                        </w:r>
                      </w:p>
                    </w:txbxContent>
                  </v:textbox>
                </v:shape>
                <v:shape id="_x0000_s1078" type="#_x0000_t202" style="position:absolute;left:4915;top:4864;width:1286;height:360">
                  <v:textbox style="mso-next-textbox:#_x0000_s1078" inset="0,0,0,0">
                    <w:txbxContent>
                      <w:p w:rsidR="00AB3A5C" w:rsidRPr="008F4404" w:rsidRDefault="00AB3A5C" w:rsidP="00AB3A5C">
                        <w:pPr>
                          <w:ind w:left="-57" w:right="-57"/>
                          <w:jc w:val="center"/>
                          <w:rPr>
                            <w:spacing w:val="-4"/>
                            <w:sz w:val="18"/>
                            <w:szCs w:val="18"/>
                          </w:rPr>
                        </w:pPr>
                        <w:r w:rsidRPr="008F4404">
                          <w:rPr>
                            <w:spacing w:val="-4"/>
                            <w:sz w:val="18"/>
                            <w:szCs w:val="18"/>
                          </w:rPr>
                          <w:t>участ</w:t>
                        </w:r>
                        <w:r w:rsidRPr="008F4404">
                          <w:rPr>
                            <w:spacing w:val="-4"/>
                            <w:sz w:val="18"/>
                            <w:szCs w:val="18"/>
                          </w:rPr>
                          <w:t>о</w:t>
                        </w:r>
                        <w:r w:rsidRPr="008F4404">
                          <w:rPr>
                            <w:spacing w:val="-4"/>
                            <w:sz w:val="18"/>
                            <w:szCs w:val="18"/>
                          </w:rPr>
                          <w:t>к 3</w:t>
                        </w:r>
                      </w:p>
                    </w:txbxContent>
                  </v:textbox>
                </v:shape>
                <v:line id="_x0000_s1079" style="position:absolute" from="2678,4324" to="2678,4864"/>
                <v:line id="_x0000_s1080" style="position:absolute" from="5558,4324" to="5558,4864"/>
                <v:line id="_x0000_s1081" style="position:absolute" from="4118,4324" to="4118,4864"/>
              </v:group>
            </v:group>
            <v:group id="_x0000_s1082" style="position:absolute;left:5573;top:2921;width:2459;height:836" coordorigin="1881,3807" coordsize="4166,1417">
              <v:line id="_x0000_s1083" style="position:absolute" from="3964,3807" to="3964,4347"/>
              <v:group id="_x0000_s1084" style="position:absolute;left:1881;top:4324;width:4166;height:900" coordorigin="2035,4324" coordsize="4166,900">
                <v:line id="_x0000_s1085" style="position:absolute" from="2696,4324" to="5576,4324"/>
                <v:shape id="_x0000_s1086" type="#_x0000_t202" style="position:absolute;left:2035;top:4864;width:1286;height:360">
                  <v:textbox style="mso-next-textbox:#_x0000_s1086" inset="0,0,0,0">
                    <w:txbxContent>
                      <w:p w:rsidR="00AB3A5C" w:rsidRDefault="00AB3A5C" w:rsidP="00AB3A5C">
                        <w:pPr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участок 1</w:t>
                        </w:r>
                      </w:p>
                    </w:txbxContent>
                  </v:textbox>
                </v:shape>
                <v:shape id="_x0000_s1087" type="#_x0000_t202" style="position:absolute;left:3475;top:4864;width:1286;height:360">
                  <v:textbox style="mso-next-textbox:#_x0000_s1087" inset="0,0,0,0">
                    <w:txbxContent>
                      <w:p w:rsidR="00AB3A5C" w:rsidRDefault="00AB3A5C" w:rsidP="00AB3A5C">
                        <w:pPr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участок 2</w:t>
                        </w:r>
                      </w:p>
                    </w:txbxContent>
                  </v:textbox>
                </v:shape>
                <v:shape id="_x0000_s1088" type="#_x0000_t202" style="position:absolute;left:4915;top:4864;width:1286;height:360">
                  <v:textbox style="mso-next-textbox:#_x0000_s1088" inset="0,0,0,0">
                    <w:txbxContent>
                      <w:p w:rsidR="00AB3A5C" w:rsidRDefault="00AB3A5C" w:rsidP="00AB3A5C">
                        <w:pPr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участок 3</w:t>
                        </w:r>
                      </w:p>
                    </w:txbxContent>
                  </v:textbox>
                </v:shape>
                <v:line id="_x0000_s1089" style="position:absolute" from="2678,4324" to="2678,4864"/>
                <v:line id="_x0000_s1090" style="position:absolute" from="5558,4324" to="5558,4864"/>
                <v:line id="_x0000_s1091" style="position:absolute" from="4118,4324" to="4118,4864"/>
              </v:group>
            </v:group>
            <v:line id="_x0000_s1092" style="position:absolute" from="2188,3757" to="2188,4076"/>
            <v:line id="_x0000_s1093" style="position:absolute" from="1975,4076" to="10689,4076"/>
            <v:line id="_x0000_s1094" style="position:absolute" from="1975,3970" to="1975,4076"/>
            <v:line id="_x0000_s1095" style="position:absolute" from="2400,3757" to="2400,4076"/>
            <v:line id="_x0000_s1096" style="position:absolute" from="2613,3757" to="2613,4076"/>
            <v:line id="_x0000_s1097" style="position:absolute" from="3038,3757" to="3038,4076"/>
            <v:line id="_x0000_s1098" style="position:absolute" from="3144,3757" to="3144,4076"/>
            <v:line id="_x0000_s1099" style="position:absolute" from="3250,3757" to="3250,4076"/>
            <v:line id="_x0000_s1100" style="position:absolute" from="3357,3757" to="3357,4076"/>
            <v:line id="_x0000_s1101" style="position:absolute" from="3463,3757" to="3463,4076"/>
            <v:line id="_x0000_s1102" style="position:absolute" from="3994,3757" to="3994,4076"/>
            <v:line id="_x0000_s1103" style="position:absolute" from="4161,3757" to="4161,4076"/>
            <v:line id="_x0000_s1104" style="position:absolute" from="4313,3757" to="4313,4076"/>
            <v:line id="_x0000_s1105" style="position:absolute" from="4419,3757" to="4419,4076"/>
            <v:line id="_x0000_s1106" style="position:absolute" from="3888,3757" to="3888,4076"/>
            <v:line id="_x0000_s1107" style="position:absolute" from="3569,3757" to="3569,4076"/>
            <v:line id="_x0000_s1108" style="position:absolute" from="5801,3757" to="5801,4076"/>
            <v:line id="_x0000_s1109" style="position:absolute" from="5907,3757" to="5907,4076"/>
            <v:line id="_x0000_s1110" style="position:absolute" from="6013,3757" to="6013,4076"/>
            <v:line id="_x0000_s1111" style="position:absolute" from="6120,3757" to="6120,4076"/>
            <v:line id="_x0000_s1112" style="position:absolute" from="6545,3757" to="6545,4076"/>
            <v:line id="_x0000_s1113" style="position:absolute" from="6970,3757" to="6970,4076"/>
            <v:line id="_x0000_s1114" style="position:absolute" from="6818,3757" to="6818,4076"/>
            <v:line id="_x0000_s1115" style="position:absolute" from="6651,3757" to="6651,4076"/>
            <v:line id="_x0000_s1116" style="position:absolute" from="7076,3757" to="7076,4076"/>
            <v:line id="_x0000_s1117" style="position:absolute" from="7395,3757" to="7395,4076"/>
            <v:line id="_x0000_s1118" style="position:absolute" from="7501,3757" to="7501,4076"/>
            <v:line id="_x0000_s1119" style="position:absolute" from="7607,3757" to="7607,4076"/>
            <v:line id="_x0000_s1120" style="position:absolute" from="7714,3757" to="7714,4076"/>
            <v:line id="_x0000_s1121" style="position:absolute" from="7820,3757" to="7820,4076"/>
            <v:line id="_x0000_s1122" style="position:absolute" from="7926,3757" to="7926,4076"/>
            <v:line id="_x0000_s1123" style="position:absolute" from="8351,2921" to="8351,4076"/>
            <v:line id="_x0000_s1124" style="position:absolute" from="8457,2921" to="8457,4076"/>
            <v:line id="_x0000_s1125" style="position:absolute" from="8620,2921" to="8620,4076"/>
            <v:line id="_x0000_s1126" style="position:absolute" from="8776,2921" to="8776,4076"/>
            <v:line id="_x0000_s1127" style="position:absolute" from="8882,2921" to="8882,4076"/>
            <v:line id="_x0000_s1128" style="position:absolute" from="9308,2921" to="9308,4076"/>
            <v:line id="_x0000_s1129" style="position:absolute" from="9308,2921" to="9308,4076"/>
            <v:line id="_x0000_s1130" style="position:absolute" from="9626,2921" to="9626,4076"/>
            <v:line id="_x0000_s1131" style="position:absolute" from="9733,2921" to="9733,4076"/>
            <v:line id="_x0000_s1132" style="position:absolute" from="9201,2921" to="9201,4076"/>
            <v:line id="_x0000_s1133" style="position:absolute" from="9459,2921" to="9459,4076"/>
            <v:line id="_x0000_s1134" style="position:absolute" from="10051,2921" to="10051,4076"/>
            <v:line id="_x0000_s1135" style="position:absolute" from="10264,2921" to="10264,4076"/>
            <v:line id="_x0000_s1136" style="position:absolute" from="10476,2921" to="10476,4076"/>
            <v:line id="_x0000_s1137" style="position:absolute" from="10583,2921" to="10583,4076"/>
            <v:line id="_x0000_s1138" style="position:absolute" from="10158,2921" to="10158,4076"/>
            <v:line id="_x0000_s1139" style="position:absolute" from="10370,2921" to="10370,4076"/>
            <v:line id="_x0000_s1140" style="position:absolute" from="2507,3757" to="2507,4076"/>
            <v:line id="_x0000_s1141" style="position:absolute" from="2294,3757" to="2294,4076"/>
            <v:line id="_x0000_s1142" style="position:absolute" from="10689,3970" to="10689,4076"/>
          </v:group>
        </w:pict>
      </w:r>
    </w:p>
    <w:p w:rsidR="00AB3A5C" w:rsidRPr="00AB3A5C" w:rsidRDefault="00AB3A5C" w:rsidP="00AB3A5C">
      <w:pPr>
        <w:pStyle w:val="aa"/>
        <w:tabs>
          <w:tab w:val="left" w:pos="1280"/>
        </w:tabs>
      </w:pPr>
      <w:r w:rsidRPr="00AB3A5C">
        <w:t>1-й уровень</w:t>
      </w:r>
    </w:p>
    <w:p w:rsidR="00AB3A5C" w:rsidRPr="00AB3A5C" w:rsidRDefault="00AB3A5C" w:rsidP="00AB3A5C">
      <w:pPr>
        <w:spacing w:after="0" w:line="240" w:lineRule="auto"/>
        <w:rPr>
          <w:rFonts w:ascii="Times New Roman" w:hAnsi="Times New Roman" w:cs="Times New Roman"/>
        </w:rPr>
      </w:pPr>
    </w:p>
    <w:p w:rsidR="00AB3A5C" w:rsidRPr="00AB3A5C" w:rsidRDefault="00AB3A5C" w:rsidP="00AB3A5C">
      <w:pPr>
        <w:spacing w:after="0" w:line="240" w:lineRule="auto"/>
        <w:rPr>
          <w:rFonts w:ascii="Times New Roman" w:hAnsi="Times New Roman" w:cs="Times New Roman"/>
        </w:rPr>
      </w:pPr>
    </w:p>
    <w:p w:rsidR="00AB3A5C" w:rsidRPr="00AB3A5C" w:rsidRDefault="00AB3A5C" w:rsidP="00AB3A5C">
      <w:pPr>
        <w:spacing w:after="0" w:line="240" w:lineRule="auto"/>
        <w:rPr>
          <w:rFonts w:ascii="Times New Roman" w:hAnsi="Times New Roman" w:cs="Times New Roman"/>
        </w:rPr>
      </w:pPr>
      <w:r w:rsidRPr="00AB3A5C">
        <w:rPr>
          <w:rFonts w:ascii="Times New Roman" w:hAnsi="Times New Roman" w:cs="Times New Roman"/>
        </w:rPr>
        <w:t xml:space="preserve">2-й </w:t>
      </w:r>
    </w:p>
    <w:p w:rsidR="00AB3A5C" w:rsidRPr="00AB3A5C" w:rsidRDefault="00AB3A5C" w:rsidP="00AB3A5C">
      <w:pPr>
        <w:spacing w:after="0" w:line="240" w:lineRule="auto"/>
        <w:rPr>
          <w:rFonts w:ascii="Times New Roman" w:hAnsi="Times New Roman" w:cs="Times New Roman"/>
        </w:rPr>
      </w:pPr>
      <w:r w:rsidRPr="00AB3A5C">
        <w:rPr>
          <w:rFonts w:ascii="Times New Roman" w:hAnsi="Times New Roman" w:cs="Times New Roman"/>
        </w:rPr>
        <w:t>уровень</w:t>
      </w:r>
    </w:p>
    <w:p w:rsidR="00AB3A5C" w:rsidRPr="00AB3A5C" w:rsidRDefault="00AB3A5C" w:rsidP="00AB3A5C">
      <w:pPr>
        <w:spacing w:after="0" w:line="240" w:lineRule="auto"/>
        <w:rPr>
          <w:rFonts w:ascii="Times New Roman" w:hAnsi="Times New Roman" w:cs="Times New Roman"/>
        </w:rPr>
      </w:pPr>
    </w:p>
    <w:p w:rsidR="00AB3A5C" w:rsidRPr="00AB3A5C" w:rsidRDefault="00AB3A5C" w:rsidP="00AB3A5C">
      <w:pPr>
        <w:spacing w:after="0" w:line="240" w:lineRule="auto"/>
        <w:rPr>
          <w:rFonts w:ascii="Times New Roman" w:hAnsi="Times New Roman" w:cs="Times New Roman"/>
        </w:rPr>
      </w:pPr>
      <w:r w:rsidRPr="00AB3A5C">
        <w:rPr>
          <w:rFonts w:ascii="Times New Roman" w:hAnsi="Times New Roman" w:cs="Times New Roman"/>
        </w:rPr>
        <w:t>3-й</w:t>
      </w:r>
    </w:p>
    <w:p w:rsidR="00AB3A5C" w:rsidRPr="00AB3A5C" w:rsidRDefault="00AB3A5C" w:rsidP="00AB3A5C">
      <w:pPr>
        <w:spacing w:after="0" w:line="240" w:lineRule="auto"/>
        <w:rPr>
          <w:rFonts w:ascii="Times New Roman" w:hAnsi="Times New Roman" w:cs="Times New Roman"/>
        </w:rPr>
      </w:pPr>
      <w:r w:rsidRPr="00AB3A5C">
        <w:rPr>
          <w:rFonts w:ascii="Times New Roman" w:hAnsi="Times New Roman" w:cs="Times New Roman"/>
        </w:rPr>
        <w:t>уровень</w:t>
      </w:r>
    </w:p>
    <w:p w:rsidR="00AB3A5C" w:rsidRPr="00AB3A5C" w:rsidRDefault="00AB3A5C" w:rsidP="00AB3A5C">
      <w:pPr>
        <w:pStyle w:val="NormalWeb"/>
        <w:spacing w:before="0" w:after="0"/>
        <w:rPr>
          <w:sz w:val="20"/>
          <w:szCs w:val="24"/>
        </w:rPr>
      </w:pPr>
    </w:p>
    <w:p w:rsidR="00AB3A5C" w:rsidRPr="00AB3A5C" w:rsidRDefault="00AB3A5C" w:rsidP="00AB3A5C">
      <w:pPr>
        <w:spacing w:after="0" w:line="240" w:lineRule="auto"/>
        <w:rPr>
          <w:rFonts w:ascii="Times New Roman" w:hAnsi="Times New Roman" w:cs="Times New Roman"/>
        </w:rPr>
      </w:pPr>
      <w:r w:rsidRPr="00AB3A5C">
        <w:rPr>
          <w:rFonts w:ascii="Times New Roman" w:hAnsi="Times New Roman" w:cs="Times New Roman"/>
        </w:rPr>
        <w:t>4-й</w:t>
      </w:r>
    </w:p>
    <w:p w:rsidR="00AB3A5C" w:rsidRPr="00AB3A5C" w:rsidRDefault="00AB3A5C" w:rsidP="00AB3A5C">
      <w:pPr>
        <w:spacing w:after="0" w:line="240" w:lineRule="auto"/>
        <w:rPr>
          <w:rFonts w:ascii="Times New Roman" w:hAnsi="Times New Roman" w:cs="Times New Roman"/>
        </w:rPr>
      </w:pPr>
      <w:r w:rsidRPr="00AB3A5C">
        <w:rPr>
          <w:rFonts w:ascii="Times New Roman" w:hAnsi="Times New Roman" w:cs="Times New Roman"/>
        </w:rPr>
        <w:t>уровень</w:t>
      </w:r>
    </w:p>
    <w:p w:rsidR="00AB3A5C" w:rsidRPr="00AB3A5C" w:rsidRDefault="00AB3A5C" w:rsidP="00AB3A5C">
      <w:pPr>
        <w:spacing w:after="0" w:line="240" w:lineRule="auto"/>
        <w:rPr>
          <w:rFonts w:ascii="Times New Roman" w:hAnsi="Times New Roman" w:cs="Times New Roman"/>
        </w:rPr>
      </w:pPr>
    </w:p>
    <w:p w:rsidR="00AB3A5C" w:rsidRPr="00AB3A5C" w:rsidRDefault="00AB3A5C" w:rsidP="00AB3A5C">
      <w:pPr>
        <w:spacing w:after="0" w:line="240" w:lineRule="auto"/>
        <w:rPr>
          <w:rFonts w:ascii="Times New Roman" w:hAnsi="Times New Roman" w:cs="Times New Roman"/>
        </w:rPr>
      </w:pPr>
      <w:r w:rsidRPr="00AB3A5C">
        <w:rPr>
          <w:rFonts w:ascii="Times New Roman" w:hAnsi="Times New Roman" w:cs="Times New Roman"/>
        </w:rPr>
        <w:t>5-й</w:t>
      </w:r>
    </w:p>
    <w:p w:rsidR="00AB3A5C" w:rsidRPr="00AB3A5C" w:rsidRDefault="00AB3A5C" w:rsidP="00AB3A5C">
      <w:pPr>
        <w:pStyle w:val="aa"/>
      </w:pPr>
      <w:r w:rsidRPr="00AB3A5C">
        <w:rPr>
          <w:szCs w:val="24"/>
        </w:rPr>
        <w:t xml:space="preserve">уровень           </w:t>
      </w:r>
      <w:r w:rsidRPr="00AB3A5C">
        <w:t>работники</w:t>
      </w:r>
    </w:p>
    <w:p w:rsidR="00AB3A5C" w:rsidRPr="00AB3A5C" w:rsidRDefault="00AB3A5C" w:rsidP="00AB3A5C">
      <w:pPr>
        <w:pStyle w:val="aa"/>
      </w:pPr>
    </w:p>
    <w:p w:rsidR="00AB3A5C" w:rsidRPr="00AB3A5C" w:rsidRDefault="00AB3A5C" w:rsidP="00AB3A5C">
      <w:pPr>
        <w:spacing w:after="0" w:line="240" w:lineRule="auto"/>
        <w:rPr>
          <w:rFonts w:ascii="Times New Roman" w:hAnsi="Times New Roman" w:cs="Times New Roman"/>
        </w:rPr>
      </w:pPr>
      <w:r w:rsidRPr="00AB3A5C">
        <w:rPr>
          <w:rFonts w:ascii="Times New Roman" w:hAnsi="Times New Roman" w:cs="Times New Roman"/>
        </w:rPr>
        <w:t>ОП – основное производство,</w:t>
      </w:r>
    </w:p>
    <w:p w:rsidR="00AB3A5C" w:rsidRPr="00AB3A5C" w:rsidRDefault="00AB3A5C" w:rsidP="00AB3A5C">
      <w:pPr>
        <w:spacing w:after="0" w:line="240" w:lineRule="auto"/>
        <w:rPr>
          <w:rFonts w:ascii="Times New Roman" w:hAnsi="Times New Roman" w:cs="Times New Roman"/>
        </w:rPr>
      </w:pPr>
      <w:r w:rsidRPr="00AB3A5C">
        <w:rPr>
          <w:rFonts w:ascii="Times New Roman" w:hAnsi="Times New Roman" w:cs="Times New Roman"/>
        </w:rPr>
        <w:t>ВП – вспомогательное производство,</w:t>
      </w:r>
    </w:p>
    <w:p w:rsidR="00AB3A5C" w:rsidRPr="00AB3A5C" w:rsidRDefault="00AB3A5C" w:rsidP="00AB3A5C">
      <w:pPr>
        <w:spacing w:after="0" w:line="240" w:lineRule="auto"/>
        <w:rPr>
          <w:rFonts w:ascii="Times New Roman" w:hAnsi="Times New Roman" w:cs="Times New Roman"/>
        </w:rPr>
      </w:pPr>
      <w:r w:rsidRPr="00AB3A5C">
        <w:rPr>
          <w:rFonts w:ascii="Times New Roman" w:hAnsi="Times New Roman" w:cs="Times New Roman"/>
        </w:rPr>
        <w:t>ФБ – функциональный блок.</w:t>
      </w:r>
    </w:p>
    <w:p w:rsidR="00AB3A5C" w:rsidRPr="00AB3A5C" w:rsidRDefault="00AB3A5C" w:rsidP="00AB3A5C">
      <w:pPr>
        <w:spacing w:after="0" w:line="240" w:lineRule="auto"/>
        <w:rPr>
          <w:rFonts w:ascii="Times New Roman" w:hAnsi="Times New Roman" w:cs="Times New Roman"/>
        </w:rPr>
      </w:pPr>
    </w:p>
    <w:p w:rsidR="00AB3A5C" w:rsidRPr="00AB3A5C" w:rsidRDefault="00AB3A5C" w:rsidP="00AB3A5C">
      <w:pPr>
        <w:pStyle w:val="8"/>
        <w:ind w:firstLine="0"/>
        <w:rPr>
          <w:b w:val="0"/>
          <w:i w:val="0"/>
          <w:sz w:val="20"/>
        </w:rPr>
      </w:pPr>
    </w:p>
    <w:p w:rsidR="00AB3A5C" w:rsidRPr="00AB3A5C" w:rsidRDefault="00AB3A5C" w:rsidP="00AB3A5C">
      <w:pPr>
        <w:pStyle w:val="8"/>
        <w:rPr>
          <w:b w:val="0"/>
          <w:i w:val="0"/>
          <w:sz w:val="28"/>
          <w:szCs w:val="28"/>
        </w:rPr>
      </w:pPr>
      <w:r w:rsidRPr="00AB3A5C">
        <w:rPr>
          <w:b w:val="0"/>
          <w:i w:val="0"/>
          <w:sz w:val="28"/>
          <w:szCs w:val="28"/>
        </w:rPr>
        <w:t>Рис.1. Компонентный состав организации</w:t>
      </w:r>
    </w:p>
    <w:p w:rsidR="00AB3A5C" w:rsidRDefault="00AB3A5C" w:rsidP="00AB3A5C"/>
    <w:p w:rsidR="00AB3A5C" w:rsidRPr="004D7AC2" w:rsidRDefault="00AB3A5C" w:rsidP="00AB3A5C">
      <w:pPr>
        <w:sectPr w:rsidR="00AB3A5C" w:rsidRPr="004D7AC2" w:rsidSect="00AB3A5C">
          <w:pgSz w:w="11907" w:h="8392" w:code="9"/>
          <w:pgMar w:top="567" w:right="1134" w:bottom="1418" w:left="1134" w:header="720" w:footer="720" w:gutter="0"/>
          <w:cols w:space="720"/>
          <w:titlePg/>
          <w:docGrid w:linePitch="272"/>
        </w:sectPr>
      </w:pP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AB3A5C">
        <w:rPr>
          <w:rFonts w:ascii="Times New Roman" w:hAnsi="Times New Roman" w:cs="Times New Roman"/>
          <w:sz w:val="28"/>
          <w:szCs w:val="28"/>
          <w:u w:val="single"/>
        </w:rPr>
        <w:t>Определение минимальной высоты сист</w:t>
      </w:r>
      <w:r w:rsidRPr="00AB3A5C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AB3A5C">
        <w:rPr>
          <w:rFonts w:ascii="Times New Roman" w:hAnsi="Times New Roman" w:cs="Times New Roman"/>
          <w:sz w:val="28"/>
          <w:szCs w:val="28"/>
          <w:u w:val="single"/>
        </w:rPr>
        <w:t>мы управления.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Устанавливается количество уровней в наиб</w:t>
      </w:r>
      <w:r w:rsidRPr="00AB3A5C">
        <w:rPr>
          <w:rFonts w:ascii="Times New Roman" w:hAnsi="Times New Roman" w:cs="Times New Roman"/>
          <w:sz w:val="28"/>
          <w:szCs w:val="28"/>
        </w:rPr>
        <w:t>о</w:t>
      </w:r>
      <w:r w:rsidRPr="00AB3A5C">
        <w:rPr>
          <w:rFonts w:ascii="Times New Roman" w:hAnsi="Times New Roman" w:cs="Times New Roman"/>
          <w:sz w:val="28"/>
          <w:szCs w:val="28"/>
        </w:rPr>
        <w:t>лее короткой ветви системы. В нашем примере (рис. 28) это 4 уровня. Следует учитывать, что з</w:t>
      </w:r>
      <w:r w:rsidRPr="00AB3A5C">
        <w:rPr>
          <w:rFonts w:ascii="Times New Roman" w:hAnsi="Times New Roman" w:cs="Times New Roman"/>
          <w:sz w:val="28"/>
          <w:szCs w:val="28"/>
        </w:rPr>
        <w:t>а</w:t>
      </w:r>
      <w:r w:rsidRPr="00AB3A5C">
        <w:rPr>
          <w:rFonts w:ascii="Times New Roman" w:hAnsi="Times New Roman" w:cs="Times New Roman"/>
          <w:sz w:val="28"/>
          <w:szCs w:val="28"/>
        </w:rPr>
        <w:t>ниженная высота системы также может вести к ослаблению управляемости в связи с недостаточной дифференциацией управленческой деятельн</w:t>
      </w:r>
      <w:r w:rsidRPr="00AB3A5C">
        <w:rPr>
          <w:rFonts w:ascii="Times New Roman" w:hAnsi="Times New Roman" w:cs="Times New Roman"/>
          <w:sz w:val="28"/>
          <w:szCs w:val="28"/>
        </w:rPr>
        <w:t>о</w:t>
      </w:r>
      <w:r w:rsidRPr="00AB3A5C">
        <w:rPr>
          <w:rFonts w:ascii="Times New Roman" w:hAnsi="Times New Roman" w:cs="Times New Roman"/>
          <w:sz w:val="28"/>
          <w:szCs w:val="28"/>
        </w:rPr>
        <w:t>сти по вертикали.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 xml:space="preserve">3. </w:t>
      </w:r>
      <w:r w:rsidRPr="00AB3A5C">
        <w:rPr>
          <w:rFonts w:ascii="Times New Roman" w:hAnsi="Times New Roman" w:cs="Times New Roman"/>
          <w:sz w:val="28"/>
          <w:szCs w:val="28"/>
          <w:u w:val="single"/>
        </w:rPr>
        <w:t>Установление диапазона колебаний высоты системы.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Определяется как разница между максимальным и минимальным значением высоты. В нашем примере диапазон составляет 1 уровень (5-4). Слишком большой диапазон колебаний  в</w:t>
      </w:r>
      <w:r w:rsidRPr="00AB3A5C">
        <w:rPr>
          <w:rFonts w:ascii="Times New Roman" w:hAnsi="Times New Roman" w:cs="Times New Roman"/>
          <w:sz w:val="28"/>
          <w:szCs w:val="28"/>
        </w:rPr>
        <w:t>ы</w:t>
      </w:r>
      <w:r w:rsidRPr="00AB3A5C">
        <w:rPr>
          <w:rFonts w:ascii="Times New Roman" w:hAnsi="Times New Roman" w:cs="Times New Roman"/>
          <w:sz w:val="28"/>
          <w:szCs w:val="28"/>
        </w:rPr>
        <w:t>соты системы свидетельствует о значительной неоднородности строения ветвей си</w:t>
      </w:r>
      <w:r w:rsidRPr="00AB3A5C">
        <w:rPr>
          <w:rFonts w:ascii="Times New Roman" w:hAnsi="Times New Roman" w:cs="Times New Roman"/>
          <w:sz w:val="28"/>
          <w:szCs w:val="28"/>
        </w:rPr>
        <w:t>с</w:t>
      </w:r>
      <w:r w:rsidRPr="00AB3A5C">
        <w:rPr>
          <w:rFonts w:ascii="Times New Roman" w:hAnsi="Times New Roman" w:cs="Times New Roman"/>
          <w:sz w:val="28"/>
          <w:szCs w:val="28"/>
        </w:rPr>
        <w:t>темы.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 xml:space="preserve">4. </w:t>
      </w:r>
      <w:r w:rsidRPr="00AB3A5C">
        <w:rPr>
          <w:rFonts w:ascii="Times New Roman" w:hAnsi="Times New Roman" w:cs="Times New Roman"/>
          <w:sz w:val="28"/>
          <w:szCs w:val="28"/>
          <w:u w:val="single"/>
        </w:rPr>
        <w:t>Определение средней высоты системы.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Может рассчитываться: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- как величина средневзвешенная по численности работников в соответствующих ветвях си</w:t>
      </w:r>
      <w:r w:rsidRPr="00AB3A5C">
        <w:rPr>
          <w:rFonts w:ascii="Times New Roman" w:hAnsi="Times New Roman" w:cs="Times New Roman"/>
          <w:sz w:val="28"/>
          <w:szCs w:val="28"/>
        </w:rPr>
        <w:t>с</w:t>
      </w:r>
      <w:r w:rsidRPr="00AB3A5C">
        <w:rPr>
          <w:rFonts w:ascii="Times New Roman" w:hAnsi="Times New Roman" w:cs="Times New Roman"/>
          <w:sz w:val="28"/>
          <w:szCs w:val="28"/>
        </w:rPr>
        <w:t>темы;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- по медиане как числовое значение признака, находящег</w:t>
      </w:r>
      <w:r w:rsidRPr="00AB3A5C">
        <w:rPr>
          <w:rFonts w:ascii="Times New Roman" w:hAnsi="Times New Roman" w:cs="Times New Roman"/>
          <w:sz w:val="28"/>
          <w:szCs w:val="28"/>
        </w:rPr>
        <w:t>о</w:t>
      </w:r>
      <w:r w:rsidRPr="00AB3A5C">
        <w:rPr>
          <w:rFonts w:ascii="Times New Roman" w:hAnsi="Times New Roman" w:cs="Times New Roman"/>
          <w:sz w:val="28"/>
          <w:szCs w:val="28"/>
        </w:rPr>
        <w:t>ся в середине вариационного ряда.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 xml:space="preserve">5. </w:t>
      </w:r>
      <w:r w:rsidRPr="00AB3A5C">
        <w:rPr>
          <w:rFonts w:ascii="Times New Roman" w:hAnsi="Times New Roman" w:cs="Times New Roman"/>
          <w:sz w:val="28"/>
          <w:szCs w:val="28"/>
          <w:u w:val="single"/>
        </w:rPr>
        <w:t>Определение высоты подсистем системы управления.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B3A5C">
        <w:rPr>
          <w:rFonts w:ascii="Times New Roman" w:hAnsi="Times New Roman" w:cs="Times New Roman"/>
          <w:sz w:val="28"/>
          <w:szCs w:val="28"/>
        </w:rPr>
        <w:t xml:space="preserve">6. </w:t>
      </w:r>
      <w:r w:rsidRPr="00AB3A5C">
        <w:rPr>
          <w:rFonts w:ascii="Times New Roman" w:hAnsi="Times New Roman" w:cs="Times New Roman"/>
          <w:sz w:val="28"/>
          <w:szCs w:val="28"/>
          <w:u w:val="single"/>
        </w:rPr>
        <w:t>Определение компонентной наполненности системы в целом и ее отдельных уровней. Построение пирамиды управл</w:t>
      </w:r>
      <w:r w:rsidRPr="00AB3A5C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AB3A5C">
        <w:rPr>
          <w:rFonts w:ascii="Times New Roman" w:hAnsi="Times New Roman" w:cs="Times New Roman"/>
          <w:sz w:val="28"/>
          <w:szCs w:val="28"/>
          <w:u w:val="single"/>
        </w:rPr>
        <w:t>ния.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Классическая пирамида управления должна иметь явно расширяющийся вид. В приведенном примере с третьего по пятый уровень расширения практ</w:t>
      </w:r>
      <w:r w:rsidRPr="00AB3A5C">
        <w:rPr>
          <w:rFonts w:ascii="Times New Roman" w:hAnsi="Times New Roman" w:cs="Times New Roman"/>
          <w:sz w:val="28"/>
          <w:szCs w:val="28"/>
        </w:rPr>
        <w:t>и</w:t>
      </w:r>
      <w:r w:rsidRPr="00AB3A5C">
        <w:rPr>
          <w:rFonts w:ascii="Times New Roman" w:hAnsi="Times New Roman" w:cs="Times New Roman"/>
          <w:sz w:val="28"/>
          <w:szCs w:val="28"/>
        </w:rPr>
        <w:t>чески не происходит.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B3A5C">
        <w:rPr>
          <w:rFonts w:ascii="Times New Roman" w:hAnsi="Times New Roman" w:cs="Times New Roman"/>
          <w:sz w:val="28"/>
          <w:szCs w:val="28"/>
        </w:rPr>
        <w:t xml:space="preserve">7. </w:t>
      </w:r>
      <w:r w:rsidRPr="00AB3A5C">
        <w:rPr>
          <w:rFonts w:ascii="Times New Roman" w:hAnsi="Times New Roman" w:cs="Times New Roman"/>
          <w:sz w:val="28"/>
          <w:szCs w:val="28"/>
          <w:u w:val="single"/>
        </w:rPr>
        <w:t>Определение компонентной наполненности отдельных подсистем, бл</w:t>
      </w:r>
      <w:r w:rsidRPr="00AB3A5C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AB3A5C">
        <w:rPr>
          <w:rFonts w:ascii="Times New Roman" w:hAnsi="Times New Roman" w:cs="Times New Roman"/>
          <w:sz w:val="28"/>
          <w:szCs w:val="28"/>
          <w:u w:val="single"/>
        </w:rPr>
        <w:t>ков и подразделений.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Выражается количеством компонентов нижестоящего уровня, включенных в каждый из комп</w:t>
      </w:r>
      <w:r w:rsidRPr="00AB3A5C">
        <w:rPr>
          <w:rFonts w:ascii="Times New Roman" w:hAnsi="Times New Roman" w:cs="Times New Roman"/>
          <w:sz w:val="28"/>
          <w:szCs w:val="28"/>
        </w:rPr>
        <w:t>о</w:t>
      </w:r>
      <w:r w:rsidRPr="00AB3A5C">
        <w:rPr>
          <w:rFonts w:ascii="Times New Roman" w:hAnsi="Times New Roman" w:cs="Times New Roman"/>
          <w:sz w:val="28"/>
          <w:szCs w:val="28"/>
        </w:rPr>
        <w:t xml:space="preserve">нентов вышестоящего уровня. 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B3A5C">
        <w:rPr>
          <w:rFonts w:ascii="Times New Roman" w:hAnsi="Times New Roman" w:cs="Times New Roman"/>
          <w:sz w:val="28"/>
          <w:szCs w:val="28"/>
        </w:rPr>
        <w:t xml:space="preserve">8. </w:t>
      </w:r>
      <w:r w:rsidRPr="00AB3A5C">
        <w:rPr>
          <w:rFonts w:ascii="Times New Roman" w:hAnsi="Times New Roman" w:cs="Times New Roman"/>
          <w:sz w:val="28"/>
          <w:szCs w:val="28"/>
          <w:u w:val="single"/>
        </w:rPr>
        <w:t>Определение числа компонентов системы, непосредственно состоящих из отдельных рабо</w:t>
      </w:r>
      <w:r w:rsidRPr="00AB3A5C">
        <w:rPr>
          <w:rFonts w:ascii="Times New Roman" w:hAnsi="Times New Roman" w:cs="Times New Roman"/>
          <w:sz w:val="28"/>
          <w:szCs w:val="28"/>
          <w:u w:val="single"/>
        </w:rPr>
        <w:t>т</w:t>
      </w:r>
      <w:r w:rsidRPr="00AB3A5C">
        <w:rPr>
          <w:rFonts w:ascii="Times New Roman" w:hAnsi="Times New Roman" w:cs="Times New Roman"/>
          <w:sz w:val="28"/>
          <w:szCs w:val="28"/>
          <w:u w:val="single"/>
        </w:rPr>
        <w:t>ников и, соответственно, средней численности работников этих подразделений.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lastRenderedPageBreak/>
        <w:t xml:space="preserve">9. </w:t>
      </w:r>
      <w:r w:rsidRPr="00AB3A5C">
        <w:rPr>
          <w:rFonts w:ascii="Times New Roman" w:hAnsi="Times New Roman" w:cs="Times New Roman"/>
          <w:sz w:val="28"/>
          <w:szCs w:val="28"/>
          <w:u w:val="single"/>
        </w:rPr>
        <w:t>Характеристика компонентного состава и построение пирамиды управления по отдельным подсистемам.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B3A5C">
        <w:rPr>
          <w:rFonts w:ascii="Times New Roman" w:hAnsi="Times New Roman" w:cs="Times New Roman"/>
          <w:sz w:val="28"/>
          <w:szCs w:val="28"/>
        </w:rPr>
        <w:t xml:space="preserve">10. </w:t>
      </w:r>
      <w:r w:rsidRPr="00AB3A5C">
        <w:rPr>
          <w:rFonts w:ascii="Times New Roman" w:hAnsi="Times New Roman" w:cs="Times New Roman"/>
          <w:sz w:val="28"/>
          <w:szCs w:val="28"/>
          <w:u w:val="single"/>
        </w:rPr>
        <w:t>Подробная характеристика каждого компонента (по</w:t>
      </w:r>
      <w:r w:rsidRPr="00AB3A5C">
        <w:rPr>
          <w:rFonts w:ascii="Times New Roman" w:hAnsi="Times New Roman" w:cs="Times New Roman"/>
          <w:sz w:val="28"/>
          <w:szCs w:val="28"/>
          <w:u w:val="single"/>
        </w:rPr>
        <w:t>д</w:t>
      </w:r>
      <w:r w:rsidRPr="00AB3A5C">
        <w:rPr>
          <w:rFonts w:ascii="Times New Roman" w:hAnsi="Times New Roman" w:cs="Times New Roman"/>
          <w:sz w:val="28"/>
          <w:szCs w:val="28"/>
          <w:u w:val="single"/>
        </w:rPr>
        <w:t>ситсемы, блока, подразделения).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Дается количественная и качественная оценка отдельных компонентов системы. При этом анализ каждого компонента может осуществляться в соответствии с общей схемой исследования. О</w:t>
      </w:r>
      <w:r w:rsidRPr="00AB3A5C">
        <w:rPr>
          <w:rFonts w:ascii="Times New Roman" w:hAnsi="Times New Roman" w:cs="Times New Roman"/>
          <w:sz w:val="28"/>
          <w:szCs w:val="28"/>
        </w:rPr>
        <w:t>с</w:t>
      </w:r>
      <w:r w:rsidRPr="00AB3A5C">
        <w:rPr>
          <w:rFonts w:ascii="Times New Roman" w:hAnsi="Times New Roman" w:cs="Times New Roman"/>
          <w:sz w:val="28"/>
          <w:szCs w:val="28"/>
        </w:rPr>
        <w:t>новные направления оценки: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- техническая база,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- материально-энергетическая обеспеченность,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- кадровый потенциал,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- целевые ориентиры управления,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- уровень организованности.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Характеристика компонента организации не может быть полной и существенно значимой без установления его связи с другими компонентами системы. Поэтому наряду с компонентным должен осуществляться и структурный ан</w:t>
      </w:r>
      <w:r w:rsidRPr="00AB3A5C">
        <w:rPr>
          <w:rFonts w:ascii="Times New Roman" w:hAnsi="Times New Roman" w:cs="Times New Roman"/>
          <w:sz w:val="28"/>
          <w:szCs w:val="28"/>
        </w:rPr>
        <w:t>а</w:t>
      </w:r>
      <w:r w:rsidRPr="00AB3A5C">
        <w:rPr>
          <w:rFonts w:ascii="Times New Roman" w:hAnsi="Times New Roman" w:cs="Times New Roman"/>
          <w:sz w:val="28"/>
          <w:szCs w:val="28"/>
        </w:rPr>
        <w:t>лиз управления.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3A5C" w:rsidRPr="00AB3A5C" w:rsidRDefault="00AB3A5C" w:rsidP="00AB3A5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A5C">
        <w:rPr>
          <w:rFonts w:ascii="Times New Roman" w:hAnsi="Times New Roman" w:cs="Times New Roman"/>
          <w:b/>
          <w:sz w:val="28"/>
          <w:szCs w:val="28"/>
        </w:rPr>
        <w:t>3. Структурный анализ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Исходный пункт структурного анализа управления – исследование составляющих эту структуру связей. Из всей совокупности связей выделяются структурные, то есть устойчивые и системообразующие связи. Устанавливается содержание каждой конкретной структурной связи. Межкомпонентные связи выд</w:t>
      </w:r>
      <w:r w:rsidRPr="00AB3A5C">
        <w:rPr>
          <w:rFonts w:ascii="Times New Roman" w:hAnsi="Times New Roman" w:cs="Times New Roman"/>
          <w:sz w:val="28"/>
          <w:szCs w:val="28"/>
        </w:rPr>
        <w:t>е</w:t>
      </w:r>
      <w:r w:rsidRPr="00AB3A5C">
        <w:rPr>
          <w:rFonts w:ascii="Times New Roman" w:hAnsi="Times New Roman" w:cs="Times New Roman"/>
          <w:sz w:val="28"/>
          <w:szCs w:val="28"/>
        </w:rPr>
        <w:t>ляются на всех уровнях системы управления: между подсистемами, блоками, подразделениями, о</w:t>
      </w:r>
      <w:r w:rsidRPr="00AB3A5C">
        <w:rPr>
          <w:rFonts w:ascii="Times New Roman" w:hAnsi="Times New Roman" w:cs="Times New Roman"/>
          <w:sz w:val="28"/>
          <w:szCs w:val="28"/>
        </w:rPr>
        <w:t>т</w:t>
      </w:r>
      <w:r w:rsidRPr="00AB3A5C">
        <w:rPr>
          <w:rFonts w:ascii="Times New Roman" w:hAnsi="Times New Roman" w:cs="Times New Roman"/>
          <w:sz w:val="28"/>
          <w:szCs w:val="28"/>
        </w:rPr>
        <w:t>дельными работниками.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На основе установленных признаков типологии определяются типы существующих структу</w:t>
      </w:r>
      <w:r w:rsidRPr="00AB3A5C">
        <w:rPr>
          <w:rFonts w:ascii="Times New Roman" w:hAnsi="Times New Roman" w:cs="Times New Roman"/>
          <w:sz w:val="28"/>
          <w:szCs w:val="28"/>
        </w:rPr>
        <w:t>р</w:t>
      </w:r>
      <w:r w:rsidRPr="00AB3A5C">
        <w:rPr>
          <w:rFonts w:ascii="Times New Roman" w:hAnsi="Times New Roman" w:cs="Times New Roman"/>
          <w:sz w:val="28"/>
          <w:szCs w:val="28"/>
        </w:rPr>
        <w:t>ных связей. По признакам направленности действия, функционального назначения и пр</w:t>
      </w:r>
      <w:r w:rsidRPr="00AB3A5C">
        <w:rPr>
          <w:rFonts w:ascii="Times New Roman" w:hAnsi="Times New Roman" w:cs="Times New Roman"/>
          <w:sz w:val="28"/>
          <w:szCs w:val="28"/>
        </w:rPr>
        <w:t>о</w:t>
      </w:r>
      <w:r w:rsidRPr="00AB3A5C">
        <w:rPr>
          <w:rFonts w:ascii="Times New Roman" w:hAnsi="Times New Roman" w:cs="Times New Roman"/>
          <w:sz w:val="28"/>
          <w:szCs w:val="28"/>
        </w:rPr>
        <w:t>странственной ориентации выделяются связи составляющие соответствующие стру</w:t>
      </w:r>
      <w:r w:rsidRPr="00AB3A5C">
        <w:rPr>
          <w:rFonts w:ascii="Times New Roman" w:hAnsi="Times New Roman" w:cs="Times New Roman"/>
          <w:sz w:val="28"/>
          <w:szCs w:val="28"/>
        </w:rPr>
        <w:t>к</w:t>
      </w:r>
      <w:r w:rsidRPr="00AB3A5C">
        <w:rPr>
          <w:rFonts w:ascii="Times New Roman" w:hAnsi="Times New Roman" w:cs="Times New Roman"/>
          <w:sz w:val="28"/>
          <w:szCs w:val="28"/>
        </w:rPr>
        <w:t>турные сети: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- сети прямых связей;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lastRenderedPageBreak/>
        <w:t>-сети обратных связей;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- сети основных связей;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- сети дополняющих связей;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- сети дублирующих связей;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- сети контрольных связей;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- сети корректирующих связей;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- сети вертикальных связей;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- сети горизонтальных связей.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Следует установить, насколько оптимальным является соотношение, сложившееся между разными сетями связей. Оптиум соотношения определяется целевой ориентацией системы управления, состоянием самой организации и особенностями ее фун</w:t>
      </w:r>
      <w:r w:rsidRPr="00AB3A5C">
        <w:rPr>
          <w:rFonts w:ascii="Times New Roman" w:hAnsi="Times New Roman" w:cs="Times New Roman"/>
          <w:sz w:val="28"/>
          <w:szCs w:val="28"/>
        </w:rPr>
        <w:t>к</w:t>
      </w:r>
      <w:r w:rsidRPr="00AB3A5C">
        <w:rPr>
          <w:rFonts w:ascii="Times New Roman" w:hAnsi="Times New Roman" w:cs="Times New Roman"/>
          <w:sz w:val="28"/>
          <w:szCs w:val="28"/>
        </w:rPr>
        <w:t>ционирования, спецификой существующей ситуации. Например, система управления предприятием ядерной энергетики, выпо</w:t>
      </w:r>
      <w:r w:rsidRPr="00AB3A5C">
        <w:rPr>
          <w:rFonts w:ascii="Times New Roman" w:hAnsi="Times New Roman" w:cs="Times New Roman"/>
          <w:sz w:val="28"/>
          <w:szCs w:val="28"/>
        </w:rPr>
        <w:t>л</w:t>
      </w:r>
      <w:r w:rsidRPr="00AB3A5C">
        <w:rPr>
          <w:rFonts w:ascii="Times New Roman" w:hAnsi="Times New Roman" w:cs="Times New Roman"/>
          <w:sz w:val="28"/>
          <w:szCs w:val="28"/>
        </w:rPr>
        <w:t>няющая функции высшего уровня ответственности, должна иметь очень широкие и полномасштабные сети ко</w:t>
      </w:r>
      <w:r w:rsidRPr="00AB3A5C">
        <w:rPr>
          <w:rFonts w:ascii="Times New Roman" w:hAnsi="Times New Roman" w:cs="Times New Roman"/>
          <w:sz w:val="28"/>
          <w:szCs w:val="28"/>
        </w:rPr>
        <w:t>н</w:t>
      </w:r>
      <w:r w:rsidRPr="00AB3A5C">
        <w:rPr>
          <w:rFonts w:ascii="Times New Roman" w:hAnsi="Times New Roman" w:cs="Times New Roman"/>
          <w:sz w:val="28"/>
          <w:szCs w:val="28"/>
        </w:rPr>
        <w:t>трольных и дублирующих связей. Для швейной фабрики будет характерна весьма ограниченная сеть контрольных связей, а сеть дублиру</w:t>
      </w:r>
      <w:r w:rsidRPr="00AB3A5C">
        <w:rPr>
          <w:rFonts w:ascii="Times New Roman" w:hAnsi="Times New Roman" w:cs="Times New Roman"/>
          <w:sz w:val="28"/>
          <w:szCs w:val="28"/>
        </w:rPr>
        <w:t>ю</w:t>
      </w:r>
      <w:r w:rsidRPr="00AB3A5C">
        <w:rPr>
          <w:rFonts w:ascii="Times New Roman" w:hAnsi="Times New Roman" w:cs="Times New Roman"/>
          <w:sz w:val="28"/>
          <w:szCs w:val="28"/>
        </w:rPr>
        <w:t>щих связей может вообще отсутствовать.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При исследовании любых структурных сетей необходимо оценивать уровень вариабельности входящих в них связей. Вариабельными являются связи, которые при определенном изменении ситуации также изменяют свои характеристики. Вариабельность связей может проявляться в изменении их содержательной насыщенности или в переходе из одних квалификацио</w:t>
      </w:r>
      <w:r w:rsidRPr="00AB3A5C">
        <w:rPr>
          <w:rFonts w:ascii="Times New Roman" w:hAnsi="Times New Roman" w:cs="Times New Roman"/>
          <w:sz w:val="28"/>
          <w:szCs w:val="28"/>
        </w:rPr>
        <w:t>н</w:t>
      </w:r>
      <w:r w:rsidRPr="00AB3A5C">
        <w:rPr>
          <w:rFonts w:ascii="Times New Roman" w:hAnsi="Times New Roman" w:cs="Times New Roman"/>
          <w:sz w:val="28"/>
          <w:szCs w:val="28"/>
        </w:rPr>
        <w:t>ных групп в другие. Прямая связь может переходить в обратную, обратная – в прямую, основная – в дополняющую, дополняющая – в основную и т.д. Инвариантными являются связи, которые м</w:t>
      </w:r>
      <w:r w:rsidRPr="00AB3A5C">
        <w:rPr>
          <w:rFonts w:ascii="Times New Roman" w:hAnsi="Times New Roman" w:cs="Times New Roman"/>
          <w:sz w:val="28"/>
          <w:szCs w:val="28"/>
        </w:rPr>
        <w:t>о</w:t>
      </w:r>
      <w:r w:rsidRPr="00AB3A5C">
        <w:rPr>
          <w:rFonts w:ascii="Times New Roman" w:hAnsi="Times New Roman" w:cs="Times New Roman"/>
          <w:sz w:val="28"/>
          <w:szCs w:val="28"/>
        </w:rPr>
        <w:t>гут оставаться практически неизменными при различном измен</w:t>
      </w:r>
      <w:r w:rsidRPr="00AB3A5C">
        <w:rPr>
          <w:rFonts w:ascii="Times New Roman" w:hAnsi="Times New Roman" w:cs="Times New Roman"/>
          <w:sz w:val="28"/>
          <w:szCs w:val="28"/>
        </w:rPr>
        <w:t>е</w:t>
      </w:r>
      <w:r w:rsidRPr="00AB3A5C">
        <w:rPr>
          <w:rFonts w:ascii="Times New Roman" w:hAnsi="Times New Roman" w:cs="Times New Roman"/>
          <w:sz w:val="28"/>
          <w:szCs w:val="28"/>
        </w:rPr>
        <w:t>нии ситуации. Вариабельность связей является основой обеспечения гибкости структуры, а инвариантность – ее ж</w:t>
      </w:r>
      <w:r w:rsidRPr="00AB3A5C">
        <w:rPr>
          <w:rFonts w:ascii="Times New Roman" w:hAnsi="Times New Roman" w:cs="Times New Roman"/>
          <w:sz w:val="28"/>
          <w:szCs w:val="28"/>
        </w:rPr>
        <w:t>е</w:t>
      </w:r>
      <w:r w:rsidRPr="00AB3A5C">
        <w:rPr>
          <w:rFonts w:ascii="Times New Roman" w:hAnsi="Times New Roman" w:cs="Times New Roman"/>
          <w:sz w:val="28"/>
          <w:szCs w:val="28"/>
        </w:rPr>
        <w:t>сткости.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lastRenderedPageBreak/>
        <w:t>Большое значение имеет определение существующего и целесообразного режимов реализации связи: непрерывного или дискретного и установление рационального соотношения между непрерывностью и дискретностью в структуре системы управления. Такое соотношение между непрерывностью и дискретностью связи должно обеспечивать, с одной стороны, максимал</w:t>
      </w:r>
      <w:r w:rsidRPr="00AB3A5C">
        <w:rPr>
          <w:rFonts w:ascii="Times New Roman" w:hAnsi="Times New Roman" w:cs="Times New Roman"/>
          <w:sz w:val="28"/>
          <w:szCs w:val="28"/>
        </w:rPr>
        <w:t>ь</w:t>
      </w:r>
      <w:r w:rsidRPr="00AB3A5C">
        <w:rPr>
          <w:rFonts w:ascii="Times New Roman" w:hAnsi="Times New Roman" w:cs="Times New Roman"/>
          <w:sz w:val="28"/>
          <w:szCs w:val="28"/>
        </w:rPr>
        <w:t>ную экономичность связи, с другой – полную стабильность структуры.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Для многих сфер функционирования, видов отношений и ситуаций непрерывность связи является необход</w:t>
      </w:r>
      <w:r w:rsidRPr="00AB3A5C">
        <w:rPr>
          <w:rFonts w:ascii="Times New Roman" w:hAnsi="Times New Roman" w:cs="Times New Roman"/>
          <w:sz w:val="28"/>
          <w:szCs w:val="28"/>
        </w:rPr>
        <w:t>и</w:t>
      </w:r>
      <w:r w:rsidRPr="00AB3A5C">
        <w:rPr>
          <w:rFonts w:ascii="Times New Roman" w:hAnsi="Times New Roman" w:cs="Times New Roman"/>
          <w:sz w:val="28"/>
          <w:szCs w:val="28"/>
        </w:rPr>
        <w:t>мостью.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Во-первых, создается возможность постоянного отслеж</w:t>
      </w:r>
      <w:r w:rsidRPr="00AB3A5C">
        <w:rPr>
          <w:rFonts w:ascii="Times New Roman" w:hAnsi="Times New Roman" w:cs="Times New Roman"/>
          <w:sz w:val="28"/>
          <w:szCs w:val="28"/>
        </w:rPr>
        <w:t>и</w:t>
      </w:r>
      <w:r w:rsidRPr="00AB3A5C">
        <w:rPr>
          <w:rFonts w:ascii="Times New Roman" w:hAnsi="Times New Roman" w:cs="Times New Roman"/>
          <w:sz w:val="28"/>
          <w:szCs w:val="28"/>
        </w:rPr>
        <w:t>вания ситуации, которое позволяет вовремя заметить происходящие изменения и выбрать аде</w:t>
      </w:r>
      <w:r w:rsidRPr="00AB3A5C">
        <w:rPr>
          <w:rFonts w:ascii="Times New Roman" w:hAnsi="Times New Roman" w:cs="Times New Roman"/>
          <w:sz w:val="28"/>
          <w:szCs w:val="28"/>
        </w:rPr>
        <w:t>к</w:t>
      </w:r>
      <w:r w:rsidRPr="00AB3A5C">
        <w:rPr>
          <w:rFonts w:ascii="Times New Roman" w:hAnsi="Times New Roman" w:cs="Times New Roman"/>
          <w:sz w:val="28"/>
          <w:szCs w:val="28"/>
        </w:rPr>
        <w:t>ватную форму реагирования.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Во-вторых, устанавливается стабильный контакт между членами организации, что создает возможность немедленного реагирования, сразу же, как только это становится необход</w:t>
      </w:r>
      <w:r w:rsidRPr="00AB3A5C">
        <w:rPr>
          <w:rFonts w:ascii="Times New Roman" w:hAnsi="Times New Roman" w:cs="Times New Roman"/>
          <w:sz w:val="28"/>
          <w:szCs w:val="28"/>
        </w:rPr>
        <w:t>и</w:t>
      </w:r>
      <w:r w:rsidRPr="00AB3A5C">
        <w:rPr>
          <w:rFonts w:ascii="Times New Roman" w:hAnsi="Times New Roman" w:cs="Times New Roman"/>
          <w:sz w:val="28"/>
          <w:szCs w:val="28"/>
        </w:rPr>
        <w:t>мым.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В-третьих, обеспечивается непрерывное воздействие (материальное, информационное) на членов организации, определяющее их поведение и постоянно ориентирующее их на реализацию целей орг</w:t>
      </w:r>
      <w:r w:rsidRPr="00AB3A5C">
        <w:rPr>
          <w:rFonts w:ascii="Times New Roman" w:hAnsi="Times New Roman" w:cs="Times New Roman"/>
          <w:sz w:val="28"/>
          <w:szCs w:val="28"/>
        </w:rPr>
        <w:t>а</w:t>
      </w:r>
      <w:r w:rsidRPr="00AB3A5C">
        <w:rPr>
          <w:rFonts w:ascii="Times New Roman" w:hAnsi="Times New Roman" w:cs="Times New Roman"/>
          <w:sz w:val="28"/>
          <w:szCs w:val="28"/>
        </w:rPr>
        <w:t>низации.</w:t>
      </w:r>
    </w:p>
    <w:p w:rsidR="00AB3A5C" w:rsidRPr="00734F19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34F19">
        <w:rPr>
          <w:rFonts w:ascii="Times New Roman" w:hAnsi="Times New Roman" w:cs="Times New Roman"/>
          <w:spacing w:val="-6"/>
          <w:sz w:val="28"/>
          <w:szCs w:val="28"/>
        </w:rPr>
        <w:t>Однако непрерывные связи менее экономичны, чем дискретные. Они требуют больших затрат времени на обслужив</w:t>
      </w:r>
      <w:r w:rsidRPr="00734F19">
        <w:rPr>
          <w:rFonts w:ascii="Times New Roman" w:hAnsi="Times New Roman" w:cs="Times New Roman"/>
          <w:spacing w:val="-6"/>
          <w:sz w:val="28"/>
          <w:szCs w:val="28"/>
        </w:rPr>
        <w:t>а</w:t>
      </w:r>
      <w:r w:rsidRPr="00734F19">
        <w:rPr>
          <w:rFonts w:ascii="Times New Roman" w:hAnsi="Times New Roman" w:cs="Times New Roman"/>
          <w:spacing w:val="-6"/>
          <w:sz w:val="28"/>
          <w:szCs w:val="28"/>
        </w:rPr>
        <w:t>ние каналов связи и на обработку соответствующей информации. При этом возрастает загруженность каналов (плоть до перегрузки) и повышается общая структурная сложность (поскольку множество непрерывных каналов работает одновременно). Поэтому важнейшим принципом установления рационального режима реал</w:t>
      </w:r>
      <w:r w:rsidRPr="00734F19">
        <w:rPr>
          <w:rFonts w:ascii="Times New Roman" w:hAnsi="Times New Roman" w:cs="Times New Roman"/>
          <w:spacing w:val="-6"/>
          <w:sz w:val="28"/>
          <w:szCs w:val="28"/>
        </w:rPr>
        <w:t>и</w:t>
      </w:r>
      <w:r w:rsidRPr="00734F19">
        <w:rPr>
          <w:rFonts w:ascii="Times New Roman" w:hAnsi="Times New Roman" w:cs="Times New Roman"/>
          <w:spacing w:val="-6"/>
          <w:sz w:val="28"/>
          <w:szCs w:val="28"/>
        </w:rPr>
        <w:t>зации связей является использование непрерывных связей в строгом соответствии с их необх</w:t>
      </w:r>
      <w:r w:rsidRPr="00734F19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734F19">
        <w:rPr>
          <w:rFonts w:ascii="Times New Roman" w:hAnsi="Times New Roman" w:cs="Times New Roman"/>
          <w:spacing w:val="-6"/>
          <w:sz w:val="28"/>
          <w:szCs w:val="28"/>
        </w:rPr>
        <w:t>димостью.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  <w:u w:val="single"/>
        </w:rPr>
        <w:t>Непрерывные связи</w:t>
      </w:r>
      <w:r w:rsidRPr="00AB3A5C">
        <w:rPr>
          <w:rFonts w:ascii="Times New Roman" w:hAnsi="Times New Roman" w:cs="Times New Roman"/>
          <w:sz w:val="28"/>
          <w:szCs w:val="28"/>
        </w:rPr>
        <w:t xml:space="preserve"> необходимы: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1) Для осуществления какого-либо непрерывного проце</w:t>
      </w:r>
      <w:r w:rsidRPr="00AB3A5C">
        <w:rPr>
          <w:rFonts w:ascii="Times New Roman" w:hAnsi="Times New Roman" w:cs="Times New Roman"/>
          <w:sz w:val="28"/>
          <w:szCs w:val="28"/>
        </w:rPr>
        <w:t>с</w:t>
      </w:r>
      <w:r w:rsidRPr="00AB3A5C">
        <w:rPr>
          <w:rFonts w:ascii="Times New Roman" w:hAnsi="Times New Roman" w:cs="Times New Roman"/>
          <w:sz w:val="28"/>
          <w:szCs w:val="28"/>
        </w:rPr>
        <w:t>са совместной деятельности.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2) Для обеспечения четкой и постоянной ориентации членов организации на реализацию общих целей. Примером является сеть вертикальных отношений иерархической соподчине</w:t>
      </w:r>
      <w:r w:rsidRPr="00AB3A5C">
        <w:rPr>
          <w:rFonts w:ascii="Times New Roman" w:hAnsi="Times New Roman" w:cs="Times New Roman"/>
          <w:sz w:val="28"/>
          <w:szCs w:val="28"/>
        </w:rPr>
        <w:t>н</w:t>
      </w:r>
      <w:r w:rsidRPr="00AB3A5C">
        <w:rPr>
          <w:rFonts w:ascii="Times New Roman" w:hAnsi="Times New Roman" w:cs="Times New Roman"/>
          <w:sz w:val="28"/>
          <w:szCs w:val="28"/>
        </w:rPr>
        <w:t>ности.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lastRenderedPageBreak/>
        <w:t>3) Для обеспечения оперативного реагирования на существенные и непериодические изменения значимых характеристик внешней и внутренней среды (например, непрерывные связи диспетчера с о</w:t>
      </w:r>
      <w:r w:rsidRPr="00AB3A5C">
        <w:rPr>
          <w:rFonts w:ascii="Times New Roman" w:hAnsi="Times New Roman" w:cs="Times New Roman"/>
          <w:sz w:val="28"/>
          <w:szCs w:val="28"/>
        </w:rPr>
        <w:t>б</w:t>
      </w:r>
      <w:r w:rsidRPr="00AB3A5C">
        <w:rPr>
          <w:rFonts w:ascii="Times New Roman" w:hAnsi="Times New Roman" w:cs="Times New Roman"/>
          <w:sz w:val="28"/>
          <w:szCs w:val="28"/>
        </w:rPr>
        <w:t>служиваемыми объектами).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Если необходимости в осуществлении непрерывных св</w:t>
      </w:r>
      <w:r w:rsidRPr="00AB3A5C">
        <w:rPr>
          <w:rFonts w:ascii="Times New Roman" w:hAnsi="Times New Roman" w:cs="Times New Roman"/>
          <w:sz w:val="28"/>
          <w:szCs w:val="28"/>
        </w:rPr>
        <w:t>я</w:t>
      </w:r>
      <w:r w:rsidRPr="00AB3A5C">
        <w:rPr>
          <w:rFonts w:ascii="Times New Roman" w:hAnsi="Times New Roman" w:cs="Times New Roman"/>
          <w:sz w:val="28"/>
          <w:szCs w:val="28"/>
        </w:rPr>
        <w:t xml:space="preserve">зей нет, должны использоваться </w:t>
      </w:r>
      <w:r w:rsidRPr="00AB3A5C">
        <w:rPr>
          <w:rFonts w:ascii="Times New Roman" w:hAnsi="Times New Roman" w:cs="Times New Roman"/>
          <w:sz w:val="28"/>
          <w:szCs w:val="28"/>
          <w:u w:val="single"/>
        </w:rPr>
        <w:t>дискретные связи.</w:t>
      </w:r>
      <w:r w:rsidRPr="00AB3A5C">
        <w:rPr>
          <w:rFonts w:ascii="Times New Roman" w:hAnsi="Times New Roman" w:cs="Times New Roman"/>
          <w:sz w:val="28"/>
          <w:szCs w:val="28"/>
        </w:rPr>
        <w:t xml:space="preserve"> Эти связи подразделяются на периодические и ситуативные, а последние, в свою оч</w:t>
      </w:r>
      <w:r w:rsidRPr="00AB3A5C">
        <w:rPr>
          <w:rFonts w:ascii="Times New Roman" w:hAnsi="Times New Roman" w:cs="Times New Roman"/>
          <w:sz w:val="28"/>
          <w:szCs w:val="28"/>
        </w:rPr>
        <w:t>е</w:t>
      </w:r>
      <w:r w:rsidRPr="00AB3A5C">
        <w:rPr>
          <w:rFonts w:ascii="Times New Roman" w:hAnsi="Times New Roman" w:cs="Times New Roman"/>
          <w:sz w:val="28"/>
          <w:szCs w:val="28"/>
        </w:rPr>
        <w:t>редь, – на аварийные и адаптивные. Таким образом, в рамках структурного анализа следует установить: насколько рационал</w:t>
      </w:r>
      <w:r w:rsidRPr="00AB3A5C">
        <w:rPr>
          <w:rFonts w:ascii="Times New Roman" w:hAnsi="Times New Roman" w:cs="Times New Roman"/>
          <w:sz w:val="28"/>
          <w:szCs w:val="28"/>
        </w:rPr>
        <w:t>ь</w:t>
      </w:r>
      <w:r w:rsidRPr="00AB3A5C">
        <w:rPr>
          <w:rFonts w:ascii="Times New Roman" w:hAnsi="Times New Roman" w:cs="Times New Roman"/>
          <w:sz w:val="28"/>
          <w:szCs w:val="28"/>
        </w:rPr>
        <w:t>ным является соотношение между разными видами дискретных связей и насколько целесообразно использование данных типов дискретных связей в тех или иных конкре</w:t>
      </w:r>
      <w:r w:rsidRPr="00AB3A5C">
        <w:rPr>
          <w:rFonts w:ascii="Times New Roman" w:hAnsi="Times New Roman" w:cs="Times New Roman"/>
          <w:sz w:val="28"/>
          <w:szCs w:val="28"/>
        </w:rPr>
        <w:t>т</w:t>
      </w:r>
      <w:r w:rsidRPr="00AB3A5C">
        <w:rPr>
          <w:rFonts w:ascii="Times New Roman" w:hAnsi="Times New Roman" w:cs="Times New Roman"/>
          <w:sz w:val="28"/>
          <w:szCs w:val="28"/>
        </w:rPr>
        <w:t>ных случаях.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Принцип использования периодической связи примерно тот же, что и при использовании непрерывной связи. Если нео</w:t>
      </w:r>
      <w:r w:rsidRPr="00AB3A5C">
        <w:rPr>
          <w:rFonts w:ascii="Times New Roman" w:hAnsi="Times New Roman" w:cs="Times New Roman"/>
          <w:sz w:val="28"/>
          <w:szCs w:val="28"/>
        </w:rPr>
        <w:t>б</w:t>
      </w:r>
      <w:r w:rsidRPr="00AB3A5C">
        <w:rPr>
          <w:rFonts w:ascii="Times New Roman" w:hAnsi="Times New Roman" w:cs="Times New Roman"/>
          <w:sz w:val="28"/>
          <w:szCs w:val="28"/>
        </w:rPr>
        <w:t xml:space="preserve">ходимость в осуществлении связи возникает периодически, то дискретная связь должна быть периодической. Если нет – то ситуативной. </w:t>
      </w:r>
      <w:r w:rsidRPr="00AB3A5C">
        <w:rPr>
          <w:rFonts w:ascii="Times New Roman" w:hAnsi="Times New Roman" w:cs="Times New Roman"/>
          <w:sz w:val="28"/>
          <w:szCs w:val="28"/>
          <w:u w:val="single"/>
        </w:rPr>
        <w:t>Периодическая связь</w:t>
      </w:r>
      <w:r w:rsidRPr="00AB3A5C">
        <w:rPr>
          <w:rFonts w:ascii="Times New Roman" w:hAnsi="Times New Roman" w:cs="Times New Roman"/>
          <w:sz w:val="28"/>
          <w:szCs w:val="28"/>
        </w:rPr>
        <w:t xml:space="preserve"> широко используется, напр</w:t>
      </w:r>
      <w:r w:rsidRPr="00AB3A5C">
        <w:rPr>
          <w:rFonts w:ascii="Times New Roman" w:hAnsi="Times New Roman" w:cs="Times New Roman"/>
          <w:sz w:val="28"/>
          <w:szCs w:val="28"/>
        </w:rPr>
        <w:t>и</w:t>
      </w:r>
      <w:r w:rsidRPr="00AB3A5C">
        <w:rPr>
          <w:rFonts w:ascii="Times New Roman" w:hAnsi="Times New Roman" w:cs="Times New Roman"/>
          <w:sz w:val="28"/>
          <w:szCs w:val="28"/>
        </w:rPr>
        <w:t>мер, между функциональными подразделениями, выполняющими плановые, контрольные и учетные функции и подраздел</w:t>
      </w:r>
      <w:r w:rsidRPr="00AB3A5C">
        <w:rPr>
          <w:rFonts w:ascii="Times New Roman" w:hAnsi="Times New Roman" w:cs="Times New Roman"/>
          <w:sz w:val="28"/>
          <w:szCs w:val="28"/>
        </w:rPr>
        <w:t>е</w:t>
      </w:r>
      <w:r w:rsidRPr="00AB3A5C">
        <w:rPr>
          <w:rFonts w:ascii="Times New Roman" w:hAnsi="Times New Roman" w:cs="Times New Roman"/>
          <w:sz w:val="28"/>
          <w:szCs w:val="28"/>
        </w:rPr>
        <w:t>ниями основного производства. Длительность цикла периодической св</w:t>
      </w:r>
      <w:r w:rsidRPr="00AB3A5C">
        <w:rPr>
          <w:rFonts w:ascii="Times New Roman" w:hAnsi="Times New Roman" w:cs="Times New Roman"/>
          <w:sz w:val="28"/>
          <w:szCs w:val="28"/>
        </w:rPr>
        <w:t>я</w:t>
      </w:r>
      <w:r w:rsidRPr="00AB3A5C">
        <w:rPr>
          <w:rFonts w:ascii="Times New Roman" w:hAnsi="Times New Roman" w:cs="Times New Roman"/>
          <w:sz w:val="28"/>
          <w:szCs w:val="28"/>
        </w:rPr>
        <w:t>зи определяется особенностями данного вида деятельности и конкретными услови</w:t>
      </w:r>
      <w:r w:rsidRPr="00AB3A5C">
        <w:rPr>
          <w:rFonts w:ascii="Times New Roman" w:hAnsi="Times New Roman" w:cs="Times New Roman"/>
          <w:sz w:val="28"/>
          <w:szCs w:val="28"/>
        </w:rPr>
        <w:t>я</w:t>
      </w:r>
      <w:r w:rsidRPr="00AB3A5C">
        <w:rPr>
          <w:rFonts w:ascii="Times New Roman" w:hAnsi="Times New Roman" w:cs="Times New Roman"/>
          <w:sz w:val="28"/>
          <w:szCs w:val="28"/>
        </w:rPr>
        <w:t>ми ее осуществления.</w:t>
      </w:r>
    </w:p>
    <w:p w:rsidR="00AB3A5C" w:rsidRPr="00734F19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34F19">
        <w:rPr>
          <w:rFonts w:ascii="Times New Roman" w:hAnsi="Times New Roman" w:cs="Times New Roman"/>
          <w:spacing w:val="-4"/>
          <w:sz w:val="28"/>
          <w:szCs w:val="28"/>
        </w:rPr>
        <w:t xml:space="preserve">Формирование и развитие </w:t>
      </w:r>
      <w:r w:rsidRPr="00734F19">
        <w:rPr>
          <w:rFonts w:ascii="Times New Roman" w:hAnsi="Times New Roman" w:cs="Times New Roman"/>
          <w:spacing w:val="-4"/>
          <w:sz w:val="28"/>
          <w:szCs w:val="28"/>
          <w:u w:val="single"/>
        </w:rPr>
        <w:t>ситуативных связей</w:t>
      </w:r>
      <w:r w:rsidRPr="00734F19">
        <w:rPr>
          <w:rFonts w:ascii="Times New Roman" w:hAnsi="Times New Roman" w:cs="Times New Roman"/>
          <w:spacing w:val="-4"/>
          <w:sz w:val="28"/>
          <w:szCs w:val="28"/>
        </w:rPr>
        <w:t xml:space="preserve"> также связано с реализацией принципа экономичности связи. Если нет определенной периодичности ни в функционировании орган</w:t>
      </w:r>
      <w:r w:rsidRPr="00734F19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734F19">
        <w:rPr>
          <w:rFonts w:ascii="Times New Roman" w:hAnsi="Times New Roman" w:cs="Times New Roman"/>
          <w:spacing w:val="-4"/>
          <w:sz w:val="28"/>
          <w:szCs w:val="28"/>
        </w:rPr>
        <w:t>зации, ни в динамике среды, то периодическая связь будет нерациональной (многие периоды включения связи будут бесполезны). С</w:t>
      </w:r>
      <w:r w:rsidRPr="00734F19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734F19">
        <w:rPr>
          <w:rFonts w:ascii="Times New Roman" w:hAnsi="Times New Roman" w:cs="Times New Roman"/>
          <w:spacing w:val="-4"/>
          <w:sz w:val="28"/>
          <w:szCs w:val="28"/>
        </w:rPr>
        <w:t>туативная связь. осуществляемая по гибкой схеме и включаемая именно тогда, когда она необходима – наиболее целесообразна и экон</w:t>
      </w:r>
      <w:r w:rsidRPr="00734F19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734F19">
        <w:rPr>
          <w:rFonts w:ascii="Times New Roman" w:hAnsi="Times New Roman" w:cs="Times New Roman"/>
          <w:spacing w:val="-4"/>
          <w:sz w:val="28"/>
          <w:szCs w:val="28"/>
        </w:rPr>
        <w:t>мична.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  <w:u w:val="single"/>
        </w:rPr>
        <w:t>Аварийная связь</w:t>
      </w:r>
      <w:r w:rsidRPr="00AB3A5C">
        <w:rPr>
          <w:rFonts w:ascii="Times New Roman" w:hAnsi="Times New Roman" w:cs="Times New Roman"/>
          <w:sz w:val="28"/>
          <w:szCs w:val="28"/>
        </w:rPr>
        <w:t xml:space="preserve"> как разновидность ситуативных связей включается при нарушении нормального функционирования организации и временной потере равновесия (полной или частичной) на уровне организации в целом или отдельных подразделений. Как правило, основной причиной возникновения </w:t>
      </w:r>
      <w:r w:rsidRPr="00AB3A5C">
        <w:rPr>
          <w:rFonts w:ascii="Times New Roman" w:hAnsi="Times New Roman" w:cs="Times New Roman"/>
          <w:sz w:val="28"/>
          <w:szCs w:val="28"/>
        </w:rPr>
        <w:lastRenderedPageBreak/>
        <w:t>ситуации, требующей включения аварийных связей, являются н</w:t>
      </w:r>
      <w:r w:rsidRPr="00AB3A5C">
        <w:rPr>
          <w:rFonts w:ascii="Times New Roman" w:hAnsi="Times New Roman" w:cs="Times New Roman"/>
          <w:sz w:val="28"/>
          <w:szCs w:val="28"/>
        </w:rPr>
        <w:t>а</w:t>
      </w:r>
      <w:r w:rsidRPr="00AB3A5C">
        <w:rPr>
          <w:rFonts w:ascii="Times New Roman" w:hAnsi="Times New Roman" w:cs="Times New Roman"/>
          <w:sz w:val="28"/>
          <w:szCs w:val="28"/>
        </w:rPr>
        <w:t>рушения в сети непрерывных и периодических связей, нерациональное с</w:t>
      </w:r>
      <w:r w:rsidRPr="00AB3A5C">
        <w:rPr>
          <w:rFonts w:ascii="Times New Roman" w:hAnsi="Times New Roman" w:cs="Times New Roman"/>
          <w:sz w:val="28"/>
          <w:szCs w:val="28"/>
        </w:rPr>
        <w:t>о</w:t>
      </w:r>
      <w:r w:rsidRPr="00AB3A5C">
        <w:rPr>
          <w:rFonts w:ascii="Times New Roman" w:hAnsi="Times New Roman" w:cs="Times New Roman"/>
          <w:sz w:val="28"/>
          <w:szCs w:val="28"/>
        </w:rPr>
        <w:t>отношение непрерывного и дискретного во взаимодействии компонентов организации. К аварийной ситуации, н</w:t>
      </w:r>
      <w:r w:rsidRPr="00AB3A5C">
        <w:rPr>
          <w:rFonts w:ascii="Times New Roman" w:hAnsi="Times New Roman" w:cs="Times New Roman"/>
          <w:sz w:val="28"/>
          <w:szCs w:val="28"/>
        </w:rPr>
        <w:t>а</w:t>
      </w:r>
      <w:r w:rsidRPr="00AB3A5C">
        <w:rPr>
          <w:rFonts w:ascii="Times New Roman" w:hAnsi="Times New Roman" w:cs="Times New Roman"/>
          <w:sz w:val="28"/>
          <w:szCs w:val="28"/>
        </w:rPr>
        <w:t>пример, может вести нарушение установленной периодичности обслуживания оборудования, контроля технологического процесса, дефектол</w:t>
      </w:r>
      <w:r w:rsidRPr="00AB3A5C">
        <w:rPr>
          <w:rFonts w:ascii="Times New Roman" w:hAnsi="Times New Roman" w:cs="Times New Roman"/>
          <w:sz w:val="28"/>
          <w:szCs w:val="28"/>
        </w:rPr>
        <w:t>о</w:t>
      </w:r>
      <w:r w:rsidRPr="00AB3A5C">
        <w:rPr>
          <w:rFonts w:ascii="Times New Roman" w:hAnsi="Times New Roman" w:cs="Times New Roman"/>
          <w:sz w:val="28"/>
          <w:szCs w:val="28"/>
        </w:rPr>
        <w:t>гического осмотра сооружений, непрерывности обратной связи в системе линейного управления.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Снизить вероятность возникновения аварийных ситуаций и сократить, соответственно, область распространения аварийных связей позволяет развитие не только непрерывных и периодич</w:t>
      </w:r>
      <w:r w:rsidRPr="00AB3A5C">
        <w:rPr>
          <w:rFonts w:ascii="Times New Roman" w:hAnsi="Times New Roman" w:cs="Times New Roman"/>
          <w:sz w:val="28"/>
          <w:szCs w:val="28"/>
        </w:rPr>
        <w:t>е</w:t>
      </w:r>
      <w:r w:rsidRPr="00AB3A5C">
        <w:rPr>
          <w:rFonts w:ascii="Times New Roman" w:hAnsi="Times New Roman" w:cs="Times New Roman"/>
          <w:sz w:val="28"/>
          <w:szCs w:val="28"/>
        </w:rPr>
        <w:t xml:space="preserve">ских, но и адаптивных ситуативных связей. </w:t>
      </w:r>
      <w:r w:rsidRPr="00AB3A5C">
        <w:rPr>
          <w:rFonts w:ascii="Times New Roman" w:hAnsi="Times New Roman" w:cs="Times New Roman"/>
          <w:sz w:val="28"/>
          <w:szCs w:val="28"/>
          <w:u w:val="single"/>
        </w:rPr>
        <w:t>Адаптивные связи</w:t>
      </w:r>
      <w:r w:rsidRPr="00AB3A5C">
        <w:rPr>
          <w:rFonts w:ascii="Times New Roman" w:hAnsi="Times New Roman" w:cs="Times New Roman"/>
          <w:sz w:val="28"/>
          <w:szCs w:val="28"/>
        </w:rPr>
        <w:t xml:space="preserve"> включаются при изменении каких-либо существенных характеристик среды. Они позволяют обеспечивать адаптацию организации и ее отдельных по</w:t>
      </w:r>
      <w:r w:rsidRPr="00AB3A5C">
        <w:rPr>
          <w:rFonts w:ascii="Times New Roman" w:hAnsi="Times New Roman" w:cs="Times New Roman"/>
          <w:sz w:val="28"/>
          <w:szCs w:val="28"/>
        </w:rPr>
        <w:t>д</w:t>
      </w:r>
      <w:r w:rsidRPr="00AB3A5C">
        <w:rPr>
          <w:rFonts w:ascii="Times New Roman" w:hAnsi="Times New Roman" w:cs="Times New Roman"/>
          <w:sz w:val="28"/>
          <w:szCs w:val="28"/>
        </w:rPr>
        <w:t>разделений к изменяющейся ситуации.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Одним из направлений структурного анализа является из</w:t>
      </w:r>
      <w:r w:rsidRPr="00AB3A5C">
        <w:rPr>
          <w:rFonts w:ascii="Times New Roman" w:hAnsi="Times New Roman" w:cs="Times New Roman"/>
          <w:sz w:val="28"/>
          <w:szCs w:val="28"/>
        </w:rPr>
        <w:t>у</w:t>
      </w:r>
      <w:r w:rsidRPr="00AB3A5C">
        <w:rPr>
          <w:rFonts w:ascii="Times New Roman" w:hAnsi="Times New Roman" w:cs="Times New Roman"/>
          <w:sz w:val="28"/>
          <w:szCs w:val="28"/>
        </w:rPr>
        <w:t>чение соединений, узлов связи, фиксирующих в себе полную схему связи данного «узлового» компонента с другими компонентами. Устанавливается характер и тип соединений, определ</w:t>
      </w:r>
      <w:r w:rsidRPr="00AB3A5C">
        <w:rPr>
          <w:rFonts w:ascii="Times New Roman" w:hAnsi="Times New Roman" w:cs="Times New Roman"/>
          <w:sz w:val="28"/>
          <w:szCs w:val="28"/>
        </w:rPr>
        <w:t>я</w:t>
      </w:r>
      <w:r w:rsidRPr="00AB3A5C">
        <w:rPr>
          <w:rFonts w:ascii="Times New Roman" w:hAnsi="Times New Roman" w:cs="Times New Roman"/>
          <w:sz w:val="28"/>
          <w:szCs w:val="28"/>
        </w:rPr>
        <w:t>ется степень их рациональности и способность обеспечивать э</w:t>
      </w:r>
      <w:r w:rsidRPr="00AB3A5C">
        <w:rPr>
          <w:rFonts w:ascii="Times New Roman" w:hAnsi="Times New Roman" w:cs="Times New Roman"/>
          <w:sz w:val="28"/>
          <w:szCs w:val="28"/>
        </w:rPr>
        <w:t>ф</w:t>
      </w:r>
      <w:r w:rsidRPr="00AB3A5C">
        <w:rPr>
          <w:rFonts w:ascii="Times New Roman" w:hAnsi="Times New Roman" w:cs="Times New Roman"/>
          <w:sz w:val="28"/>
          <w:szCs w:val="28"/>
        </w:rPr>
        <w:t>фективное функционирование каналов связи. Рациональные структурные соединения позволяют избегать чрезмерной перегрузки одних каналов и «узловых» комп</w:t>
      </w:r>
      <w:r w:rsidRPr="00AB3A5C">
        <w:rPr>
          <w:rFonts w:ascii="Times New Roman" w:hAnsi="Times New Roman" w:cs="Times New Roman"/>
          <w:sz w:val="28"/>
          <w:szCs w:val="28"/>
        </w:rPr>
        <w:t>о</w:t>
      </w:r>
      <w:r w:rsidRPr="00AB3A5C">
        <w:rPr>
          <w:rFonts w:ascii="Times New Roman" w:hAnsi="Times New Roman" w:cs="Times New Roman"/>
          <w:sz w:val="28"/>
          <w:szCs w:val="28"/>
        </w:rPr>
        <w:t>нентов и значительной недогрузки других.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B3A5C">
        <w:rPr>
          <w:rFonts w:ascii="Times New Roman" w:hAnsi="Times New Roman" w:cs="Times New Roman"/>
          <w:spacing w:val="-4"/>
          <w:sz w:val="28"/>
          <w:szCs w:val="28"/>
        </w:rPr>
        <w:t>Если в ходе исследования установлено широкое развертыв</w:t>
      </w:r>
      <w:r w:rsidRPr="00AB3A5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AB3A5C">
        <w:rPr>
          <w:rFonts w:ascii="Times New Roman" w:hAnsi="Times New Roman" w:cs="Times New Roman"/>
          <w:spacing w:val="-4"/>
          <w:sz w:val="28"/>
          <w:szCs w:val="28"/>
        </w:rPr>
        <w:t>ние в структуре простых одноканальных соединений (рис. 26 а), к</w:t>
      </w:r>
      <w:r w:rsidRPr="00AB3A5C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AB3A5C">
        <w:rPr>
          <w:rFonts w:ascii="Times New Roman" w:hAnsi="Times New Roman" w:cs="Times New Roman"/>
          <w:spacing w:val="-4"/>
          <w:sz w:val="28"/>
          <w:szCs w:val="28"/>
        </w:rPr>
        <w:t>гда каждый компонент имеет только по одному каналу связи на входе и на выходе, то можно сделать вывод о неэкономичности с</w:t>
      </w:r>
      <w:r w:rsidRPr="00AB3A5C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AB3A5C">
        <w:rPr>
          <w:rFonts w:ascii="Times New Roman" w:hAnsi="Times New Roman" w:cs="Times New Roman"/>
          <w:spacing w:val="-4"/>
          <w:sz w:val="28"/>
          <w:szCs w:val="28"/>
        </w:rPr>
        <w:t>единений и примитивности структуры управления. Слишком же развернутая многоканальность соединений структ</w:t>
      </w:r>
      <w:r w:rsidRPr="00AB3A5C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AB3A5C">
        <w:rPr>
          <w:rFonts w:ascii="Times New Roman" w:hAnsi="Times New Roman" w:cs="Times New Roman"/>
          <w:spacing w:val="-4"/>
          <w:sz w:val="28"/>
          <w:szCs w:val="28"/>
        </w:rPr>
        <w:t>ры, как правило, свидетельствует об излишней усложненности структуры и снижении оперативности, упорядоченности и надежности функционирования системы управления. Резко расширяющие или резко сужа</w:t>
      </w:r>
      <w:r w:rsidRPr="00AB3A5C">
        <w:rPr>
          <w:rFonts w:ascii="Times New Roman" w:hAnsi="Times New Roman" w:cs="Times New Roman"/>
          <w:spacing w:val="-4"/>
          <w:sz w:val="28"/>
          <w:szCs w:val="28"/>
        </w:rPr>
        <w:t>ю</w:t>
      </w:r>
      <w:r w:rsidRPr="00AB3A5C">
        <w:rPr>
          <w:rFonts w:ascii="Times New Roman" w:hAnsi="Times New Roman" w:cs="Times New Roman"/>
          <w:spacing w:val="-4"/>
          <w:sz w:val="28"/>
          <w:szCs w:val="28"/>
        </w:rPr>
        <w:t>щие соединения конвергентно-дивергентного типа свидетельствуют о существенной перегрузке каналов и узлов связи именно в области суженного направл</w:t>
      </w:r>
      <w:r w:rsidRPr="00AB3A5C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AB3A5C">
        <w:rPr>
          <w:rFonts w:ascii="Times New Roman" w:hAnsi="Times New Roman" w:cs="Times New Roman"/>
          <w:spacing w:val="-4"/>
          <w:sz w:val="28"/>
          <w:szCs w:val="28"/>
        </w:rPr>
        <w:t>ния действия.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lastRenderedPageBreak/>
        <w:t>Проводится также анализ состава каналов связи в рамках одного структурного соединения. Устанавливается соо</w:t>
      </w:r>
      <w:r w:rsidRPr="00AB3A5C">
        <w:rPr>
          <w:rFonts w:ascii="Times New Roman" w:hAnsi="Times New Roman" w:cs="Times New Roman"/>
          <w:sz w:val="28"/>
          <w:szCs w:val="28"/>
        </w:rPr>
        <w:t>т</w:t>
      </w:r>
      <w:r w:rsidRPr="00AB3A5C">
        <w:rPr>
          <w:rFonts w:ascii="Times New Roman" w:hAnsi="Times New Roman" w:cs="Times New Roman"/>
          <w:sz w:val="28"/>
          <w:szCs w:val="28"/>
        </w:rPr>
        <w:t>ношение между каналами: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- прямой и обратной связи;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-основной. дополняющей, дублирующей, контрольной и корректирующей связи;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- непрерывной и дискретной связи.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Особый интерес представляет изучение соединений, включающих в себя по несколько различных каналов связи между одними и теми же компонентами. Примером могут быть взаимоотношения в субординированной паре: руководитель – подчине</w:t>
      </w:r>
      <w:r w:rsidRPr="00AB3A5C">
        <w:rPr>
          <w:rFonts w:ascii="Times New Roman" w:hAnsi="Times New Roman" w:cs="Times New Roman"/>
          <w:sz w:val="28"/>
          <w:szCs w:val="28"/>
        </w:rPr>
        <w:t>н</w:t>
      </w:r>
      <w:r w:rsidRPr="00AB3A5C">
        <w:rPr>
          <w:rFonts w:ascii="Times New Roman" w:hAnsi="Times New Roman" w:cs="Times New Roman"/>
          <w:sz w:val="28"/>
          <w:szCs w:val="28"/>
        </w:rPr>
        <w:t>ный: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1) руководитель – директива подчиненному (прямая осно</w:t>
      </w:r>
      <w:r w:rsidRPr="00AB3A5C">
        <w:rPr>
          <w:rFonts w:ascii="Times New Roman" w:hAnsi="Times New Roman" w:cs="Times New Roman"/>
          <w:sz w:val="28"/>
          <w:szCs w:val="28"/>
        </w:rPr>
        <w:t>в</w:t>
      </w:r>
      <w:r w:rsidRPr="00AB3A5C">
        <w:rPr>
          <w:rFonts w:ascii="Times New Roman" w:hAnsi="Times New Roman" w:cs="Times New Roman"/>
          <w:sz w:val="28"/>
          <w:szCs w:val="28"/>
        </w:rPr>
        <w:t>ная связь);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2) подчиненный – подтверждение принятия к исполнению (обратная, д</w:t>
      </w:r>
      <w:r w:rsidRPr="00AB3A5C">
        <w:rPr>
          <w:rFonts w:ascii="Times New Roman" w:hAnsi="Times New Roman" w:cs="Times New Roman"/>
          <w:sz w:val="28"/>
          <w:szCs w:val="28"/>
        </w:rPr>
        <w:t>о</w:t>
      </w:r>
      <w:r w:rsidRPr="00AB3A5C">
        <w:rPr>
          <w:rFonts w:ascii="Times New Roman" w:hAnsi="Times New Roman" w:cs="Times New Roman"/>
          <w:sz w:val="28"/>
          <w:szCs w:val="28"/>
        </w:rPr>
        <w:t>полняющая связь);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3) подчиненный – информация об объекте управления руководству (пр</w:t>
      </w:r>
      <w:r w:rsidRPr="00AB3A5C">
        <w:rPr>
          <w:rFonts w:ascii="Times New Roman" w:hAnsi="Times New Roman" w:cs="Times New Roman"/>
          <w:sz w:val="28"/>
          <w:szCs w:val="28"/>
        </w:rPr>
        <w:t>я</w:t>
      </w:r>
      <w:r w:rsidRPr="00AB3A5C">
        <w:rPr>
          <w:rFonts w:ascii="Times New Roman" w:hAnsi="Times New Roman" w:cs="Times New Roman"/>
          <w:sz w:val="28"/>
          <w:szCs w:val="28"/>
        </w:rPr>
        <w:t>мая основная связь)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4) руководитель – подтверждение получения информации, оценка информации и информац</w:t>
      </w:r>
      <w:r w:rsidRPr="00AB3A5C">
        <w:rPr>
          <w:rFonts w:ascii="Times New Roman" w:hAnsi="Times New Roman" w:cs="Times New Roman"/>
          <w:sz w:val="28"/>
          <w:szCs w:val="28"/>
        </w:rPr>
        <w:t>и</w:t>
      </w:r>
      <w:r w:rsidRPr="00AB3A5C">
        <w:rPr>
          <w:rFonts w:ascii="Times New Roman" w:hAnsi="Times New Roman" w:cs="Times New Roman"/>
          <w:sz w:val="28"/>
          <w:szCs w:val="28"/>
        </w:rPr>
        <w:t>онной деятельности работника (обратная дополняющая связь).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Установив все системообразующие связи и структурные соединения можно построить полную схему структуры управления. Упрощенный вариант такой схемы приведен на рис. 2. Пе</w:t>
      </w:r>
      <w:r w:rsidRPr="00AB3A5C">
        <w:rPr>
          <w:rFonts w:ascii="Times New Roman" w:hAnsi="Times New Roman" w:cs="Times New Roman"/>
          <w:sz w:val="28"/>
          <w:szCs w:val="28"/>
        </w:rPr>
        <w:t>р</w:t>
      </w:r>
      <w:r w:rsidRPr="00AB3A5C">
        <w:rPr>
          <w:rFonts w:ascii="Times New Roman" w:hAnsi="Times New Roman" w:cs="Times New Roman"/>
          <w:sz w:val="28"/>
          <w:szCs w:val="28"/>
        </w:rPr>
        <w:t xml:space="preserve">воначально дается общая экспертная </w:t>
      </w:r>
      <w:r w:rsidRPr="00AB3A5C">
        <w:rPr>
          <w:rFonts w:ascii="Times New Roman" w:hAnsi="Times New Roman" w:cs="Times New Roman"/>
          <w:sz w:val="28"/>
          <w:szCs w:val="28"/>
          <w:u w:val="single"/>
        </w:rPr>
        <w:t>оценка конфигурации структуры</w:t>
      </w:r>
      <w:r w:rsidRPr="00AB3A5C">
        <w:rPr>
          <w:rFonts w:ascii="Times New Roman" w:hAnsi="Times New Roman" w:cs="Times New Roman"/>
          <w:sz w:val="28"/>
          <w:szCs w:val="28"/>
        </w:rPr>
        <w:t xml:space="preserve"> с точки зрения соответствия целевой ориентации системы управления и существующей ситуации. Затем осуществл</w:t>
      </w:r>
      <w:r w:rsidRPr="00AB3A5C">
        <w:rPr>
          <w:rFonts w:ascii="Times New Roman" w:hAnsi="Times New Roman" w:cs="Times New Roman"/>
          <w:sz w:val="28"/>
          <w:szCs w:val="28"/>
        </w:rPr>
        <w:t>я</w:t>
      </w:r>
      <w:r w:rsidRPr="00AB3A5C">
        <w:rPr>
          <w:rFonts w:ascii="Times New Roman" w:hAnsi="Times New Roman" w:cs="Times New Roman"/>
          <w:sz w:val="28"/>
          <w:szCs w:val="28"/>
        </w:rPr>
        <w:t>ется декомпозиция строения системы управления на отдельные конструктивные элементы, в основе каждого из которых находится определенный –</w:t>
      </w:r>
      <w:r w:rsidR="00734F19">
        <w:rPr>
          <w:rFonts w:ascii="Times New Roman" w:hAnsi="Times New Roman" w:cs="Times New Roman"/>
          <w:sz w:val="28"/>
          <w:szCs w:val="28"/>
        </w:rPr>
        <w:t xml:space="preserve"> </w:t>
      </w:r>
      <w:r w:rsidRPr="00AB3A5C">
        <w:rPr>
          <w:rFonts w:ascii="Times New Roman" w:hAnsi="Times New Roman" w:cs="Times New Roman"/>
          <w:sz w:val="28"/>
          <w:szCs w:val="28"/>
        </w:rPr>
        <w:t>базовый тип конфигурации. Так в структуре управления предприятием, прив</w:t>
      </w:r>
      <w:r w:rsidRPr="00AB3A5C">
        <w:rPr>
          <w:rFonts w:ascii="Times New Roman" w:hAnsi="Times New Roman" w:cs="Times New Roman"/>
          <w:sz w:val="28"/>
          <w:szCs w:val="28"/>
        </w:rPr>
        <w:t>е</w:t>
      </w:r>
      <w:r w:rsidRPr="00AB3A5C">
        <w:rPr>
          <w:rFonts w:ascii="Times New Roman" w:hAnsi="Times New Roman" w:cs="Times New Roman"/>
          <w:sz w:val="28"/>
          <w:szCs w:val="28"/>
        </w:rPr>
        <w:t>денной на рисунке 2 можно выделить два основных конструктивных элемента: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- структуру административного руководства, базирующу</w:t>
      </w:r>
      <w:r w:rsidRPr="00AB3A5C">
        <w:rPr>
          <w:rFonts w:ascii="Times New Roman" w:hAnsi="Times New Roman" w:cs="Times New Roman"/>
          <w:sz w:val="28"/>
          <w:szCs w:val="28"/>
        </w:rPr>
        <w:t>ю</w:t>
      </w:r>
      <w:r w:rsidRPr="00AB3A5C">
        <w:rPr>
          <w:rFonts w:ascii="Times New Roman" w:hAnsi="Times New Roman" w:cs="Times New Roman"/>
          <w:sz w:val="28"/>
          <w:szCs w:val="28"/>
        </w:rPr>
        <w:t>ся на веерном типе конфигурации (рис. 3);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B3A5C">
        <w:rPr>
          <w:rFonts w:ascii="Times New Roman" w:hAnsi="Times New Roman" w:cs="Times New Roman"/>
          <w:spacing w:val="-4"/>
          <w:sz w:val="28"/>
          <w:szCs w:val="28"/>
        </w:rPr>
        <w:lastRenderedPageBreak/>
        <w:t>- структуру функционального управления цехами предприятия, базирующуюся на всеканал</w:t>
      </w:r>
      <w:r w:rsidRPr="00AB3A5C">
        <w:rPr>
          <w:rFonts w:ascii="Times New Roman" w:hAnsi="Times New Roman" w:cs="Times New Roman"/>
          <w:spacing w:val="-4"/>
          <w:sz w:val="28"/>
          <w:szCs w:val="28"/>
        </w:rPr>
        <w:t>ь</w:t>
      </w:r>
      <w:r w:rsidRPr="00AB3A5C">
        <w:rPr>
          <w:rFonts w:ascii="Times New Roman" w:hAnsi="Times New Roman" w:cs="Times New Roman"/>
          <w:spacing w:val="-4"/>
          <w:sz w:val="28"/>
          <w:szCs w:val="28"/>
        </w:rPr>
        <w:t xml:space="preserve">ном типе конфигурации (рис. </w:t>
      </w:r>
      <w:r w:rsidR="008864F9">
        <w:rPr>
          <w:rFonts w:ascii="Times New Roman" w:hAnsi="Times New Roman" w:cs="Times New Roman"/>
          <w:spacing w:val="-4"/>
          <w:sz w:val="28"/>
          <w:szCs w:val="28"/>
        </w:rPr>
        <w:t>4</w:t>
      </w:r>
      <w:r w:rsidRPr="00AB3A5C">
        <w:rPr>
          <w:rFonts w:ascii="Times New Roman" w:hAnsi="Times New Roman" w:cs="Times New Roman"/>
          <w:spacing w:val="-4"/>
          <w:sz w:val="28"/>
          <w:szCs w:val="28"/>
        </w:rPr>
        <w:t>).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Каждый из базовых типов конфигурации имеет свои характерные черты. Поэтому определив из каких базовых конфигураций состоит данная структура можно установить ее спосо</w:t>
      </w:r>
      <w:r w:rsidRPr="00AB3A5C">
        <w:rPr>
          <w:rFonts w:ascii="Times New Roman" w:hAnsi="Times New Roman" w:cs="Times New Roman"/>
          <w:sz w:val="28"/>
          <w:szCs w:val="28"/>
        </w:rPr>
        <w:t>б</w:t>
      </w:r>
      <w:r w:rsidRPr="00AB3A5C">
        <w:rPr>
          <w:rFonts w:ascii="Times New Roman" w:hAnsi="Times New Roman" w:cs="Times New Roman"/>
          <w:sz w:val="28"/>
          <w:szCs w:val="28"/>
        </w:rPr>
        <w:t>ность реализовывать те или иные функции, решать определенные задачи, обеспечивать определенный масштаб деятельности и дост</w:t>
      </w:r>
      <w:r w:rsidRPr="00AB3A5C">
        <w:rPr>
          <w:rFonts w:ascii="Times New Roman" w:hAnsi="Times New Roman" w:cs="Times New Roman"/>
          <w:sz w:val="28"/>
          <w:szCs w:val="28"/>
        </w:rPr>
        <w:t>и</w:t>
      </w:r>
      <w:r w:rsidRPr="00AB3A5C">
        <w:rPr>
          <w:rFonts w:ascii="Times New Roman" w:hAnsi="Times New Roman" w:cs="Times New Roman"/>
          <w:sz w:val="28"/>
          <w:szCs w:val="28"/>
        </w:rPr>
        <w:t>гать намеченного эффекта.</w:t>
      </w:r>
    </w:p>
    <w:p w:rsidR="00AB3A5C" w:rsidRPr="00AB3A5C" w:rsidRDefault="00AB3A5C" w:rsidP="00AB3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A5C">
        <w:rPr>
          <w:rFonts w:ascii="Times New Roman" w:hAnsi="Times New Roman" w:cs="Times New Roman"/>
          <w:sz w:val="28"/>
          <w:szCs w:val="28"/>
        </w:rPr>
        <w:t>Важнейшая характеристика как отдельных базовых типов конфигурации, так и общей конфигурации структуры управления организацией в целом – это уровень ее централизации. К централизованным конфигурациям относятся – звездная, колесо</w:t>
      </w:r>
      <w:r w:rsidR="008864F9">
        <w:rPr>
          <w:rFonts w:ascii="Times New Roman" w:hAnsi="Times New Roman" w:cs="Times New Roman"/>
          <w:sz w:val="28"/>
          <w:szCs w:val="28"/>
        </w:rPr>
        <w:t>, веерная</w:t>
      </w:r>
      <w:r w:rsidRPr="00AB3A5C">
        <w:rPr>
          <w:rFonts w:ascii="Times New Roman" w:hAnsi="Times New Roman" w:cs="Times New Roman"/>
          <w:sz w:val="28"/>
          <w:szCs w:val="28"/>
        </w:rPr>
        <w:t>. К децентрализованным – цепная, кольцевая</w:t>
      </w:r>
      <w:r w:rsidR="008864F9">
        <w:rPr>
          <w:rFonts w:ascii="Times New Roman" w:hAnsi="Times New Roman" w:cs="Times New Roman"/>
          <w:sz w:val="28"/>
          <w:szCs w:val="28"/>
        </w:rPr>
        <w:t>, сотовая</w:t>
      </w:r>
      <w:r w:rsidRPr="00AB3A5C">
        <w:rPr>
          <w:rFonts w:ascii="Times New Roman" w:hAnsi="Times New Roman" w:cs="Times New Roman"/>
          <w:sz w:val="28"/>
          <w:szCs w:val="28"/>
        </w:rPr>
        <w:t>. Всеканальная конфигурация может быть как централизованной, так и децентрализова</w:t>
      </w:r>
      <w:r w:rsidRPr="00AB3A5C">
        <w:rPr>
          <w:rFonts w:ascii="Times New Roman" w:hAnsi="Times New Roman" w:cs="Times New Roman"/>
          <w:sz w:val="28"/>
          <w:szCs w:val="28"/>
        </w:rPr>
        <w:t>н</w:t>
      </w:r>
      <w:r w:rsidRPr="00AB3A5C">
        <w:rPr>
          <w:rFonts w:ascii="Times New Roman" w:hAnsi="Times New Roman" w:cs="Times New Roman"/>
          <w:sz w:val="28"/>
          <w:szCs w:val="28"/>
        </w:rPr>
        <w:t>ной. В современных условиях высокую эффективность проявляют конфигурации полицентрического типа. В явно выр</w:t>
      </w:r>
      <w:r w:rsidRPr="00AB3A5C">
        <w:rPr>
          <w:rFonts w:ascii="Times New Roman" w:hAnsi="Times New Roman" w:cs="Times New Roman"/>
          <w:sz w:val="28"/>
          <w:szCs w:val="28"/>
        </w:rPr>
        <w:t>а</w:t>
      </w:r>
      <w:r w:rsidRPr="00AB3A5C">
        <w:rPr>
          <w:rFonts w:ascii="Times New Roman" w:hAnsi="Times New Roman" w:cs="Times New Roman"/>
          <w:sz w:val="28"/>
          <w:szCs w:val="28"/>
        </w:rPr>
        <w:t>женном виде это, например, «двойное кольцо», в менее выраженном – «колесо с двойным ободом». Структура административного руководства (рис. 3) является жестко централизованной. Структура функциональн</w:t>
      </w:r>
      <w:r w:rsidRPr="00AB3A5C">
        <w:rPr>
          <w:rFonts w:ascii="Times New Roman" w:hAnsi="Times New Roman" w:cs="Times New Roman"/>
          <w:sz w:val="28"/>
          <w:szCs w:val="28"/>
        </w:rPr>
        <w:t>о</w:t>
      </w:r>
      <w:r w:rsidRPr="00AB3A5C">
        <w:rPr>
          <w:rFonts w:ascii="Times New Roman" w:hAnsi="Times New Roman" w:cs="Times New Roman"/>
          <w:sz w:val="28"/>
          <w:szCs w:val="28"/>
        </w:rPr>
        <w:t xml:space="preserve">го управления (рис. </w:t>
      </w:r>
      <w:r w:rsidR="008864F9">
        <w:rPr>
          <w:rFonts w:ascii="Times New Roman" w:hAnsi="Times New Roman" w:cs="Times New Roman"/>
          <w:sz w:val="28"/>
          <w:szCs w:val="28"/>
        </w:rPr>
        <w:t>4</w:t>
      </w:r>
      <w:r w:rsidRPr="00AB3A5C">
        <w:rPr>
          <w:rFonts w:ascii="Times New Roman" w:hAnsi="Times New Roman" w:cs="Times New Roman"/>
          <w:sz w:val="28"/>
          <w:szCs w:val="28"/>
        </w:rPr>
        <w:t>) – децентрализованной. Общая структура управления предприятием (рис. 2) – централизованная, с некоторыми элементами д</w:t>
      </w:r>
      <w:r w:rsidRPr="00AB3A5C">
        <w:rPr>
          <w:rFonts w:ascii="Times New Roman" w:hAnsi="Times New Roman" w:cs="Times New Roman"/>
          <w:sz w:val="28"/>
          <w:szCs w:val="28"/>
        </w:rPr>
        <w:t>е</w:t>
      </w:r>
      <w:r w:rsidRPr="00AB3A5C">
        <w:rPr>
          <w:rFonts w:ascii="Times New Roman" w:hAnsi="Times New Roman" w:cs="Times New Roman"/>
          <w:sz w:val="28"/>
          <w:szCs w:val="28"/>
        </w:rPr>
        <w:t>централизации.</w:t>
      </w:r>
    </w:p>
    <w:p w:rsidR="00AB3A5C" w:rsidRDefault="00E03F4E" w:rsidP="00AB3A5C">
      <w:pPr>
        <w:spacing w:line="360" w:lineRule="auto"/>
        <w:jc w:val="both"/>
      </w:pPr>
      <w:r>
        <w:rPr>
          <w:noProof/>
        </w:rPr>
        <w:pict>
          <v:group id="_x0000_s1175" style="position:absolute;left:0;text-align:left;margin-left:72.15pt;margin-top:.5pt;width:317.25pt;height:3in;z-index:251664384" coordorigin="1521,1331" coordsize="5615,3941">
            <v:shape id="_x0000_s1176" type="#_x0000_t202" style="position:absolute;left:3165;top:1331;width:2106;height:560">
              <v:textbox style="mso-next-textbox:#_x0000_s1176">
                <w:txbxContent>
                  <w:p w:rsidR="00AB3A5C" w:rsidRDefault="00AB3A5C" w:rsidP="00E03F4E">
                    <w:pPr>
                      <w:spacing w:after="0" w:line="192" w:lineRule="auto"/>
                      <w:jc w:val="center"/>
                      <w:rPr>
                        <w:sz w:val="16"/>
                        <w:szCs w:val="16"/>
                      </w:rPr>
                    </w:pPr>
                    <w:r w:rsidRPr="009A111F">
                      <w:rPr>
                        <w:sz w:val="16"/>
                        <w:szCs w:val="16"/>
                      </w:rPr>
                      <w:t xml:space="preserve">Администрация </w:t>
                    </w:r>
                  </w:p>
                  <w:p w:rsidR="00AB3A5C" w:rsidRPr="009A111F" w:rsidRDefault="00AB3A5C" w:rsidP="00AB3A5C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9A111F">
                      <w:rPr>
                        <w:sz w:val="16"/>
                        <w:szCs w:val="16"/>
                      </w:rPr>
                      <w:t>предпр</w:t>
                    </w:r>
                    <w:r w:rsidRPr="009A111F">
                      <w:rPr>
                        <w:sz w:val="16"/>
                        <w:szCs w:val="16"/>
                      </w:rPr>
                      <w:t>и</w:t>
                    </w:r>
                    <w:r w:rsidRPr="009A111F">
                      <w:rPr>
                        <w:sz w:val="16"/>
                        <w:szCs w:val="16"/>
                      </w:rPr>
                      <w:t>ятия</w:t>
                    </w:r>
                  </w:p>
                </w:txbxContent>
              </v:textbox>
            </v:shape>
            <v:shape id="_x0000_s1177" type="#_x0000_t202" style="position:absolute;left:1956;top:2468;width:1559;height:666">
              <v:textbox style="mso-next-textbox:#_x0000_s1177">
                <w:txbxContent>
                  <w:p w:rsidR="00AB3A5C" w:rsidRPr="009A111F" w:rsidRDefault="00AB3A5C" w:rsidP="00E03F4E">
                    <w:pPr>
                      <w:spacing w:after="0" w:line="240" w:lineRule="auto"/>
                      <w:jc w:val="center"/>
                      <w:rPr>
                        <w:sz w:val="16"/>
                        <w:szCs w:val="16"/>
                      </w:rPr>
                    </w:pPr>
                    <w:r w:rsidRPr="009A111F">
                      <w:rPr>
                        <w:sz w:val="16"/>
                        <w:szCs w:val="16"/>
                      </w:rPr>
                      <w:t>Руководитель функциональн</w:t>
                    </w:r>
                    <w:r w:rsidRPr="009A111F">
                      <w:rPr>
                        <w:sz w:val="16"/>
                        <w:szCs w:val="16"/>
                      </w:rPr>
                      <w:t>о</w:t>
                    </w:r>
                    <w:r w:rsidRPr="009A111F">
                      <w:rPr>
                        <w:sz w:val="16"/>
                        <w:szCs w:val="16"/>
                      </w:rPr>
                      <w:t>го блока 1</w:t>
                    </w:r>
                  </w:p>
                </w:txbxContent>
              </v:textbox>
            </v:shape>
            <v:shape id="_x0000_s1178" type="#_x0000_t202" style="position:absolute;left:4942;top:2468;width:1535;height:666">
              <v:textbox style="mso-next-textbox:#_x0000_s1178">
                <w:txbxContent>
                  <w:p w:rsidR="00AB3A5C" w:rsidRPr="009A111F" w:rsidRDefault="00AB3A5C" w:rsidP="00E03F4E">
                    <w:pPr>
                      <w:spacing w:after="0" w:line="240" w:lineRule="auto"/>
                      <w:jc w:val="center"/>
                    </w:pPr>
                    <w:r w:rsidRPr="009A111F">
                      <w:rPr>
                        <w:sz w:val="16"/>
                        <w:szCs w:val="16"/>
                      </w:rPr>
                      <w:t>Руководитель функци</w:t>
                    </w:r>
                    <w:r w:rsidRPr="009A111F">
                      <w:rPr>
                        <w:sz w:val="16"/>
                        <w:szCs w:val="16"/>
                      </w:rPr>
                      <w:t>о</w:t>
                    </w:r>
                    <w:r>
                      <w:rPr>
                        <w:sz w:val="16"/>
                        <w:szCs w:val="16"/>
                      </w:rPr>
                      <w:t>нального блока 2</w:t>
                    </w:r>
                  </w:p>
                </w:txbxContent>
              </v:textbox>
            </v:shape>
            <v:shape id="_x0000_s1179" type="#_x0000_t202" style="position:absolute;left:4391;top:3386;width:1489;height:568">
              <v:textbox style="mso-next-textbox:#_x0000_s1179">
                <w:txbxContent>
                  <w:p w:rsidR="00AB3A5C" w:rsidRPr="009A111F" w:rsidRDefault="00AB3A5C" w:rsidP="00AB3A5C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Администрация производства 2</w:t>
                    </w:r>
                  </w:p>
                </w:txbxContent>
              </v:textbox>
            </v:shape>
            <v:shape id="_x0000_s1180" type="#_x0000_t202" style="position:absolute;left:2816;top:3386;width:1482;height:568">
              <v:textbox style="mso-next-textbox:#_x0000_s1180">
                <w:txbxContent>
                  <w:p w:rsidR="00AB3A5C" w:rsidRPr="009A111F" w:rsidRDefault="00AB3A5C" w:rsidP="00AB3A5C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Администр</w:t>
                    </w:r>
                    <w:r>
                      <w:rPr>
                        <w:sz w:val="16"/>
                        <w:szCs w:val="16"/>
                      </w:rPr>
                      <w:t>а</w:t>
                    </w:r>
                    <w:r>
                      <w:rPr>
                        <w:sz w:val="16"/>
                        <w:szCs w:val="16"/>
                      </w:rPr>
                      <w:t>ция произво</w:t>
                    </w:r>
                    <w:r>
                      <w:rPr>
                        <w:sz w:val="16"/>
                        <w:szCs w:val="16"/>
                      </w:rPr>
                      <w:t>д</w:t>
                    </w:r>
                    <w:r>
                      <w:rPr>
                        <w:sz w:val="16"/>
                        <w:szCs w:val="16"/>
                      </w:rPr>
                      <w:t>ства 1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81" type="#_x0000_t32" style="position:absolute;left:2468;top:1891;width:1690;height:577;flip:x" o:connectortype="straight"/>
            <v:shape id="_x0000_s1182" type="#_x0000_t32" style="position:absolute;left:3680;top:1891;width:478;height:1495;flip:x" o:connectortype="straight"/>
            <v:shape id="_x0000_s1183" type="#_x0000_t32" style="position:absolute;left:4158;top:1891;width:488;height:1495" o:connectortype="straight"/>
            <v:shape id="_x0000_s1184" type="#_x0000_t32" style="position:absolute;left:4158;top:1891;width:1869;height:577" o:connectortype="straight"/>
            <v:shape id="_x0000_s1185" type="#_x0000_t32" style="position:absolute;left:3503;top:2774;width:177;height:612" o:connectortype="straight"/>
            <v:shape id="_x0000_s1186" type="#_x0000_t32" style="position:absolute;left:3515;top:2774;width:1131;height:612" o:connectortype="straight"/>
            <v:shape id="_x0000_s1187" type="#_x0000_t32" style="position:absolute;left:4646;top:2774;width:296;height:612;flip:x" o:connectortype="straight"/>
            <v:shape id="_x0000_s1188" type="#_x0000_t32" style="position:absolute;left:3515;top:2774;width:1427;height:0" o:connectortype="straight"/>
            <v:shape id="_x0000_s1189" type="#_x0000_t32" style="position:absolute;left:3680;top:2774;width:1262;height:612;flip:x" o:connectortype="straight"/>
            <v:shape id="_x0000_s1190" type="#_x0000_t202" style="position:absolute;left:1752;top:3470;width:870;height:364">
              <v:textbox style="mso-next-textbox:#_x0000_s1190">
                <w:txbxContent>
                  <w:p w:rsidR="00AB3A5C" w:rsidRPr="009A111F" w:rsidRDefault="00AB3A5C" w:rsidP="00AB3A5C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Отдел 1</w:t>
                    </w:r>
                  </w:p>
                </w:txbxContent>
              </v:textbox>
            </v:shape>
            <v:shape id="_x0000_s1191" type="#_x0000_t202" style="position:absolute;left:1752;top:4040;width:870;height:364">
              <v:textbox style="mso-next-textbox:#_x0000_s1191">
                <w:txbxContent>
                  <w:p w:rsidR="00AB3A5C" w:rsidRPr="009A111F" w:rsidRDefault="00AB3A5C" w:rsidP="00AB3A5C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Отдел 2</w:t>
                    </w:r>
                  </w:p>
                </w:txbxContent>
              </v:textbox>
            </v:shape>
            <v:shape id="_x0000_s1192" type="#_x0000_t202" style="position:absolute;left:6027;top:3470;width:870;height:364">
              <v:textbox style="mso-next-textbox:#_x0000_s1192">
                <w:txbxContent>
                  <w:p w:rsidR="00AB3A5C" w:rsidRPr="009A111F" w:rsidRDefault="00AB3A5C" w:rsidP="00AB3A5C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Отдел 3</w:t>
                    </w:r>
                  </w:p>
                </w:txbxContent>
              </v:textbox>
            </v:shape>
            <v:shape id="_x0000_s1193" type="#_x0000_t202" style="position:absolute;left:6027;top:4040;width:870;height:364">
              <v:textbox style="mso-next-textbox:#_x0000_s1193">
                <w:txbxContent>
                  <w:p w:rsidR="00AB3A5C" w:rsidRPr="009A111F" w:rsidRDefault="00AB3A5C" w:rsidP="00AB3A5C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Отдел 4</w:t>
                    </w:r>
                  </w:p>
                </w:txbxContent>
              </v:textbox>
            </v:shape>
            <v:shape id="_x0000_s1194" type="#_x0000_t32" style="position:absolute;left:2622;top:3642;width:194;height:0" o:connectortype="straight"/>
            <v:shape id="_x0000_s1195" type="#_x0000_t32" style="position:absolute;left:4298;top:3642;width:93;height:0" o:connectortype="straight"/>
            <v:shape id="_x0000_s1196" type="#_x0000_t32" style="position:absolute;left:5880;top:3642;width:147;height:0" o:connectortype="straight"/>
            <v:shape id="_x0000_s1197" type="#_x0000_t32" style="position:absolute;left:2717;top:3642;width:0;height:1630" o:connectortype="straight"/>
            <v:shape id="_x0000_s1198" type="#_x0000_t202" style="position:absolute;left:2816;top:4527;width:699;height:364">
              <v:textbox style="mso-next-textbox:#_x0000_s1198">
                <w:txbxContent>
                  <w:p w:rsidR="00AB3A5C" w:rsidRPr="009A111F" w:rsidRDefault="00AB3A5C" w:rsidP="00AB3A5C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Цех 1</w:t>
                    </w:r>
                  </w:p>
                </w:txbxContent>
              </v:textbox>
            </v:shape>
            <v:shape id="_x0000_s1199" type="#_x0000_t202" style="position:absolute;left:3585;top:4527;width:702;height:364">
              <v:textbox style="mso-next-textbox:#_x0000_s1199">
                <w:txbxContent>
                  <w:p w:rsidR="00AB3A5C" w:rsidRPr="009A111F" w:rsidRDefault="00AB3A5C" w:rsidP="00AB3A5C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Цех 2</w:t>
                    </w:r>
                  </w:p>
                </w:txbxContent>
              </v:textbox>
            </v:shape>
            <v:shape id="_x0000_s1200" type="#_x0000_t32" style="position:absolute;left:3165;top:3954;width:350;height:573;flip:x" o:connectortype="straight"/>
            <v:shape id="_x0000_s1201" type="#_x0000_t32" style="position:absolute;left:3503;top:3954;width:382;height:573" o:connectortype="straight"/>
            <v:shape id="_x0000_s1202" type="#_x0000_t32" style="position:absolute;left:3165;top:4891;width:1;height:381" o:connectortype="straight"/>
            <v:shape id="_x0000_s1203" type="#_x0000_t32" style="position:absolute;left:3885;top:4891;width:1;height:381" o:connectortype="straight"/>
            <v:shape id="_x0000_s1204" type="#_x0000_t32" style="position:absolute;left:2717;top:5272;width:3219;height:0" o:connectortype="straight"/>
            <v:shape id="_x0000_s1205" type="#_x0000_t32" style="position:absolute;left:6462;top:2774;width:673;height:0" o:connectortype="straight"/>
            <v:shape id="_x0000_s1206" type="#_x0000_t32" style="position:absolute;left:7135;top:2774;width:1;height:1425;flip:x" o:connectortype="straight"/>
            <v:shape id="_x0000_s1207" type="#_x0000_t32" style="position:absolute;left:6904;top:3642;width:231;height:0;flip:x" o:connectortype="straight"/>
            <v:shape id="_x0000_s1208" type="#_x0000_t32" style="position:absolute;left:7135;top:3642;width:0;height:557;flip:x" o:connectortype="straight"/>
            <v:shape id="_x0000_s1209" type="#_x0000_t32" style="position:absolute;left:6904;top:4199;width:231;height:0;flip:x" o:connectortype="straight"/>
            <v:shape id="_x0000_s1210" type="#_x0000_t32" style="position:absolute;left:5936;top:3642;width:0;height:1630" o:connectortype="straight"/>
            <v:shape id="_x0000_s1211" type="#_x0000_t32" style="position:absolute;left:2622;top:4199;width:95;height:0" o:connectortype="straight"/>
            <v:shape id="_x0000_s1212" type="#_x0000_t202" style="position:absolute;left:4391;top:4527;width:699;height:364">
              <v:textbox style="mso-next-textbox:#_x0000_s1212">
                <w:txbxContent>
                  <w:p w:rsidR="00AB3A5C" w:rsidRPr="009A111F" w:rsidRDefault="00AB3A5C" w:rsidP="00AB3A5C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Цех 3</w:t>
                    </w:r>
                  </w:p>
                </w:txbxContent>
              </v:textbox>
            </v:shape>
            <v:shape id="_x0000_s1213" type="#_x0000_t202" style="position:absolute;left:5160;top:4527;width:702;height:364">
              <v:textbox style="mso-next-textbox:#_x0000_s1213">
                <w:txbxContent>
                  <w:p w:rsidR="00AB3A5C" w:rsidRPr="009A111F" w:rsidRDefault="00AB3A5C" w:rsidP="00AB3A5C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Цех 4</w:t>
                    </w:r>
                  </w:p>
                </w:txbxContent>
              </v:textbox>
            </v:shape>
            <v:shape id="_x0000_s1214" type="#_x0000_t32" style="position:absolute;left:4740;top:3954;width:350;height:573;flip:x" o:connectortype="straight"/>
            <v:shape id="_x0000_s1215" type="#_x0000_t32" style="position:absolute;left:5078;top:3954;width:382;height:573" o:connectortype="straight"/>
            <v:shape id="_x0000_s1216" type="#_x0000_t32" style="position:absolute;left:4740;top:4891;width:1;height:381" o:connectortype="straight"/>
            <v:shape id="_x0000_s1217" type="#_x0000_t32" style="position:absolute;left:5460;top:4891;width:1;height:381" o:connectortype="straight"/>
            <v:shape id="_x0000_s1218" type="#_x0000_t32" style="position:absolute;left:1521;top:2774;width:435;height:0;flip:x" o:connectortype="straight"/>
            <v:shape id="_x0000_s1219" type="#_x0000_t32" style="position:absolute;left:1521;top:2774;width:0;height:893" o:connectortype="straight"/>
            <v:shape id="_x0000_s1220" type="#_x0000_t32" style="position:absolute;left:1521;top:3667;width:231;height:0" o:connectortype="straight"/>
            <v:shape id="_x0000_s1221" type="#_x0000_t32" style="position:absolute;left:1521;top:3667;width:0;height:532" o:connectortype="straight"/>
            <v:shape id="_x0000_s1222" type="#_x0000_t32" style="position:absolute;left:1521;top:4206;width:231;height:0" o:connectortype="straight"/>
            <v:shape id="_x0000_s1223" type="#_x0000_t32" style="position:absolute;left:5936;top:4206;width:95;height:0" o:connectortype="straight"/>
          </v:group>
        </w:pict>
      </w:r>
    </w:p>
    <w:p w:rsidR="00AB3A5C" w:rsidRDefault="00AB3A5C" w:rsidP="00AB3A5C">
      <w:pPr>
        <w:spacing w:line="360" w:lineRule="auto"/>
        <w:jc w:val="both"/>
      </w:pPr>
    </w:p>
    <w:p w:rsidR="00AB3A5C" w:rsidRDefault="00AB3A5C" w:rsidP="00AB3A5C">
      <w:pPr>
        <w:spacing w:line="360" w:lineRule="auto"/>
        <w:jc w:val="both"/>
      </w:pPr>
    </w:p>
    <w:p w:rsidR="00AB3A5C" w:rsidRDefault="00AB3A5C" w:rsidP="00AB3A5C">
      <w:pPr>
        <w:spacing w:line="360" w:lineRule="auto"/>
        <w:jc w:val="both"/>
      </w:pPr>
    </w:p>
    <w:p w:rsidR="00AB3A5C" w:rsidRDefault="00AB3A5C" w:rsidP="00AB3A5C">
      <w:pPr>
        <w:spacing w:line="360" w:lineRule="auto"/>
        <w:jc w:val="both"/>
      </w:pPr>
    </w:p>
    <w:p w:rsidR="00AB3A5C" w:rsidRDefault="00AB3A5C" w:rsidP="00AB3A5C">
      <w:pPr>
        <w:spacing w:line="360" w:lineRule="auto"/>
        <w:jc w:val="both"/>
      </w:pPr>
    </w:p>
    <w:p w:rsidR="00AB3A5C" w:rsidRDefault="00AB3A5C" w:rsidP="00AB3A5C">
      <w:pPr>
        <w:spacing w:line="360" w:lineRule="auto"/>
        <w:jc w:val="both"/>
      </w:pPr>
    </w:p>
    <w:p w:rsidR="00AB3A5C" w:rsidRDefault="00AB3A5C" w:rsidP="00E03F4E">
      <w:pPr>
        <w:spacing w:after="0" w:line="240" w:lineRule="auto"/>
        <w:jc w:val="both"/>
      </w:pPr>
    </w:p>
    <w:p w:rsidR="00AB3A5C" w:rsidRPr="00E03F4E" w:rsidRDefault="00AB3A5C" w:rsidP="00AB3A5C">
      <w:pPr>
        <w:pStyle w:val="5"/>
        <w:rPr>
          <w:b w:val="0"/>
          <w:i w:val="0"/>
          <w:sz w:val="28"/>
          <w:szCs w:val="28"/>
        </w:rPr>
      </w:pPr>
      <w:r w:rsidRPr="00E03F4E">
        <w:rPr>
          <w:b w:val="0"/>
          <w:i w:val="0"/>
          <w:sz w:val="28"/>
          <w:szCs w:val="28"/>
        </w:rPr>
        <w:t>Рис. 2. Структура управления предприятием</w:t>
      </w:r>
    </w:p>
    <w:p w:rsidR="00AB3A5C" w:rsidRPr="008B05DD" w:rsidRDefault="00AB3A5C" w:rsidP="00AB3A5C"/>
    <w:p w:rsidR="00AB3A5C" w:rsidRDefault="00AB3A5C" w:rsidP="00AB3A5C">
      <w:pPr>
        <w:jc w:val="both"/>
      </w:pPr>
      <w:r>
        <w:rPr>
          <w:noProof/>
        </w:rPr>
        <w:lastRenderedPageBreak/>
        <w:pict>
          <v:group id="_x0000_s1145" style="position:absolute;left:0;text-align:left;margin-left:73.45pt;margin-top:1.85pt;width:331.7pt;height:164.95pt;z-index:251663360" coordorigin="1387,7021" coordsize="6015,3006">
            <v:shape id="_x0000_s1146" type="#_x0000_t202" style="position:absolute;left:3330;top:7021;width:2106;height:560">
              <v:textbox>
                <w:txbxContent>
                  <w:p w:rsidR="00AB3A5C" w:rsidRDefault="00AB3A5C" w:rsidP="00AB3A5C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9A111F">
                      <w:rPr>
                        <w:sz w:val="16"/>
                        <w:szCs w:val="16"/>
                      </w:rPr>
                      <w:t xml:space="preserve">Администрация </w:t>
                    </w:r>
                  </w:p>
                  <w:p w:rsidR="00AB3A5C" w:rsidRPr="009A111F" w:rsidRDefault="00AB3A5C" w:rsidP="00AB3A5C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9A111F">
                      <w:rPr>
                        <w:sz w:val="16"/>
                        <w:szCs w:val="16"/>
                      </w:rPr>
                      <w:t>предпр</w:t>
                    </w:r>
                    <w:r w:rsidRPr="009A111F">
                      <w:rPr>
                        <w:sz w:val="16"/>
                        <w:szCs w:val="16"/>
                      </w:rPr>
                      <w:t>и</w:t>
                    </w:r>
                    <w:r w:rsidRPr="009A111F">
                      <w:rPr>
                        <w:sz w:val="16"/>
                        <w:szCs w:val="16"/>
                      </w:rPr>
                      <w:t>ятия</w:t>
                    </w:r>
                  </w:p>
                </w:txbxContent>
              </v:textbox>
            </v:shape>
            <v:shape id="_x0000_s1147" type="#_x0000_t202" style="position:absolute;left:1408;top:8158;width:1408;height:666">
              <v:textbox>
                <w:txbxContent>
                  <w:p w:rsidR="00AB3A5C" w:rsidRPr="009A111F" w:rsidRDefault="00AB3A5C" w:rsidP="00E03F4E">
                    <w:pPr>
                      <w:spacing w:after="0" w:line="240" w:lineRule="auto"/>
                      <w:jc w:val="center"/>
                      <w:rPr>
                        <w:sz w:val="16"/>
                        <w:szCs w:val="16"/>
                      </w:rPr>
                    </w:pPr>
                    <w:r w:rsidRPr="009A111F">
                      <w:rPr>
                        <w:sz w:val="16"/>
                        <w:szCs w:val="16"/>
                      </w:rPr>
                      <w:t>Руководитель функционал</w:t>
                    </w:r>
                    <w:r w:rsidRPr="009A111F">
                      <w:rPr>
                        <w:sz w:val="16"/>
                        <w:szCs w:val="16"/>
                      </w:rPr>
                      <w:t>ь</w:t>
                    </w:r>
                    <w:r w:rsidRPr="009A111F">
                      <w:rPr>
                        <w:sz w:val="16"/>
                        <w:szCs w:val="16"/>
                      </w:rPr>
                      <w:t>ного блока 1</w:t>
                    </w:r>
                  </w:p>
                </w:txbxContent>
              </v:textbox>
            </v:shape>
            <v:shape id="_x0000_s1148" type="#_x0000_t202" style="position:absolute;left:6050;top:8158;width:1347;height:666">
              <v:textbox>
                <w:txbxContent>
                  <w:p w:rsidR="00AB3A5C" w:rsidRPr="009A111F" w:rsidRDefault="00AB3A5C" w:rsidP="00E03F4E">
                    <w:pPr>
                      <w:spacing w:after="0" w:line="240" w:lineRule="auto"/>
                      <w:jc w:val="center"/>
                    </w:pPr>
                    <w:r w:rsidRPr="009A111F">
                      <w:rPr>
                        <w:sz w:val="16"/>
                        <w:szCs w:val="16"/>
                      </w:rPr>
                      <w:t>Руководитель функцио</w:t>
                    </w:r>
                    <w:r>
                      <w:rPr>
                        <w:sz w:val="16"/>
                        <w:szCs w:val="16"/>
                      </w:rPr>
                      <w:t>нал</w:t>
                    </w:r>
                    <w:r>
                      <w:rPr>
                        <w:sz w:val="16"/>
                        <w:szCs w:val="16"/>
                      </w:rPr>
                      <w:t>ь</w:t>
                    </w:r>
                    <w:r>
                      <w:rPr>
                        <w:sz w:val="16"/>
                        <w:szCs w:val="16"/>
                      </w:rPr>
                      <w:t>ного блока 2</w:t>
                    </w:r>
                  </w:p>
                </w:txbxContent>
              </v:textbox>
            </v:shape>
            <v:shape id="_x0000_s1149" type="#_x0000_t202" style="position:absolute;left:4531;top:8158;width:1396;height:666">
              <v:textbox style="mso-next-textbox:#_x0000_s1149">
                <w:txbxContent>
                  <w:p w:rsidR="00AB3A5C" w:rsidRPr="009A111F" w:rsidRDefault="00AB3A5C" w:rsidP="00AB3A5C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Администрация производства 2</w:t>
                    </w:r>
                  </w:p>
                </w:txbxContent>
              </v:textbox>
            </v:shape>
            <v:shape id="_x0000_s1150" type="#_x0000_t202" style="position:absolute;left:2949;top:8158;width:1442;height:666">
              <v:textbox style="mso-next-textbox:#_x0000_s1150">
                <w:txbxContent>
                  <w:p w:rsidR="00AB3A5C" w:rsidRPr="009A111F" w:rsidRDefault="00AB3A5C" w:rsidP="00AB3A5C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Администр</w:t>
                    </w:r>
                    <w:r>
                      <w:rPr>
                        <w:sz w:val="16"/>
                        <w:szCs w:val="16"/>
                      </w:rPr>
                      <w:t>а</w:t>
                    </w:r>
                    <w:r>
                      <w:rPr>
                        <w:sz w:val="16"/>
                        <w:szCs w:val="16"/>
                      </w:rPr>
                      <w:t>ция произво</w:t>
                    </w:r>
                    <w:r>
                      <w:rPr>
                        <w:sz w:val="16"/>
                        <w:szCs w:val="16"/>
                      </w:rPr>
                      <w:t>д</w:t>
                    </w:r>
                    <w:r>
                      <w:rPr>
                        <w:sz w:val="16"/>
                        <w:szCs w:val="16"/>
                      </w:rPr>
                      <w:t>ства 1</w:t>
                    </w:r>
                  </w:p>
                </w:txbxContent>
              </v:textbox>
            </v:shape>
            <v:shape id="_x0000_s1151" type="#_x0000_t32" style="position:absolute;left:2033;top:7581;width:2358;height:577;flip:x" o:connectortype="straight"/>
            <v:shape id="_x0000_s1152" type="#_x0000_t32" style="position:absolute;left:3503;top:7581;width:795;height:577;flip:x" o:connectortype="straight"/>
            <v:shape id="_x0000_s1153" type="#_x0000_t32" style="position:absolute;left:4298;top:7581;width:945;height:577" o:connectortype="straight"/>
            <v:shape id="_x0000_s1154" type="#_x0000_t32" style="position:absolute;left:4298;top:7581;width:2416;height:577" o:connectortype="straight"/>
            <v:shape id="_x0000_s1155" type="#_x0000_t202" style="position:absolute;left:2981;top:9663;width:699;height:364">
              <v:textbox style="mso-next-textbox:#_x0000_s1155">
                <w:txbxContent>
                  <w:p w:rsidR="00AB3A5C" w:rsidRPr="009A111F" w:rsidRDefault="00AB3A5C" w:rsidP="00AB3A5C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Цех 1</w:t>
                    </w:r>
                  </w:p>
                </w:txbxContent>
              </v:textbox>
            </v:shape>
            <v:shape id="_x0000_s1156" type="#_x0000_t202" style="position:absolute;left:3750;top:9663;width:702;height:364">
              <v:textbox style="mso-next-textbox:#_x0000_s1156">
                <w:txbxContent>
                  <w:p w:rsidR="00AB3A5C" w:rsidRPr="009A111F" w:rsidRDefault="00AB3A5C" w:rsidP="00AB3A5C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Цех 2</w:t>
                    </w:r>
                  </w:p>
                </w:txbxContent>
              </v:textbox>
            </v:shape>
            <v:group id="_x0000_s1157" style="position:absolute;left:3567;top:8824;width:720;height:839" coordorigin="3330,8824" coordsize="720,573">
              <v:shape id="_x0000_s1158" type="#_x0000_t32" style="position:absolute;left:3330;top:8824;width:350;height:573;flip:x" o:connectortype="straight"/>
              <v:shape id="_x0000_s1159" type="#_x0000_t32" style="position:absolute;left:3668;top:8824;width:382;height:573" o:connectortype="straight"/>
            </v:group>
            <v:shape id="_x0000_s1160" type="#_x0000_t202" style="position:absolute;left:4556;top:9663;width:699;height:364">
              <v:textbox style="mso-next-textbox:#_x0000_s1160">
                <w:txbxContent>
                  <w:p w:rsidR="00AB3A5C" w:rsidRPr="009A111F" w:rsidRDefault="00AB3A5C" w:rsidP="00AB3A5C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Цех 3</w:t>
                    </w:r>
                  </w:p>
                </w:txbxContent>
              </v:textbox>
            </v:shape>
            <v:shape id="_x0000_s1161" type="#_x0000_t202" style="position:absolute;left:5325;top:9663;width:702;height:364">
              <v:textbox style="mso-next-textbox:#_x0000_s1161">
                <w:txbxContent>
                  <w:p w:rsidR="00AB3A5C" w:rsidRPr="009A111F" w:rsidRDefault="00AB3A5C" w:rsidP="00AB3A5C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Цех 4</w:t>
                    </w:r>
                  </w:p>
                </w:txbxContent>
              </v:textbox>
            </v:shape>
            <v:group id="_x0000_s1162" style="position:absolute;left:4718;top:8824;width:732;height:839" coordorigin="4592,8824" coordsize="732,573">
              <v:shape id="_x0000_s1163" type="#_x0000_t32" style="position:absolute;left:4592;top:8824;width:350;height:573;flip:x" o:connectortype="straight"/>
              <v:shape id="_x0000_s1164" type="#_x0000_t32" style="position:absolute;left:4942;top:8824;width:382;height:573" o:connectortype="straight"/>
            </v:group>
            <v:shape id="_x0000_s1165" type="#_x0000_t202" style="position:absolute;left:1387;top:9194;width:870;height:364">
              <v:textbox style="mso-next-textbox:#_x0000_s1165">
                <w:txbxContent>
                  <w:p w:rsidR="00AB3A5C" w:rsidRPr="009A111F" w:rsidRDefault="00AB3A5C" w:rsidP="00AB3A5C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Отдел 1</w:t>
                    </w:r>
                  </w:p>
                </w:txbxContent>
              </v:textbox>
            </v:shape>
            <v:shape id="_x0000_s1166" type="#_x0000_t202" style="position:absolute;left:2363;top:9194;width:870;height:364">
              <v:textbox style="mso-next-textbox:#_x0000_s1166">
                <w:txbxContent>
                  <w:p w:rsidR="00AB3A5C" w:rsidRPr="009A111F" w:rsidRDefault="00AB3A5C" w:rsidP="00AB3A5C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Отдел 2</w:t>
                    </w:r>
                  </w:p>
                </w:txbxContent>
              </v:textbox>
            </v:shape>
            <v:shape id="_x0000_s1167" type="#_x0000_t202" style="position:absolute;left:5592;top:9187;width:870;height:364">
              <v:textbox style="mso-next-textbox:#_x0000_s1167">
                <w:txbxContent>
                  <w:p w:rsidR="00AB3A5C" w:rsidRPr="009A111F" w:rsidRDefault="00AB3A5C" w:rsidP="00AB3A5C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Отдел 3</w:t>
                    </w:r>
                  </w:p>
                </w:txbxContent>
              </v:textbox>
            </v:shape>
            <v:shape id="_x0000_s1168" type="#_x0000_t202" style="position:absolute;left:6532;top:9194;width:870;height:364">
              <v:textbox style="mso-next-textbox:#_x0000_s1168">
                <w:txbxContent>
                  <w:p w:rsidR="00AB3A5C" w:rsidRPr="009A111F" w:rsidRDefault="00AB3A5C" w:rsidP="00AB3A5C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Отдел 4</w:t>
                    </w:r>
                  </w:p>
                </w:txbxContent>
              </v:textbox>
            </v:shape>
            <v:group id="_x0000_s1169" style="position:absolute;left:1772;top:8824;width:850;height:363" coordorigin="3330,8824" coordsize="720,573">
              <v:shape id="_x0000_s1170" type="#_x0000_t32" style="position:absolute;left:3330;top:8824;width:350;height:573;flip:x" o:connectortype="straight"/>
              <v:shape id="_x0000_s1171" type="#_x0000_t32" style="position:absolute;left:3668;top:8824;width:382;height:573" o:connectortype="straight"/>
            </v:group>
            <v:group id="_x0000_s1172" style="position:absolute;left:6100;top:8824;width:804;height:370" coordorigin="3330,8824" coordsize="720,573">
              <v:shape id="_x0000_s1173" type="#_x0000_t32" style="position:absolute;left:3330;top:8824;width:350;height:573;flip:x" o:connectortype="straight"/>
              <v:shape id="_x0000_s1174" type="#_x0000_t32" style="position:absolute;left:3668;top:8824;width:382;height:573" o:connectortype="straight"/>
            </v:group>
          </v:group>
        </w:pict>
      </w:r>
    </w:p>
    <w:p w:rsidR="00AB3A5C" w:rsidRDefault="00AB3A5C" w:rsidP="00AB3A5C">
      <w:pPr>
        <w:jc w:val="both"/>
      </w:pPr>
    </w:p>
    <w:p w:rsidR="00AB3A5C" w:rsidRDefault="00AB3A5C" w:rsidP="00AB3A5C">
      <w:pPr>
        <w:jc w:val="both"/>
      </w:pPr>
    </w:p>
    <w:p w:rsidR="00AB3A5C" w:rsidRDefault="00AB3A5C" w:rsidP="00AB3A5C">
      <w:pPr>
        <w:jc w:val="both"/>
      </w:pPr>
    </w:p>
    <w:p w:rsidR="00AB3A5C" w:rsidRDefault="00AB3A5C" w:rsidP="00AB3A5C">
      <w:pPr>
        <w:jc w:val="both"/>
      </w:pPr>
    </w:p>
    <w:p w:rsidR="00AB3A5C" w:rsidRDefault="00AB3A5C" w:rsidP="00AB3A5C">
      <w:pPr>
        <w:jc w:val="both"/>
      </w:pPr>
    </w:p>
    <w:p w:rsidR="00AB3A5C" w:rsidRDefault="00AB3A5C" w:rsidP="00AB3A5C">
      <w:pPr>
        <w:jc w:val="both"/>
      </w:pPr>
    </w:p>
    <w:p w:rsidR="00AB3A5C" w:rsidRPr="00E03F4E" w:rsidRDefault="00AB3A5C" w:rsidP="00AB3A5C">
      <w:pPr>
        <w:pStyle w:val="5"/>
        <w:rPr>
          <w:b w:val="0"/>
          <w:i w:val="0"/>
          <w:sz w:val="28"/>
          <w:szCs w:val="28"/>
        </w:rPr>
      </w:pPr>
      <w:r w:rsidRPr="00E03F4E">
        <w:rPr>
          <w:b w:val="0"/>
          <w:i w:val="0"/>
          <w:sz w:val="28"/>
          <w:szCs w:val="28"/>
        </w:rPr>
        <w:t>Рис. 3. Структура административного руководства предприят</w:t>
      </w:r>
      <w:r w:rsidRPr="00E03F4E">
        <w:rPr>
          <w:b w:val="0"/>
          <w:i w:val="0"/>
          <w:sz w:val="28"/>
          <w:szCs w:val="28"/>
        </w:rPr>
        <w:t>и</w:t>
      </w:r>
      <w:r w:rsidRPr="00E03F4E">
        <w:rPr>
          <w:b w:val="0"/>
          <w:i w:val="0"/>
          <w:sz w:val="28"/>
          <w:szCs w:val="28"/>
        </w:rPr>
        <w:t>ем</w:t>
      </w:r>
    </w:p>
    <w:p w:rsidR="00AB3A5C" w:rsidRDefault="00AB3A5C" w:rsidP="00AB3A5C"/>
    <w:p w:rsidR="00AB3A5C" w:rsidRDefault="00E03F4E" w:rsidP="00AB3A5C">
      <w:r>
        <w:rPr>
          <w:noProof/>
        </w:rPr>
        <w:pict>
          <v:group id="_x0000_s1224" style="position:absolute;margin-left:73.45pt;margin-top:22.15pt;width:300.5pt;height:117.75pt;z-index:251665408" coordorigin="1933,1318" coordsize="4897,1567">
            <v:shape id="_x0000_s1225" type="#_x0000_t202" style="position:absolute;left:1933;top:1318;width:870;height:364">
              <v:textbox style="mso-next-textbox:#_x0000_s1225">
                <w:txbxContent>
                  <w:p w:rsidR="00AB3A5C" w:rsidRPr="009A111F" w:rsidRDefault="00AB3A5C" w:rsidP="00AB3A5C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Отдел 1</w:t>
                    </w:r>
                  </w:p>
                </w:txbxContent>
              </v:textbox>
            </v:shape>
            <v:shape id="_x0000_s1226" type="#_x0000_t202" style="position:absolute;left:3275;top:1318;width:870;height:364">
              <v:textbox style="mso-next-textbox:#_x0000_s1226">
                <w:txbxContent>
                  <w:p w:rsidR="00AB3A5C" w:rsidRPr="009A111F" w:rsidRDefault="00AB3A5C" w:rsidP="00AB3A5C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Отдел 2</w:t>
                    </w:r>
                  </w:p>
                </w:txbxContent>
              </v:textbox>
            </v:shape>
            <v:shape id="_x0000_s1227" type="#_x0000_t202" style="position:absolute;left:4617;top:1318;width:870;height:364">
              <v:textbox style="mso-next-textbox:#_x0000_s1227">
                <w:txbxContent>
                  <w:p w:rsidR="00AB3A5C" w:rsidRPr="009A111F" w:rsidRDefault="00AB3A5C" w:rsidP="00AB3A5C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Отдел 3</w:t>
                    </w:r>
                  </w:p>
                </w:txbxContent>
              </v:textbox>
            </v:shape>
            <v:shape id="_x0000_s1228" type="#_x0000_t202" style="position:absolute;left:5960;top:1318;width:870;height:364">
              <v:textbox style="mso-next-textbox:#_x0000_s1228">
                <w:txbxContent>
                  <w:p w:rsidR="00AB3A5C" w:rsidRPr="009A111F" w:rsidRDefault="00AB3A5C" w:rsidP="00AB3A5C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Отдел 4</w:t>
                    </w:r>
                  </w:p>
                </w:txbxContent>
              </v:textbox>
            </v:shape>
            <v:shape id="_x0000_s1229" type="#_x0000_t202" style="position:absolute;left:2141;top:2521;width:699;height:364">
              <v:textbox style="mso-next-textbox:#_x0000_s1229">
                <w:txbxContent>
                  <w:p w:rsidR="00AB3A5C" w:rsidRPr="009A111F" w:rsidRDefault="00AB3A5C" w:rsidP="00AB3A5C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Цех 1</w:t>
                    </w:r>
                  </w:p>
                </w:txbxContent>
              </v:textbox>
            </v:shape>
            <v:shape id="_x0000_s1230" type="#_x0000_t202" style="position:absolute;left:3413;top:2521;width:702;height:364">
              <v:textbox style="mso-next-textbox:#_x0000_s1230">
                <w:txbxContent>
                  <w:p w:rsidR="00AB3A5C" w:rsidRPr="009A111F" w:rsidRDefault="00AB3A5C" w:rsidP="00AB3A5C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Цех 2</w:t>
                    </w:r>
                  </w:p>
                </w:txbxContent>
              </v:textbox>
            </v:shape>
            <v:shape id="_x0000_s1231" type="#_x0000_t202" style="position:absolute;left:4688;top:2521;width:699;height:364">
              <v:textbox style="mso-next-textbox:#_x0000_s1231">
                <w:txbxContent>
                  <w:p w:rsidR="00AB3A5C" w:rsidRPr="009A111F" w:rsidRDefault="00AB3A5C" w:rsidP="00AB3A5C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Цех 3</w:t>
                    </w:r>
                  </w:p>
                </w:txbxContent>
              </v:textbox>
            </v:shape>
            <v:shape id="_x0000_s1232" type="#_x0000_t202" style="position:absolute;left:5960;top:2521;width:702;height:364">
              <v:textbox style="mso-next-textbox:#_x0000_s1232">
                <w:txbxContent>
                  <w:p w:rsidR="00AB3A5C" w:rsidRPr="009A111F" w:rsidRDefault="00AB3A5C" w:rsidP="00AB3A5C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Цех 4</w:t>
                    </w:r>
                  </w:p>
                </w:txbxContent>
              </v:textbox>
            </v:shape>
            <v:shape id="_x0000_s1233" type="#_x0000_t32" style="position:absolute;left:5027;top:1682;width:108;height:839;flip:x" o:connectortype="straight"/>
            <v:shape id="_x0000_s1234" type="#_x0000_t32" style="position:absolute;left:3815;top:1682;width:1320;height:839;flip:x" o:connectortype="straight"/>
            <v:shape id="_x0000_s1235" type="#_x0000_t32" style="position:absolute;left:2364;top:1682;width:2771;height:839;flip:x" o:connectortype="straight"/>
            <v:shape id="_x0000_s1236" type="#_x0000_t32" style="position:absolute;left:5135;top:1682;width:1343;height:839" o:connectortype="straight"/>
            <v:shape id="_x0000_s1237" type="#_x0000_t32" style="position:absolute;left:6478;top:1682;width:108;height:839;flip:x" o:connectortype="straight"/>
            <v:shape id="_x0000_s1238" type="#_x0000_t32" style="position:absolute;left:5027;top:1682;width:1559;height:839;flip:x" o:connectortype="straight"/>
            <v:shape id="_x0000_s1239" type="#_x0000_t32" style="position:absolute;left:3815;top:1682;width:2771;height:839;flip:x" o:connectortype="straight"/>
            <v:shape id="_x0000_s1240" type="#_x0000_t32" style="position:absolute;left:2416;top:1682;width:4170;height:839;flip:x" o:connectortype="straight"/>
            <v:shape id="_x0000_s1241" type="#_x0000_t32" style="position:absolute;left:2364;top:1682;width:52;height:839" o:connectortype="straight"/>
            <v:shape id="_x0000_s1242" type="#_x0000_t32" style="position:absolute;left:2364;top:1682;width:1451;height:839" o:connectortype="straight"/>
            <v:shape id="_x0000_s1243" type="#_x0000_t32" style="position:absolute;left:2364;top:1682;width:2663;height:839" o:connectortype="straight"/>
            <v:shape id="_x0000_s1244" type="#_x0000_t32" style="position:absolute;left:2364;top:1682;width:4170;height:839" o:connectortype="straight"/>
            <v:shape id="_x0000_s1245" type="#_x0000_t32" style="position:absolute;left:3704;top:1682;width:111;height:839" o:connectortype="straight"/>
            <v:shape id="_x0000_s1246" type="#_x0000_t32" style="position:absolute;left:2384;top:1682;width:1320;height:839;flip:x" o:connectortype="straight"/>
            <v:shape id="_x0000_s1247" type="#_x0000_t32" style="position:absolute;left:3704;top:1682;width:2774;height:839" o:connectortype="straight"/>
            <v:shape id="_x0000_s1248" type="#_x0000_t32" style="position:absolute;left:3704;top:1682;width:1323;height:839" o:connectortype="straight"/>
          </v:group>
        </w:pict>
      </w:r>
    </w:p>
    <w:p w:rsidR="00AB3A5C" w:rsidRDefault="00AB3A5C" w:rsidP="00AB3A5C"/>
    <w:p w:rsidR="00AB3A5C" w:rsidRDefault="00AB3A5C" w:rsidP="00AB3A5C"/>
    <w:p w:rsidR="00AB3A5C" w:rsidRDefault="00AB3A5C" w:rsidP="00AB3A5C"/>
    <w:p w:rsidR="00AB3A5C" w:rsidRPr="006F289E" w:rsidRDefault="00AB3A5C" w:rsidP="00AB3A5C"/>
    <w:p w:rsidR="00AB3A5C" w:rsidRDefault="00AB3A5C" w:rsidP="00AB3A5C">
      <w:pPr>
        <w:ind w:firstLine="567"/>
        <w:jc w:val="both"/>
      </w:pPr>
    </w:p>
    <w:p w:rsidR="00AB3A5C" w:rsidRPr="00E03F4E" w:rsidRDefault="00AB3A5C" w:rsidP="00AB3A5C">
      <w:pPr>
        <w:pStyle w:val="5"/>
        <w:rPr>
          <w:b w:val="0"/>
          <w:i w:val="0"/>
          <w:sz w:val="28"/>
          <w:szCs w:val="28"/>
        </w:rPr>
      </w:pPr>
      <w:r w:rsidRPr="00E03F4E">
        <w:rPr>
          <w:b w:val="0"/>
          <w:i w:val="0"/>
          <w:sz w:val="28"/>
          <w:szCs w:val="28"/>
        </w:rPr>
        <w:t xml:space="preserve">Рис. </w:t>
      </w:r>
      <w:r w:rsidR="008864F9" w:rsidRPr="00E03F4E">
        <w:rPr>
          <w:b w:val="0"/>
          <w:i w:val="0"/>
          <w:sz w:val="28"/>
          <w:szCs w:val="28"/>
        </w:rPr>
        <w:t>4</w:t>
      </w:r>
      <w:r w:rsidRPr="00E03F4E">
        <w:rPr>
          <w:b w:val="0"/>
          <w:i w:val="0"/>
          <w:sz w:val="28"/>
          <w:szCs w:val="28"/>
        </w:rPr>
        <w:t xml:space="preserve"> Структура функционального управления цехами пре</w:t>
      </w:r>
      <w:r w:rsidRPr="00E03F4E">
        <w:rPr>
          <w:b w:val="0"/>
          <w:i w:val="0"/>
          <w:sz w:val="28"/>
          <w:szCs w:val="28"/>
        </w:rPr>
        <w:t>д</w:t>
      </w:r>
      <w:r w:rsidRPr="00E03F4E">
        <w:rPr>
          <w:b w:val="0"/>
          <w:i w:val="0"/>
          <w:sz w:val="28"/>
          <w:szCs w:val="28"/>
        </w:rPr>
        <w:t>приятия</w:t>
      </w:r>
    </w:p>
    <w:p w:rsidR="00AB3A5C" w:rsidRDefault="00AB3A5C" w:rsidP="00AB3A5C">
      <w:pPr>
        <w:spacing w:line="360" w:lineRule="auto"/>
        <w:ind w:firstLine="567"/>
        <w:jc w:val="both"/>
      </w:pPr>
    </w:p>
    <w:p w:rsidR="00AB3A5C" w:rsidRPr="00E03F4E" w:rsidRDefault="00AB3A5C" w:rsidP="00E03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F4E">
        <w:rPr>
          <w:rFonts w:ascii="Times New Roman" w:hAnsi="Times New Roman" w:cs="Times New Roman"/>
          <w:sz w:val="28"/>
          <w:szCs w:val="28"/>
        </w:rPr>
        <w:t>Декомпозиционный подход исследования конфигурации структуры управления должен быть дополнен композиционным. Определяются принципы в соответствии с которыми осуществл</w:t>
      </w:r>
      <w:r w:rsidRPr="00E03F4E">
        <w:rPr>
          <w:rFonts w:ascii="Times New Roman" w:hAnsi="Times New Roman" w:cs="Times New Roman"/>
          <w:sz w:val="28"/>
          <w:szCs w:val="28"/>
        </w:rPr>
        <w:t>я</w:t>
      </w:r>
      <w:r w:rsidRPr="00E03F4E">
        <w:rPr>
          <w:rFonts w:ascii="Times New Roman" w:hAnsi="Times New Roman" w:cs="Times New Roman"/>
          <w:sz w:val="28"/>
          <w:szCs w:val="28"/>
        </w:rPr>
        <w:t>ется формирование конфигурации структуры из отдельных баз</w:t>
      </w:r>
      <w:r w:rsidRPr="00E03F4E">
        <w:rPr>
          <w:rFonts w:ascii="Times New Roman" w:hAnsi="Times New Roman" w:cs="Times New Roman"/>
          <w:sz w:val="28"/>
          <w:szCs w:val="28"/>
        </w:rPr>
        <w:t>о</w:t>
      </w:r>
      <w:r w:rsidRPr="00E03F4E">
        <w:rPr>
          <w:rFonts w:ascii="Times New Roman" w:hAnsi="Times New Roman" w:cs="Times New Roman"/>
          <w:sz w:val="28"/>
          <w:szCs w:val="28"/>
        </w:rPr>
        <w:t>вых конфигураций. В качестве таких принципов могут быть выдел</w:t>
      </w:r>
      <w:r w:rsidRPr="00E03F4E">
        <w:rPr>
          <w:rFonts w:ascii="Times New Roman" w:hAnsi="Times New Roman" w:cs="Times New Roman"/>
          <w:sz w:val="28"/>
          <w:szCs w:val="28"/>
        </w:rPr>
        <w:t>е</w:t>
      </w:r>
      <w:r w:rsidRPr="00E03F4E">
        <w:rPr>
          <w:rFonts w:ascii="Times New Roman" w:hAnsi="Times New Roman" w:cs="Times New Roman"/>
          <w:sz w:val="28"/>
          <w:szCs w:val="28"/>
        </w:rPr>
        <w:t>ны:</w:t>
      </w:r>
    </w:p>
    <w:p w:rsidR="00AB3A5C" w:rsidRPr="00E03F4E" w:rsidRDefault="00AB3A5C" w:rsidP="00E03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F4E">
        <w:rPr>
          <w:rFonts w:ascii="Times New Roman" w:hAnsi="Times New Roman" w:cs="Times New Roman"/>
          <w:sz w:val="28"/>
          <w:szCs w:val="28"/>
        </w:rPr>
        <w:t>- обеспечение совместимости типов конф</w:t>
      </w:r>
      <w:r w:rsidRPr="00E03F4E">
        <w:rPr>
          <w:rFonts w:ascii="Times New Roman" w:hAnsi="Times New Roman" w:cs="Times New Roman"/>
          <w:sz w:val="28"/>
          <w:szCs w:val="28"/>
        </w:rPr>
        <w:t>и</w:t>
      </w:r>
      <w:r w:rsidRPr="00E03F4E">
        <w:rPr>
          <w:rFonts w:ascii="Times New Roman" w:hAnsi="Times New Roman" w:cs="Times New Roman"/>
          <w:sz w:val="28"/>
          <w:szCs w:val="28"/>
        </w:rPr>
        <w:t>гурации;</w:t>
      </w:r>
    </w:p>
    <w:p w:rsidR="00AB3A5C" w:rsidRPr="00E03F4E" w:rsidRDefault="00AB3A5C" w:rsidP="00E03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F4E">
        <w:rPr>
          <w:rFonts w:ascii="Times New Roman" w:hAnsi="Times New Roman" w:cs="Times New Roman"/>
          <w:sz w:val="28"/>
          <w:szCs w:val="28"/>
        </w:rPr>
        <w:t>- взаимодополнение свойств разных типовых конфигураций, расширяющее возможности структуры управл</w:t>
      </w:r>
      <w:r w:rsidRPr="00E03F4E">
        <w:rPr>
          <w:rFonts w:ascii="Times New Roman" w:hAnsi="Times New Roman" w:cs="Times New Roman"/>
          <w:sz w:val="28"/>
          <w:szCs w:val="28"/>
        </w:rPr>
        <w:t>е</w:t>
      </w:r>
      <w:r w:rsidRPr="00E03F4E">
        <w:rPr>
          <w:rFonts w:ascii="Times New Roman" w:hAnsi="Times New Roman" w:cs="Times New Roman"/>
          <w:sz w:val="28"/>
          <w:szCs w:val="28"/>
        </w:rPr>
        <w:t>ния;</w:t>
      </w:r>
    </w:p>
    <w:p w:rsidR="00AB3A5C" w:rsidRPr="00E03F4E" w:rsidRDefault="00AB3A5C" w:rsidP="00E03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F4E">
        <w:rPr>
          <w:rFonts w:ascii="Times New Roman" w:hAnsi="Times New Roman" w:cs="Times New Roman"/>
          <w:sz w:val="28"/>
          <w:szCs w:val="28"/>
        </w:rPr>
        <w:t>- повышение масштабности структуры;</w:t>
      </w:r>
    </w:p>
    <w:p w:rsidR="00AB3A5C" w:rsidRPr="00E03F4E" w:rsidRDefault="00AB3A5C" w:rsidP="00E03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F4E">
        <w:rPr>
          <w:rFonts w:ascii="Times New Roman" w:hAnsi="Times New Roman" w:cs="Times New Roman"/>
          <w:sz w:val="28"/>
          <w:szCs w:val="28"/>
        </w:rPr>
        <w:t>- усиление или ослабление централизации структуры;</w:t>
      </w:r>
    </w:p>
    <w:p w:rsidR="00AB3A5C" w:rsidRPr="00E03F4E" w:rsidRDefault="00AB3A5C" w:rsidP="00E03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F4E">
        <w:rPr>
          <w:rFonts w:ascii="Times New Roman" w:hAnsi="Times New Roman" w:cs="Times New Roman"/>
          <w:sz w:val="28"/>
          <w:szCs w:val="28"/>
        </w:rPr>
        <w:t>- повышение адаптивности и гибкости функционирования системы упра</w:t>
      </w:r>
      <w:r w:rsidRPr="00E03F4E">
        <w:rPr>
          <w:rFonts w:ascii="Times New Roman" w:hAnsi="Times New Roman" w:cs="Times New Roman"/>
          <w:sz w:val="28"/>
          <w:szCs w:val="28"/>
        </w:rPr>
        <w:t>в</w:t>
      </w:r>
      <w:r w:rsidRPr="00E03F4E">
        <w:rPr>
          <w:rFonts w:ascii="Times New Roman" w:hAnsi="Times New Roman" w:cs="Times New Roman"/>
          <w:sz w:val="28"/>
          <w:szCs w:val="28"/>
        </w:rPr>
        <w:t>ления.</w:t>
      </w:r>
    </w:p>
    <w:p w:rsidR="00AB3A5C" w:rsidRPr="00E03F4E" w:rsidRDefault="00AB3A5C" w:rsidP="00E03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F4E">
        <w:rPr>
          <w:rFonts w:ascii="Times New Roman" w:hAnsi="Times New Roman" w:cs="Times New Roman"/>
          <w:sz w:val="28"/>
          <w:szCs w:val="28"/>
        </w:rPr>
        <w:lastRenderedPageBreak/>
        <w:t xml:space="preserve">Конфигурация структуры управления определяет и </w:t>
      </w:r>
      <w:r w:rsidRPr="00E03F4E">
        <w:rPr>
          <w:rFonts w:ascii="Times New Roman" w:hAnsi="Times New Roman" w:cs="Times New Roman"/>
          <w:sz w:val="28"/>
          <w:szCs w:val="28"/>
          <w:u w:val="single"/>
        </w:rPr>
        <w:t>тип депортаментизации.</w:t>
      </w:r>
      <w:r w:rsidRPr="00E03F4E">
        <w:rPr>
          <w:rFonts w:ascii="Times New Roman" w:hAnsi="Times New Roman" w:cs="Times New Roman"/>
          <w:sz w:val="28"/>
          <w:szCs w:val="28"/>
        </w:rPr>
        <w:t xml:space="preserve"> Рациональный тип депортаментизации полностью соответствует внутреннему состоянию организации, масштабности и дифференцированности ее деятельности, особенн</w:t>
      </w:r>
      <w:r w:rsidRPr="00E03F4E">
        <w:rPr>
          <w:rFonts w:ascii="Times New Roman" w:hAnsi="Times New Roman" w:cs="Times New Roman"/>
          <w:sz w:val="28"/>
          <w:szCs w:val="28"/>
        </w:rPr>
        <w:t>о</w:t>
      </w:r>
      <w:r w:rsidRPr="00E03F4E">
        <w:rPr>
          <w:rFonts w:ascii="Times New Roman" w:hAnsi="Times New Roman" w:cs="Times New Roman"/>
          <w:sz w:val="28"/>
          <w:szCs w:val="28"/>
        </w:rPr>
        <w:t>стям ее внешней среды. Он должен обеспечивать реализацию целей организации, эффективное выполнение всех необх</w:t>
      </w:r>
      <w:r w:rsidRPr="00E03F4E">
        <w:rPr>
          <w:rFonts w:ascii="Times New Roman" w:hAnsi="Times New Roman" w:cs="Times New Roman"/>
          <w:sz w:val="28"/>
          <w:szCs w:val="28"/>
        </w:rPr>
        <w:t>о</w:t>
      </w:r>
      <w:r w:rsidRPr="00E03F4E">
        <w:rPr>
          <w:rFonts w:ascii="Times New Roman" w:hAnsi="Times New Roman" w:cs="Times New Roman"/>
          <w:sz w:val="28"/>
          <w:szCs w:val="28"/>
        </w:rPr>
        <w:t>димых управленческих функций, быструю адаптацию организации к изменениям в сложившейся ситуации. При этом необходимо уч</w:t>
      </w:r>
      <w:r w:rsidRPr="00E03F4E">
        <w:rPr>
          <w:rFonts w:ascii="Times New Roman" w:hAnsi="Times New Roman" w:cs="Times New Roman"/>
          <w:sz w:val="28"/>
          <w:szCs w:val="28"/>
        </w:rPr>
        <w:t>и</w:t>
      </w:r>
      <w:r w:rsidRPr="00E03F4E">
        <w:rPr>
          <w:rFonts w:ascii="Times New Roman" w:hAnsi="Times New Roman" w:cs="Times New Roman"/>
          <w:sz w:val="28"/>
          <w:szCs w:val="28"/>
        </w:rPr>
        <w:t>тывать наиболее характерные черты, сферы и условия применения разных типов департаментиз</w:t>
      </w:r>
      <w:r w:rsidRPr="00E03F4E">
        <w:rPr>
          <w:rFonts w:ascii="Times New Roman" w:hAnsi="Times New Roman" w:cs="Times New Roman"/>
          <w:sz w:val="28"/>
          <w:szCs w:val="28"/>
        </w:rPr>
        <w:t>а</w:t>
      </w:r>
      <w:r w:rsidRPr="00E03F4E">
        <w:rPr>
          <w:rFonts w:ascii="Times New Roman" w:hAnsi="Times New Roman" w:cs="Times New Roman"/>
          <w:sz w:val="28"/>
          <w:szCs w:val="28"/>
        </w:rPr>
        <w:t>ции.</w:t>
      </w:r>
    </w:p>
    <w:p w:rsidR="00AB3A5C" w:rsidRPr="00E03F4E" w:rsidRDefault="00AB3A5C" w:rsidP="00E03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F4E">
        <w:rPr>
          <w:rFonts w:ascii="Times New Roman" w:hAnsi="Times New Roman" w:cs="Times New Roman"/>
          <w:sz w:val="28"/>
          <w:szCs w:val="28"/>
        </w:rPr>
        <w:t>В рамках структурного анализа управления следует устан</w:t>
      </w:r>
      <w:r w:rsidRPr="00E03F4E">
        <w:rPr>
          <w:rFonts w:ascii="Times New Roman" w:hAnsi="Times New Roman" w:cs="Times New Roman"/>
          <w:sz w:val="28"/>
          <w:szCs w:val="28"/>
        </w:rPr>
        <w:t>о</w:t>
      </w:r>
      <w:r w:rsidRPr="00E03F4E">
        <w:rPr>
          <w:rFonts w:ascii="Times New Roman" w:hAnsi="Times New Roman" w:cs="Times New Roman"/>
          <w:sz w:val="28"/>
          <w:szCs w:val="28"/>
        </w:rPr>
        <w:t>вить:</w:t>
      </w:r>
    </w:p>
    <w:p w:rsidR="00AB3A5C" w:rsidRPr="00E03F4E" w:rsidRDefault="00AB3A5C" w:rsidP="00E03F4E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F4E">
        <w:rPr>
          <w:rFonts w:ascii="Times New Roman" w:hAnsi="Times New Roman" w:cs="Times New Roman"/>
          <w:sz w:val="28"/>
          <w:szCs w:val="28"/>
        </w:rPr>
        <w:t>Какой тип департаментизации имеет данная организация?</w:t>
      </w:r>
    </w:p>
    <w:p w:rsidR="00AB3A5C" w:rsidRPr="00E03F4E" w:rsidRDefault="00AB3A5C" w:rsidP="00E03F4E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F4E">
        <w:rPr>
          <w:rFonts w:ascii="Times New Roman" w:hAnsi="Times New Roman" w:cs="Times New Roman"/>
          <w:sz w:val="28"/>
          <w:szCs w:val="28"/>
        </w:rPr>
        <w:t>Насколько явно выражен конкретный тип департаментиз</w:t>
      </w:r>
      <w:r w:rsidRPr="00E03F4E">
        <w:rPr>
          <w:rFonts w:ascii="Times New Roman" w:hAnsi="Times New Roman" w:cs="Times New Roman"/>
          <w:sz w:val="28"/>
          <w:szCs w:val="28"/>
        </w:rPr>
        <w:t>а</w:t>
      </w:r>
      <w:r w:rsidRPr="00E03F4E">
        <w:rPr>
          <w:rFonts w:ascii="Times New Roman" w:hAnsi="Times New Roman" w:cs="Times New Roman"/>
          <w:sz w:val="28"/>
          <w:szCs w:val="28"/>
        </w:rPr>
        <w:t>ции, не имеет ли места соединение в данной организации нескольких типов департаментиз</w:t>
      </w:r>
      <w:r w:rsidRPr="00E03F4E">
        <w:rPr>
          <w:rFonts w:ascii="Times New Roman" w:hAnsi="Times New Roman" w:cs="Times New Roman"/>
          <w:sz w:val="28"/>
          <w:szCs w:val="28"/>
        </w:rPr>
        <w:t>а</w:t>
      </w:r>
      <w:r w:rsidRPr="00E03F4E">
        <w:rPr>
          <w:rFonts w:ascii="Times New Roman" w:hAnsi="Times New Roman" w:cs="Times New Roman"/>
          <w:sz w:val="28"/>
          <w:szCs w:val="28"/>
        </w:rPr>
        <w:t>ции?</w:t>
      </w:r>
    </w:p>
    <w:p w:rsidR="00AB3A5C" w:rsidRPr="00E03F4E" w:rsidRDefault="00AB3A5C" w:rsidP="00E03F4E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F4E">
        <w:rPr>
          <w:rFonts w:ascii="Times New Roman" w:hAnsi="Times New Roman" w:cs="Times New Roman"/>
          <w:sz w:val="28"/>
          <w:szCs w:val="28"/>
        </w:rPr>
        <w:t>Решению каких задач благоприятствует и решение каких задач сдерживает данный тип департаментиз</w:t>
      </w:r>
      <w:r w:rsidRPr="00E03F4E">
        <w:rPr>
          <w:rFonts w:ascii="Times New Roman" w:hAnsi="Times New Roman" w:cs="Times New Roman"/>
          <w:sz w:val="28"/>
          <w:szCs w:val="28"/>
        </w:rPr>
        <w:t>а</w:t>
      </w:r>
      <w:r w:rsidRPr="00E03F4E">
        <w:rPr>
          <w:rFonts w:ascii="Times New Roman" w:hAnsi="Times New Roman" w:cs="Times New Roman"/>
          <w:sz w:val="28"/>
          <w:szCs w:val="28"/>
        </w:rPr>
        <w:t>ции?</w:t>
      </w:r>
    </w:p>
    <w:p w:rsidR="00AB3A5C" w:rsidRPr="00E03F4E" w:rsidRDefault="00AB3A5C" w:rsidP="00E03F4E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F4E">
        <w:rPr>
          <w:rFonts w:ascii="Times New Roman" w:hAnsi="Times New Roman" w:cs="Times New Roman"/>
          <w:sz w:val="28"/>
          <w:szCs w:val="28"/>
        </w:rPr>
        <w:t>Насколько рационально использование данного типа департаментизации в орг</w:t>
      </w:r>
      <w:r w:rsidRPr="00E03F4E">
        <w:rPr>
          <w:rFonts w:ascii="Times New Roman" w:hAnsi="Times New Roman" w:cs="Times New Roman"/>
          <w:sz w:val="28"/>
          <w:szCs w:val="28"/>
        </w:rPr>
        <w:t>а</w:t>
      </w:r>
      <w:r w:rsidRPr="00E03F4E">
        <w:rPr>
          <w:rFonts w:ascii="Times New Roman" w:hAnsi="Times New Roman" w:cs="Times New Roman"/>
          <w:sz w:val="28"/>
          <w:szCs w:val="28"/>
        </w:rPr>
        <w:t>низации?</w:t>
      </w:r>
    </w:p>
    <w:p w:rsidR="00AB3A5C" w:rsidRPr="00E03F4E" w:rsidRDefault="00AB3A5C" w:rsidP="00E03F4E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F4E">
        <w:rPr>
          <w:rFonts w:ascii="Times New Roman" w:hAnsi="Times New Roman" w:cs="Times New Roman"/>
          <w:sz w:val="28"/>
          <w:szCs w:val="28"/>
        </w:rPr>
        <w:t>Какой тип департаментизации было бы целесообразнее использовать в да</w:t>
      </w:r>
      <w:r w:rsidRPr="00E03F4E">
        <w:rPr>
          <w:rFonts w:ascii="Times New Roman" w:hAnsi="Times New Roman" w:cs="Times New Roman"/>
          <w:sz w:val="28"/>
          <w:szCs w:val="28"/>
        </w:rPr>
        <w:t>н</w:t>
      </w:r>
      <w:r w:rsidRPr="00E03F4E">
        <w:rPr>
          <w:rFonts w:ascii="Times New Roman" w:hAnsi="Times New Roman" w:cs="Times New Roman"/>
          <w:sz w:val="28"/>
          <w:szCs w:val="28"/>
        </w:rPr>
        <w:t>ных условиях?</w:t>
      </w:r>
    </w:p>
    <w:p w:rsidR="00AB3A5C" w:rsidRPr="00E03F4E" w:rsidRDefault="00AB3A5C" w:rsidP="00E03F4E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F4E">
        <w:rPr>
          <w:rFonts w:ascii="Times New Roman" w:hAnsi="Times New Roman" w:cs="Times New Roman"/>
          <w:sz w:val="28"/>
          <w:szCs w:val="28"/>
        </w:rPr>
        <w:t>В каком направлении и в каком порядке нужно производить структурные изменения для перехода к другому типу департаментизации орг</w:t>
      </w:r>
      <w:r w:rsidRPr="00E03F4E">
        <w:rPr>
          <w:rFonts w:ascii="Times New Roman" w:hAnsi="Times New Roman" w:cs="Times New Roman"/>
          <w:sz w:val="28"/>
          <w:szCs w:val="28"/>
        </w:rPr>
        <w:t>а</w:t>
      </w:r>
      <w:r w:rsidRPr="00E03F4E">
        <w:rPr>
          <w:rFonts w:ascii="Times New Roman" w:hAnsi="Times New Roman" w:cs="Times New Roman"/>
          <w:sz w:val="28"/>
          <w:szCs w:val="28"/>
        </w:rPr>
        <w:t>низации?</w:t>
      </w:r>
    </w:p>
    <w:p w:rsidR="00AB3A5C" w:rsidRPr="00E03F4E" w:rsidRDefault="00AB3A5C" w:rsidP="00E03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F4E">
        <w:rPr>
          <w:rFonts w:ascii="Times New Roman" w:hAnsi="Times New Roman" w:cs="Times New Roman"/>
          <w:sz w:val="28"/>
          <w:szCs w:val="28"/>
        </w:rPr>
        <w:t>При оценке рациональности конкретных структур управления следует также учитывать, в какой степени в данной орган</w:t>
      </w:r>
      <w:r w:rsidRPr="00E03F4E">
        <w:rPr>
          <w:rFonts w:ascii="Times New Roman" w:hAnsi="Times New Roman" w:cs="Times New Roman"/>
          <w:sz w:val="28"/>
          <w:szCs w:val="28"/>
        </w:rPr>
        <w:t>и</w:t>
      </w:r>
      <w:r w:rsidRPr="00E03F4E">
        <w:rPr>
          <w:rFonts w:ascii="Times New Roman" w:hAnsi="Times New Roman" w:cs="Times New Roman"/>
          <w:sz w:val="28"/>
          <w:szCs w:val="28"/>
        </w:rPr>
        <w:t xml:space="preserve">зации обеспечивается </w:t>
      </w:r>
      <w:r w:rsidRPr="00E03F4E">
        <w:rPr>
          <w:rFonts w:ascii="Times New Roman" w:hAnsi="Times New Roman" w:cs="Times New Roman"/>
          <w:sz w:val="28"/>
          <w:szCs w:val="28"/>
          <w:u w:val="single"/>
        </w:rPr>
        <w:t>реализация принципов структуризации управления.</w:t>
      </w:r>
      <w:r w:rsidRPr="00E03F4E">
        <w:rPr>
          <w:rFonts w:ascii="Times New Roman" w:hAnsi="Times New Roman" w:cs="Times New Roman"/>
          <w:sz w:val="28"/>
          <w:szCs w:val="28"/>
        </w:rPr>
        <w:t xml:space="preserve"> К числу таких принципов отн</w:t>
      </w:r>
      <w:r w:rsidRPr="00E03F4E">
        <w:rPr>
          <w:rFonts w:ascii="Times New Roman" w:hAnsi="Times New Roman" w:cs="Times New Roman"/>
          <w:sz w:val="28"/>
          <w:szCs w:val="28"/>
        </w:rPr>
        <w:t>о</w:t>
      </w:r>
      <w:r w:rsidRPr="00E03F4E">
        <w:rPr>
          <w:rFonts w:ascii="Times New Roman" w:hAnsi="Times New Roman" w:cs="Times New Roman"/>
          <w:sz w:val="28"/>
          <w:szCs w:val="28"/>
        </w:rPr>
        <w:t>сятся:</w:t>
      </w:r>
    </w:p>
    <w:p w:rsidR="00AB3A5C" w:rsidRPr="00E03F4E" w:rsidRDefault="00AB3A5C" w:rsidP="00E03F4E">
      <w:pPr>
        <w:pStyle w:val="21"/>
        <w:spacing w:line="360" w:lineRule="auto"/>
        <w:ind w:firstLine="709"/>
        <w:rPr>
          <w:szCs w:val="28"/>
        </w:rPr>
      </w:pPr>
      <w:r w:rsidRPr="00E03F4E">
        <w:rPr>
          <w:szCs w:val="28"/>
        </w:rPr>
        <w:t>- целеполагание;</w:t>
      </w:r>
    </w:p>
    <w:p w:rsidR="00AB3A5C" w:rsidRPr="00E03F4E" w:rsidRDefault="00AB3A5C" w:rsidP="00E03F4E">
      <w:pPr>
        <w:pStyle w:val="21"/>
        <w:spacing w:line="360" w:lineRule="auto"/>
        <w:ind w:firstLine="709"/>
        <w:rPr>
          <w:szCs w:val="28"/>
        </w:rPr>
      </w:pPr>
      <w:r w:rsidRPr="00E03F4E">
        <w:rPr>
          <w:szCs w:val="28"/>
        </w:rPr>
        <w:t>- приоритет функций над составом звеньев;</w:t>
      </w:r>
    </w:p>
    <w:p w:rsidR="00AB3A5C" w:rsidRPr="00E03F4E" w:rsidRDefault="00AB3A5C" w:rsidP="00E03F4E">
      <w:pPr>
        <w:pStyle w:val="21"/>
        <w:spacing w:line="360" w:lineRule="auto"/>
        <w:ind w:firstLine="709"/>
        <w:rPr>
          <w:szCs w:val="28"/>
        </w:rPr>
      </w:pPr>
      <w:r w:rsidRPr="00E03F4E">
        <w:rPr>
          <w:szCs w:val="28"/>
        </w:rPr>
        <w:t>- приоритет объекта над субъектом;</w:t>
      </w:r>
    </w:p>
    <w:p w:rsidR="00AB3A5C" w:rsidRPr="00E03F4E" w:rsidRDefault="00AB3A5C" w:rsidP="00E03F4E">
      <w:pPr>
        <w:pStyle w:val="21"/>
        <w:spacing w:line="360" w:lineRule="auto"/>
        <w:ind w:firstLine="709"/>
        <w:rPr>
          <w:szCs w:val="28"/>
        </w:rPr>
      </w:pPr>
      <w:r w:rsidRPr="00E03F4E">
        <w:rPr>
          <w:szCs w:val="28"/>
        </w:rPr>
        <w:lastRenderedPageBreak/>
        <w:t>- адаптивность;</w:t>
      </w:r>
    </w:p>
    <w:p w:rsidR="00AB3A5C" w:rsidRPr="00E03F4E" w:rsidRDefault="00AB3A5C" w:rsidP="00E03F4E">
      <w:pPr>
        <w:pStyle w:val="21"/>
        <w:spacing w:line="360" w:lineRule="auto"/>
        <w:ind w:firstLine="709"/>
        <w:rPr>
          <w:szCs w:val="28"/>
        </w:rPr>
      </w:pPr>
      <w:r w:rsidRPr="00E03F4E">
        <w:rPr>
          <w:szCs w:val="28"/>
        </w:rPr>
        <w:t>- полная координация;</w:t>
      </w:r>
    </w:p>
    <w:p w:rsidR="00AB3A5C" w:rsidRPr="00E03F4E" w:rsidRDefault="00AB3A5C" w:rsidP="00E03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F4E">
        <w:rPr>
          <w:rFonts w:ascii="Times New Roman" w:hAnsi="Times New Roman" w:cs="Times New Roman"/>
          <w:sz w:val="28"/>
          <w:szCs w:val="28"/>
        </w:rPr>
        <w:t>- минимум сложности;</w:t>
      </w:r>
    </w:p>
    <w:p w:rsidR="00AB3A5C" w:rsidRPr="00E03F4E" w:rsidRDefault="00AB3A5C" w:rsidP="00E03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F4E">
        <w:rPr>
          <w:rFonts w:ascii="Times New Roman" w:hAnsi="Times New Roman" w:cs="Times New Roman"/>
          <w:sz w:val="28"/>
          <w:szCs w:val="28"/>
        </w:rPr>
        <w:t>- полномасштабность;</w:t>
      </w:r>
    </w:p>
    <w:p w:rsidR="00AB3A5C" w:rsidRPr="00E03F4E" w:rsidRDefault="00AB3A5C" w:rsidP="00E03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F4E">
        <w:rPr>
          <w:rFonts w:ascii="Times New Roman" w:hAnsi="Times New Roman" w:cs="Times New Roman"/>
          <w:sz w:val="28"/>
          <w:szCs w:val="28"/>
        </w:rPr>
        <w:t>- пределы автономности;</w:t>
      </w:r>
    </w:p>
    <w:p w:rsidR="00AB3A5C" w:rsidRPr="00E03F4E" w:rsidRDefault="00AB3A5C" w:rsidP="00E03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F4E">
        <w:rPr>
          <w:rFonts w:ascii="Times New Roman" w:hAnsi="Times New Roman" w:cs="Times New Roman"/>
          <w:sz w:val="28"/>
          <w:szCs w:val="28"/>
        </w:rPr>
        <w:t>- сочетание централизации и децентрализации;</w:t>
      </w:r>
    </w:p>
    <w:p w:rsidR="00AB3A5C" w:rsidRPr="00E03F4E" w:rsidRDefault="00AB3A5C" w:rsidP="00E03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F4E">
        <w:rPr>
          <w:rFonts w:ascii="Times New Roman" w:hAnsi="Times New Roman" w:cs="Times New Roman"/>
          <w:sz w:val="28"/>
          <w:szCs w:val="28"/>
        </w:rPr>
        <w:t>- взаимосогласованность вертикали и горизонтали;</w:t>
      </w:r>
    </w:p>
    <w:p w:rsidR="00AB3A5C" w:rsidRPr="00E03F4E" w:rsidRDefault="00AB3A5C" w:rsidP="00E03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F4E">
        <w:rPr>
          <w:rFonts w:ascii="Times New Roman" w:hAnsi="Times New Roman" w:cs="Times New Roman"/>
          <w:sz w:val="28"/>
          <w:szCs w:val="28"/>
        </w:rPr>
        <w:t>- единство распорядительства;</w:t>
      </w:r>
    </w:p>
    <w:p w:rsidR="00AB3A5C" w:rsidRPr="00E03F4E" w:rsidRDefault="00AB3A5C" w:rsidP="00E03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F4E">
        <w:rPr>
          <w:rFonts w:ascii="Times New Roman" w:hAnsi="Times New Roman" w:cs="Times New Roman"/>
          <w:sz w:val="28"/>
          <w:szCs w:val="28"/>
        </w:rPr>
        <w:t>- диапазон контроля</w:t>
      </w:r>
      <w:r w:rsidRPr="00E03F4E">
        <w:rPr>
          <w:rStyle w:val="a7"/>
          <w:rFonts w:ascii="Times New Roman" w:hAnsi="Times New Roman" w:cs="Times New Roman"/>
          <w:sz w:val="28"/>
          <w:szCs w:val="28"/>
        </w:rPr>
        <w:footnoteReference w:id="5"/>
      </w:r>
      <w:r w:rsidRPr="00E03F4E">
        <w:rPr>
          <w:rFonts w:ascii="Times New Roman" w:hAnsi="Times New Roman" w:cs="Times New Roman"/>
          <w:sz w:val="28"/>
          <w:szCs w:val="28"/>
        </w:rPr>
        <w:t>.</w:t>
      </w:r>
    </w:p>
    <w:p w:rsidR="00AB3A5C" w:rsidRPr="00E03F4E" w:rsidRDefault="00AB3A5C" w:rsidP="00E03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F4E">
        <w:rPr>
          <w:rFonts w:ascii="Times New Roman" w:hAnsi="Times New Roman" w:cs="Times New Roman"/>
          <w:sz w:val="28"/>
          <w:szCs w:val="28"/>
        </w:rPr>
        <w:t>Одним из аспектов структурного анализа управления является исследование соотношений между различными структурными компонентами: подсистемами, блоками,, подраздел</w:t>
      </w:r>
      <w:r w:rsidRPr="00E03F4E">
        <w:rPr>
          <w:rFonts w:ascii="Times New Roman" w:hAnsi="Times New Roman" w:cs="Times New Roman"/>
          <w:sz w:val="28"/>
          <w:szCs w:val="28"/>
        </w:rPr>
        <w:t>е</w:t>
      </w:r>
      <w:r w:rsidRPr="00E03F4E">
        <w:rPr>
          <w:rFonts w:ascii="Times New Roman" w:hAnsi="Times New Roman" w:cs="Times New Roman"/>
          <w:sz w:val="28"/>
          <w:szCs w:val="28"/>
        </w:rPr>
        <w:t>ниями, группами персонала. Основным параметром, по котор</w:t>
      </w:r>
      <w:r w:rsidRPr="00E03F4E">
        <w:rPr>
          <w:rFonts w:ascii="Times New Roman" w:hAnsi="Times New Roman" w:cs="Times New Roman"/>
          <w:sz w:val="28"/>
          <w:szCs w:val="28"/>
        </w:rPr>
        <w:t>о</w:t>
      </w:r>
      <w:r w:rsidRPr="00E03F4E">
        <w:rPr>
          <w:rFonts w:ascii="Times New Roman" w:hAnsi="Times New Roman" w:cs="Times New Roman"/>
          <w:sz w:val="28"/>
          <w:szCs w:val="28"/>
        </w:rPr>
        <w:t>му могут устанавливаться такие соотношения, является численность пе</w:t>
      </w:r>
      <w:r w:rsidRPr="00E03F4E">
        <w:rPr>
          <w:rFonts w:ascii="Times New Roman" w:hAnsi="Times New Roman" w:cs="Times New Roman"/>
          <w:sz w:val="28"/>
          <w:szCs w:val="28"/>
        </w:rPr>
        <w:t>р</w:t>
      </w:r>
      <w:r w:rsidRPr="00E03F4E">
        <w:rPr>
          <w:rFonts w:ascii="Times New Roman" w:hAnsi="Times New Roman" w:cs="Times New Roman"/>
          <w:sz w:val="28"/>
          <w:szCs w:val="28"/>
        </w:rPr>
        <w:t>сонала.</w:t>
      </w:r>
    </w:p>
    <w:p w:rsidR="00AB3A5C" w:rsidRPr="00E03F4E" w:rsidRDefault="00AB3A5C" w:rsidP="00E03F4E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E03F4E">
        <w:rPr>
          <w:rFonts w:ascii="Times New Roman" w:hAnsi="Times New Roman" w:cs="Times New Roman"/>
          <w:spacing w:val="4"/>
          <w:sz w:val="28"/>
          <w:szCs w:val="28"/>
        </w:rPr>
        <w:t>1. Соотношение между управляющей и управляемой подсистемами. Может определяться как доля численности управленческого персонала в общей численности персонала пре</w:t>
      </w:r>
      <w:r w:rsidRPr="00E03F4E">
        <w:rPr>
          <w:rFonts w:ascii="Times New Roman" w:hAnsi="Times New Roman" w:cs="Times New Roman"/>
          <w:spacing w:val="4"/>
          <w:sz w:val="28"/>
          <w:szCs w:val="28"/>
        </w:rPr>
        <w:t>д</w:t>
      </w:r>
      <w:r w:rsidRPr="00E03F4E">
        <w:rPr>
          <w:rFonts w:ascii="Times New Roman" w:hAnsi="Times New Roman" w:cs="Times New Roman"/>
          <w:spacing w:val="4"/>
          <w:sz w:val="28"/>
          <w:szCs w:val="28"/>
        </w:rPr>
        <w:t>приятия. Слишком высокая доля управленческого персонала свидетельствует об неэкономичности управления, и его бюрократизации , низком уровне организованности. Слишком ни</w:t>
      </w:r>
      <w:r w:rsidRPr="00E03F4E">
        <w:rPr>
          <w:rFonts w:ascii="Times New Roman" w:hAnsi="Times New Roman" w:cs="Times New Roman"/>
          <w:spacing w:val="4"/>
          <w:sz w:val="28"/>
          <w:szCs w:val="28"/>
        </w:rPr>
        <w:t>з</w:t>
      </w:r>
      <w:r w:rsidRPr="00E03F4E">
        <w:rPr>
          <w:rFonts w:ascii="Times New Roman" w:hAnsi="Times New Roman" w:cs="Times New Roman"/>
          <w:spacing w:val="4"/>
          <w:sz w:val="28"/>
          <w:szCs w:val="28"/>
        </w:rPr>
        <w:t>кая показывает недостаточную ресурсную обеспеченность функций управления, неизбежно ведущую к снижению управляемости о</w:t>
      </w:r>
      <w:r w:rsidRPr="00E03F4E">
        <w:rPr>
          <w:rFonts w:ascii="Times New Roman" w:hAnsi="Times New Roman" w:cs="Times New Roman"/>
          <w:spacing w:val="4"/>
          <w:sz w:val="28"/>
          <w:szCs w:val="28"/>
        </w:rPr>
        <w:t>р</w:t>
      </w:r>
      <w:r w:rsidRPr="00E03F4E">
        <w:rPr>
          <w:rFonts w:ascii="Times New Roman" w:hAnsi="Times New Roman" w:cs="Times New Roman"/>
          <w:spacing w:val="4"/>
          <w:sz w:val="28"/>
          <w:szCs w:val="28"/>
        </w:rPr>
        <w:t>ганизации.</w:t>
      </w:r>
    </w:p>
    <w:p w:rsidR="00AB3A5C" w:rsidRPr="00E03F4E" w:rsidRDefault="00AB3A5C" w:rsidP="00E03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F4E">
        <w:rPr>
          <w:rFonts w:ascii="Times New Roman" w:hAnsi="Times New Roman" w:cs="Times New Roman"/>
          <w:sz w:val="28"/>
          <w:szCs w:val="28"/>
        </w:rPr>
        <w:t>2. Соотношение между управляющим центром и перифер</w:t>
      </w:r>
      <w:r w:rsidRPr="00E03F4E">
        <w:rPr>
          <w:rFonts w:ascii="Times New Roman" w:hAnsi="Times New Roman" w:cs="Times New Roman"/>
          <w:sz w:val="28"/>
          <w:szCs w:val="28"/>
        </w:rPr>
        <w:t>и</w:t>
      </w:r>
      <w:r w:rsidRPr="00E03F4E">
        <w:rPr>
          <w:rFonts w:ascii="Times New Roman" w:hAnsi="Times New Roman" w:cs="Times New Roman"/>
          <w:sz w:val="28"/>
          <w:szCs w:val="28"/>
        </w:rPr>
        <w:t>ей. Определяется как отношение численности центрального аппарата управления предприятием к численности персонала, зан</w:t>
      </w:r>
      <w:r w:rsidRPr="00E03F4E">
        <w:rPr>
          <w:rFonts w:ascii="Times New Roman" w:hAnsi="Times New Roman" w:cs="Times New Roman"/>
          <w:sz w:val="28"/>
          <w:szCs w:val="28"/>
        </w:rPr>
        <w:t>я</w:t>
      </w:r>
      <w:r w:rsidRPr="00E03F4E">
        <w:rPr>
          <w:rFonts w:ascii="Times New Roman" w:hAnsi="Times New Roman" w:cs="Times New Roman"/>
          <w:sz w:val="28"/>
          <w:szCs w:val="28"/>
        </w:rPr>
        <w:t>того в его подразделениях (отделениях, филиалах, цехах) и св</w:t>
      </w:r>
      <w:r w:rsidRPr="00E03F4E">
        <w:rPr>
          <w:rFonts w:ascii="Times New Roman" w:hAnsi="Times New Roman" w:cs="Times New Roman"/>
          <w:sz w:val="28"/>
          <w:szCs w:val="28"/>
        </w:rPr>
        <w:t>и</w:t>
      </w:r>
      <w:r w:rsidRPr="00E03F4E">
        <w:rPr>
          <w:rFonts w:ascii="Times New Roman" w:hAnsi="Times New Roman" w:cs="Times New Roman"/>
          <w:sz w:val="28"/>
          <w:szCs w:val="28"/>
        </w:rPr>
        <w:t>детельствует о степени централизации управления, о роли центра управления в функционировании организации. Слишком бол</w:t>
      </w:r>
      <w:r w:rsidRPr="00E03F4E">
        <w:rPr>
          <w:rFonts w:ascii="Times New Roman" w:hAnsi="Times New Roman" w:cs="Times New Roman"/>
          <w:sz w:val="28"/>
          <w:szCs w:val="28"/>
        </w:rPr>
        <w:t>ь</w:t>
      </w:r>
      <w:r w:rsidRPr="00E03F4E">
        <w:rPr>
          <w:rFonts w:ascii="Times New Roman" w:hAnsi="Times New Roman" w:cs="Times New Roman"/>
          <w:sz w:val="28"/>
          <w:szCs w:val="28"/>
        </w:rPr>
        <w:t>шой центр неэкономичен, негибок и неоперативен. Слишком малый не обеспечивает согласованности и единства коо</w:t>
      </w:r>
      <w:r w:rsidRPr="00E03F4E">
        <w:rPr>
          <w:rFonts w:ascii="Times New Roman" w:hAnsi="Times New Roman" w:cs="Times New Roman"/>
          <w:sz w:val="28"/>
          <w:szCs w:val="28"/>
        </w:rPr>
        <w:t>р</w:t>
      </w:r>
      <w:r w:rsidRPr="00E03F4E">
        <w:rPr>
          <w:rFonts w:ascii="Times New Roman" w:hAnsi="Times New Roman" w:cs="Times New Roman"/>
          <w:sz w:val="28"/>
          <w:szCs w:val="28"/>
        </w:rPr>
        <w:t>динации деятельности.</w:t>
      </w:r>
    </w:p>
    <w:p w:rsidR="00AB3A5C" w:rsidRPr="00E03F4E" w:rsidRDefault="00AB3A5C" w:rsidP="00E03F4E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E03F4E">
        <w:rPr>
          <w:rFonts w:ascii="Times New Roman" w:hAnsi="Times New Roman" w:cs="Times New Roman"/>
          <w:spacing w:val="4"/>
          <w:sz w:val="28"/>
          <w:szCs w:val="28"/>
        </w:rPr>
        <w:lastRenderedPageBreak/>
        <w:t>3. Соотношение между центральным управлением и периферийным управлением. Определяется как отношение численности центрального аппарата управления к численности управле</w:t>
      </w:r>
      <w:r w:rsidRPr="00E03F4E">
        <w:rPr>
          <w:rFonts w:ascii="Times New Roman" w:hAnsi="Times New Roman" w:cs="Times New Roman"/>
          <w:spacing w:val="4"/>
          <w:sz w:val="28"/>
          <w:szCs w:val="28"/>
        </w:rPr>
        <w:t>н</w:t>
      </w:r>
      <w:r w:rsidRPr="00E03F4E">
        <w:rPr>
          <w:rFonts w:ascii="Times New Roman" w:hAnsi="Times New Roman" w:cs="Times New Roman"/>
          <w:spacing w:val="4"/>
          <w:sz w:val="28"/>
          <w:szCs w:val="28"/>
        </w:rPr>
        <w:t>ческого персонала подразделений. Еще более четко характеризует уровень централизации управления. Показывает, насколько управление отдалено от основной деятельности орг</w:t>
      </w:r>
      <w:r w:rsidRPr="00E03F4E">
        <w:rPr>
          <w:rFonts w:ascii="Times New Roman" w:hAnsi="Times New Roman" w:cs="Times New Roman"/>
          <w:spacing w:val="4"/>
          <w:sz w:val="28"/>
          <w:szCs w:val="28"/>
        </w:rPr>
        <w:t>а</w:t>
      </w:r>
      <w:r w:rsidRPr="00E03F4E">
        <w:rPr>
          <w:rFonts w:ascii="Times New Roman" w:hAnsi="Times New Roman" w:cs="Times New Roman"/>
          <w:spacing w:val="4"/>
          <w:sz w:val="28"/>
          <w:szCs w:val="28"/>
        </w:rPr>
        <w:t>низации.</w:t>
      </w:r>
    </w:p>
    <w:p w:rsidR="00AB3A5C" w:rsidRPr="00E03F4E" w:rsidRDefault="00AB3A5C" w:rsidP="00E03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F4E">
        <w:rPr>
          <w:rFonts w:ascii="Times New Roman" w:hAnsi="Times New Roman" w:cs="Times New Roman"/>
          <w:sz w:val="28"/>
          <w:szCs w:val="28"/>
        </w:rPr>
        <w:t>4. Соотношение между блоками различных производств (например производств разных продуктов в продуктовой стру</w:t>
      </w:r>
      <w:r w:rsidRPr="00E03F4E">
        <w:rPr>
          <w:rFonts w:ascii="Times New Roman" w:hAnsi="Times New Roman" w:cs="Times New Roman"/>
          <w:sz w:val="28"/>
          <w:szCs w:val="28"/>
        </w:rPr>
        <w:t>к</w:t>
      </w:r>
      <w:r w:rsidRPr="00E03F4E">
        <w:rPr>
          <w:rFonts w:ascii="Times New Roman" w:hAnsi="Times New Roman" w:cs="Times New Roman"/>
          <w:sz w:val="28"/>
          <w:szCs w:val="28"/>
        </w:rPr>
        <w:t>туре). Определяется как соотношение численности персонала этих производств, а также непосредственно управленческого пе</w:t>
      </w:r>
      <w:r w:rsidRPr="00E03F4E">
        <w:rPr>
          <w:rFonts w:ascii="Times New Roman" w:hAnsi="Times New Roman" w:cs="Times New Roman"/>
          <w:sz w:val="28"/>
          <w:szCs w:val="28"/>
        </w:rPr>
        <w:t>р</w:t>
      </w:r>
      <w:r w:rsidRPr="00E03F4E">
        <w:rPr>
          <w:rFonts w:ascii="Times New Roman" w:hAnsi="Times New Roman" w:cs="Times New Roman"/>
          <w:sz w:val="28"/>
          <w:szCs w:val="28"/>
        </w:rPr>
        <w:t>сонала. Свидетельствует о дифференцированности организации и системы управления по отдельным производствам. П</w:t>
      </w:r>
      <w:r w:rsidRPr="00E03F4E">
        <w:rPr>
          <w:rFonts w:ascii="Times New Roman" w:hAnsi="Times New Roman" w:cs="Times New Roman"/>
          <w:sz w:val="28"/>
          <w:szCs w:val="28"/>
        </w:rPr>
        <w:t>о</w:t>
      </w:r>
      <w:r w:rsidRPr="00E03F4E">
        <w:rPr>
          <w:rFonts w:ascii="Times New Roman" w:hAnsi="Times New Roman" w:cs="Times New Roman"/>
          <w:sz w:val="28"/>
          <w:szCs w:val="28"/>
        </w:rPr>
        <w:t>зволяет оценить рациональность структурирования предприятия по о</w:t>
      </w:r>
      <w:r w:rsidRPr="00E03F4E">
        <w:rPr>
          <w:rFonts w:ascii="Times New Roman" w:hAnsi="Times New Roman" w:cs="Times New Roman"/>
          <w:sz w:val="28"/>
          <w:szCs w:val="28"/>
        </w:rPr>
        <w:t>т</w:t>
      </w:r>
      <w:r w:rsidRPr="00E03F4E">
        <w:rPr>
          <w:rFonts w:ascii="Times New Roman" w:hAnsi="Times New Roman" w:cs="Times New Roman"/>
          <w:sz w:val="28"/>
          <w:szCs w:val="28"/>
        </w:rPr>
        <w:t>дельным производственным блокам в зависимости от уровня рентабельности, прибыльности, перспективности функциониров</w:t>
      </w:r>
      <w:r w:rsidRPr="00E03F4E">
        <w:rPr>
          <w:rFonts w:ascii="Times New Roman" w:hAnsi="Times New Roman" w:cs="Times New Roman"/>
          <w:sz w:val="28"/>
          <w:szCs w:val="28"/>
        </w:rPr>
        <w:t>а</w:t>
      </w:r>
      <w:r w:rsidRPr="00E03F4E">
        <w:rPr>
          <w:rFonts w:ascii="Times New Roman" w:hAnsi="Times New Roman" w:cs="Times New Roman"/>
          <w:sz w:val="28"/>
          <w:szCs w:val="28"/>
        </w:rPr>
        <w:t>ния. Структура рациональна, если более крупные производственные блоки обладают (или будут обладать в перспективе) более высокой результативностью деятельности. Соответственно, о р</w:t>
      </w:r>
      <w:r w:rsidRPr="00E03F4E">
        <w:rPr>
          <w:rFonts w:ascii="Times New Roman" w:hAnsi="Times New Roman" w:cs="Times New Roman"/>
          <w:sz w:val="28"/>
          <w:szCs w:val="28"/>
        </w:rPr>
        <w:t>а</w:t>
      </w:r>
      <w:r w:rsidRPr="00E03F4E">
        <w:rPr>
          <w:rFonts w:ascii="Times New Roman" w:hAnsi="Times New Roman" w:cs="Times New Roman"/>
          <w:sz w:val="28"/>
          <w:szCs w:val="28"/>
        </w:rPr>
        <w:t>ционализации структуры можно судить по расширению производственных блоков с повышающейся результативностью де</w:t>
      </w:r>
      <w:r w:rsidRPr="00E03F4E">
        <w:rPr>
          <w:rFonts w:ascii="Times New Roman" w:hAnsi="Times New Roman" w:cs="Times New Roman"/>
          <w:sz w:val="28"/>
          <w:szCs w:val="28"/>
        </w:rPr>
        <w:t>я</w:t>
      </w:r>
      <w:r w:rsidRPr="00E03F4E">
        <w:rPr>
          <w:rFonts w:ascii="Times New Roman" w:hAnsi="Times New Roman" w:cs="Times New Roman"/>
          <w:sz w:val="28"/>
          <w:szCs w:val="28"/>
        </w:rPr>
        <w:t>тельности.</w:t>
      </w:r>
    </w:p>
    <w:p w:rsidR="00AB3A5C" w:rsidRPr="00E03F4E" w:rsidRDefault="00AB3A5C" w:rsidP="00E03F4E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E03F4E">
        <w:rPr>
          <w:rFonts w:ascii="Times New Roman" w:hAnsi="Times New Roman" w:cs="Times New Roman"/>
          <w:spacing w:val="6"/>
          <w:sz w:val="28"/>
          <w:szCs w:val="28"/>
        </w:rPr>
        <w:t>5. Соотношение между производственными подраздел</w:t>
      </w:r>
      <w:r w:rsidRPr="00E03F4E">
        <w:rPr>
          <w:rFonts w:ascii="Times New Roman" w:hAnsi="Times New Roman" w:cs="Times New Roman"/>
          <w:spacing w:val="6"/>
          <w:sz w:val="28"/>
          <w:szCs w:val="28"/>
        </w:rPr>
        <w:t>е</w:t>
      </w:r>
      <w:r w:rsidRPr="00E03F4E">
        <w:rPr>
          <w:rFonts w:ascii="Times New Roman" w:hAnsi="Times New Roman" w:cs="Times New Roman"/>
          <w:spacing w:val="6"/>
          <w:sz w:val="28"/>
          <w:szCs w:val="28"/>
        </w:rPr>
        <w:t>ниями. Определяется как соотношение численности всего персонала, а также непосредственно управленческого персонала разных производственных подразделений. Должно обеспечивать с</w:t>
      </w:r>
      <w:r w:rsidRPr="00E03F4E">
        <w:rPr>
          <w:rFonts w:ascii="Times New Roman" w:hAnsi="Times New Roman" w:cs="Times New Roman"/>
          <w:spacing w:val="6"/>
          <w:sz w:val="28"/>
          <w:szCs w:val="28"/>
        </w:rPr>
        <w:t>о</w:t>
      </w:r>
      <w:r w:rsidRPr="00E03F4E">
        <w:rPr>
          <w:rFonts w:ascii="Times New Roman" w:hAnsi="Times New Roman" w:cs="Times New Roman"/>
          <w:spacing w:val="6"/>
          <w:sz w:val="28"/>
          <w:szCs w:val="28"/>
        </w:rPr>
        <w:t>гласованность производственной деятельности смежных подразделений, а также подразделений, осуществляющих пара</w:t>
      </w:r>
      <w:r w:rsidRPr="00E03F4E">
        <w:rPr>
          <w:rFonts w:ascii="Times New Roman" w:hAnsi="Times New Roman" w:cs="Times New Roman"/>
          <w:spacing w:val="6"/>
          <w:sz w:val="28"/>
          <w:szCs w:val="28"/>
        </w:rPr>
        <w:t>л</w:t>
      </w:r>
      <w:r w:rsidRPr="00E03F4E">
        <w:rPr>
          <w:rFonts w:ascii="Times New Roman" w:hAnsi="Times New Roman" w:cs="Times New Roman"/>
          <w:spacing w:val="6"/>
          <w:sz w:val="28"/>
          <w:szCs w:val="28"/>
        </w:rPr>
        <w:t>лельные процессы по изготовлению продукции. Естественно, что в определенном соответствии должна нах</w:t>
      </w:r>
      <w:r w:rsidRPr="00E03F4E">
        <w:rPr>
          <w:rFonts w:ascii="Times New Roman" w:hAnsi="Times New Roman" w:cs="Times New Roman"/>
          <w:spacing w:val="6"/>
          <w:sz w:val="28"/>
          <w:szCs w:val="28"/>
        </w:rPr>
        <w:t>о</w:t>
      </w:r>
      <w:r w:rsidRPr="00E03F4E">
        <w:rPr>
          <w:rFonts w:ascii="Times New Roman" w:hAnsi="Times New Roman" w:cs="Times New Roman"/>
          <w:spacing w:val="6"/>
          <w:sz w:val="28"/>
          <w:szCs w:val="28"/>
        </w:rPr>
        <w:t>диться и численность управленческого персонала данных подра</w:t>
      </w:r>
      <w:r w:rsidRPr="00E03F4E">
        <w:rPr>
          <w:rFonts w:ascii="Times New Roman" w:hAnsi="Times New Roman" w:cs="Times New Roman"/>
          <w:spacing w:val="6"/>
          <w:sz w:val="28"/>
          <w:szCs w:val="28"/>
        </w:rPr>
        <w:t>з</w:t>
      </w:r>
      <w:r w:rsidRPr="00E03F4E">
        <w:rPr>
          <w:rFonts w:ascii="Times New Roman" w:hAnsi="Times New Roman" w:cs="Times New Roman"/>
          <w:spacing w:val="6"/>
          <w:sz w:val="28"/>
          <w:szCs w:val="28"/>
        </w:rPr>
        <w:t>делений.</w:t>
      </w:r>
    </w:p>
    <w:p w:rsidR="00AB3A5C" w:rsidRPr="00E03F4E" w:rsidRDefault="00AB3A5C" w:rsidP="00E03F4E">
      <w:pPr>
        <w:pStyle w:val="a5"/>
        <w:spacing w:line="360" w:lineRule="auto"/>
        <w:ind w:firstLine="709"/>
        <w:rPr>
          <w:sz w:val="28"/>
          <w:szCs w:val="28"/>
        </w:rPr>
      </w:pPr>
      <w:r w:rsidRPr="00E03F4E">
        <w:rPr>
          <w:sz w:val="28"/>
          <w:szCs w:val="28"/>
        </w:rPr>
        <w:t xml:space="preserve">6. Соотношение между функциональными службами. Определяется как соотношение численности разных функциональных подразделений </w:t>
      </w:r>
      <w:r w:rsidRPr="00E03F4E">
        <w:rPr>
          <w:sz w:val="28"/>
          <w:szCs w:val="28"/>
        </w:rPr>
        <w:lastRenderedPageBreak/>
        <w:t>(управлений, отделов, бюро). Должно обеспечивать нормальное и согласованное выполнение всей совоку</w:t>
      </w:r>
      <w:r w:rsidRPr="00E03F4E">
        <w:rPr>
          <w:sz w:val="28"/>
          <w:szCs w:val="28"/>
        </w:rPr>
        <w:t>п</w:t>
      </w:r>
      <w:r w:rsidRPr="00E03F4E">
        <w:rPr>
          <w:sz w:val="28"/>
          <w:szCs w:val="28"/>
        </w:rPr>
        <w:t>ности управленческих функций.</w:t>
      </w:r>
    </w:p>
    <w:p w:rsidR="00AB3A5C" w:rsidRPr="00E03F4E" w:rsidRDefault="00AB3A5C" w:rsidP="00E03F4E">
      <w:pPr>
        <w:pStyle w:val="a5"/>
        <w:spacing w:line="360" w:lineRule="auto"/>
        <w:ind w:firstLine="709"/>
        <w:rPr>
          <w:sz w:val="28"/>
          <w:szCs w:val="28"/>
        </w:rPr>
      </w:pPr>
      <w:r w:rsidRPr="00E03F4E">
        <w:rPr>
          <w:sz w:val="28"/>
          <w:szCs w:val="28"/>
        </w:rPr>
        <w:t>7. Соотношение между разными группами управленческ</w:t>
      </w:r>
      <w:r w:rsidRPr="00E03F4E">
        <w:rPr>
          <w:sz w:val="28"/>
          <w:szCs w:val="28"/>
        </w:rPr>
        <w:t>о</w:t>
      </w:r>
      <w:r w:rsidRPr="00E03F4E">
        <w:rPr>
          <w:sz w:val="28"/>
          <w:szCs w:val="28"/>
        </w:rPr>
        <w:t>го персонала. Определяется как доля в численности управленческ</w:t>
      </w:r>
      <w:r w:rsidRPr="00E03F4E">
        <w:rPr>
          <w:sz w:val="28"/>
          <w:szCs w:val="28"/>
        </w:rPr>
        <w:t>о</w:t>
      </w:r>
      <w:r w:rsidRPr="00E03F4E">
        <w:rPr>
          <w:sz w:val="28"/>
          <w:szCs w:val="28"/>
        </w:rPr>
        <w:t>го персонала:</w:t>
      </w:r>
    </w:p>
    <w:p w:rsidR="00AB3A5C" w:rsidRPr="00E03F4E" w:rsidRDefault="00AB3A5C" w:rsidP="00E03F4E">
      <w:pPr>
        <w:pStyle w:val="a5"/>
        <w:spacing w:line="360" w:lineRule="auto"/>
        <w:ind w:firstLine="709"/>
        <w:rPr>
          <w:sz w:val="28"/>
          <w:szCs w:val="28"/>
        </w:rPr>
      </w:pPr>
      <w:r w:rsidRPr="00E03F4E">
        <w:rPr>
          <w:sz w:val="28"/>
          <w:szCs w:val="28"/>
        </w:rPr>
        <w:t>- отдельных категорий управленческого персонала (руководителей, сп</w:t>
      </w:r>
      <w:r w:rsidRPr="00E03F4E">
        <w:rPr>
          <w:sz w:val="28"/>
          <w:szCs w:val="28"/>
        </w:rPr>
        <w:t>е</w:t>
      </w:r>
      <w:r w:rsidRPr="00E03F4E">
        <w:rPr>
          <w:sz w:val="28"/>
          <w:szCs w:val="28"/>
        </w:rPr>
        <w:t>циалистов);</w:t>
      </w:r>
    </w:p>
    <w:p w:rsidR="00AB3A5C" w:rsidRPr="00E03F4E" w:rsidRDefault="00AB3A5C" w:rsidP="00E03F4E">
      <w:pPr>
        <w:pStyle w:val="a5"/>
        <w:spacing w:line="360" w:lineRule="auto"/>
        <w:ind w:firstLine="709"/>
        <w:rPr>
          <w:sz w:val="28"/>
          <w:szCs w:val="28"/>
        </w:rPr>
      </w:pPr>
      <w:r w:rsidRPr="00E03F4E">
        <w:rPr>
          <w:sz w:val="28"/>
          <w:szCs w:val="28"/>
        </w:rPr>
        <w:t>- отдельных профессиональных групп (технологов, механиков, эконом</w:t>
      </w:r>
      <w:r w:rsidRPr="00E03F4E">
        <w:rPr>
          <w:sz w:val="28"/>
          <w:szCs w:val="28"/>
        </w:rPr>
        <w:t>и</w:t>
      </w:r>
      <w:r w:rsidRPr="00E03F4E">
        <w:rPr>
          <w:sz w:val="28"/>
          <w:szCs w:val="28"/>
        </w:rPr>
        <w:t>стов и др.);</w:t>
      </w:r>
    </w:p>
    <w:p w:rsidR="00AB3A5C" w:rsidRPr="00E03F4E" w:rsidRDefault="00AB3A5C" w:rsidP="00E03F4E">
      <w:pPr>
        <w:pStyle w:val="a5"/>
        <w:spacing w:line="360" w:lineRule="auto"/>
        <w:ind w:firstLine="709"/>
        <w:rPr>
          <w:sz w:val="28"/>
          <w:szCs w:val="28"/>
        </w:rPr>
      </w:pPr>
      <w:r w:rsidRPr="00E03F4E">
        <w:rPr>
          <w:sz w:val="28"/>
          <w:szCs w:val="28"/>
        </w:rPr>
        <w:t>- отдельных квалификационных групп (с высшим образованием, со средним специальным образованием, с общим сре</w:t>
      </w:r>
      <w:r w:rsidRPr="00E03F4E">
        <w:rPr>
          <w:sz w:val="28"/>
          <w:szCs w:val="28"/>
        </w:rPr>
        <w:t>д</w:t>
      </w:r>
      <w:r w:rsidRPr="00E03F4E">
        <w:rPr>
          <w:sz w:val="28"/>
          <w:szCs w:val="28"/>
        </w:rPr>
        <w:t>ним образованием).</w:t>
      </w:r>
    </w:p>
    <w:p w:rsidR="00AB3A5C" w:rsidRPr="00E03F4E" w:rsidRDefault="00AB3A5C" w:rsidP="00E03F4E">
      <w:pPr>
        <w:pStyle w:val="a5"/>
        <w:spacing w:line="360" w:lineRule="auto"/>
        <w:ind w:firstLine="709"/>
        <w:rPr>
          <w:sz w:val="28"/>
          <w:szCs w:val="28"/>
        </w:rPr>
      </w:pPr>
      <w:r w:rsidRPr="00E03F4E">
        <w:rPr>
          <w:sz w:val="28"/>
          <w:szCs w:val="28"/>
        </w:rPr>
        <w:t>Показывает степень обеспеченности организации соответствующими группами персонала, недостаточность или избыточность численности сотру</w:t>
      </w:r>
      <w:r w:rsidRPr="00E03F4E">
        <w:rPr>
          <w:sz w:val="28"/>
          <w:szCs w:val="28"/>
        </w:rPr>
        <w:t>д</w:t>
      </w:r>
      <w:r w:rsidRPr="00E03F4E">
        <w:rPr>
          <w:sz w:val="28"/>
          <w:szCs w:val="28"/>
        </w:rPr>
        <w:t>ников в тех или иных группах. Если слишком высока доля руководителей, то это свидетельствует о неэкономичности управления и слабой подготовке управленческих решений, если слишком низка – о снижении управляемости и координирова</w:t>
      </w:r>
      <w:r w:rsidRPr="00E03F4E">
        <w:rPr>
          <w:sz w:val="28"/>
          <w:szCs w:val="28"/>
        </w:rPr>
        <w:t>н</w:t>
      </w:r>
      <w:r w:rsidRPr="00E03F4E">
        <w:rPr>
          <w:sz w:val="28"/>
          <w:szCs w:val="28"/>
        </w:rPr>
        <w:t>ности функционировании организации. Если занижена доля технологов, снизится рациональность технологического процесса, если экономистов – возрастут затраты и сн</w:t>
      </w:r>
      <w:r w:rsidRPr="00E03F4E">
        <w:rPr>
          <w:sz w:val="28"/>
          <w:szCs w:val="28"/>
        </w:rPr>
        <w:t>и</w:t>
      </w:r>
      <w:r w:rsidRPr="00E03F4E">
        <w:rPr>
          <w:sz w:val="28"/>
          <w:szCs w:val="28"/>
        </w:rPr>
        <w:t>зится прибыльность. Если доля сотрудников, имеющих высшее образование, будет слишком низка – снизится рациональность деятельности, слишком высока – управление станет более дорогосто</w:t>
      </w:r>
      <w:r w:rsidRPr="00E03F4E">
        <w:rPr>
          <w:sz w:val="28"/>
          <w:szCs w:val="28"/>
        </w:rPr>
        <w:t>я</w:t>
      </w:r>
      <w:r w:rsidRPr="00E03F4E">
        <w:rPr>
          <w:sz w:val="28"/>
          <w:szCs w:val="28"/>
        </w:rPr>
        <w:t>щим.</w:t>
      </w:r>
    </w:p>
    <w:p w:rsidR="00AB3A5C" w:rsidRPr="00E03F4E" w:rsidRDefault="00AB3A5C" w:rsidP="00E03F4E">
      <w:pPr>
        <w:pStyle w:val="a5"/>
        <w:spacing w:line="360" w:lineRule="auto"/>
        <w:ind w:firstLine="709"/>
        <w:rPr>
          <w:sz w:val="28"/>
          <w:szCs w:val="28"/>
        </w:rPr>
      </w:pPr>
      <w:r w:rsidRPr="00E03F4E">
        <w:rPr>
          <w:sz w:val="28"/>
          <w:szCs w:val="28"/>
        </w:rPr>
        <w:t>Оценка оптимальности структурных соотношений, склад</w:t>
      </w:r>
      <w:r w:rsidRPr="00E03F4E">
        <w:rPr>
          <w:sz w:val="28"/>
          <w:szCs w:val="28"/>
        </w:rPr>
        <w:t>ы</w:t>
      </w:r>
      <w:r w:rsidRPr="00E03F4E">
        <w:rPr>
          <w:sz w:val="28"/>
          <w:szCs w:val="28"/>
        </w:rPr>
        <w:t>вающихся в системе управления требует конкретного анализа существующей ситуации. Нормативные значения структурных соотношений, устанавливаемые для определенных типичных предприятий без учета конкретной сложившейся ситуации, – очень условны. Такие нормативы могут выступать только в кач</w:t>
      </w:r>
      <w:r w:rsidRPr="00E03F4E">
        <w:rPr>
          <w:sz w:val="28"/>
          <w:szCs w:val="28"/>
        </w:rPr>
        <w:t>е</w:t>
      </w:r>
      <w:r w:rsidRPr="00E03F4E">
        <w:rPr>
          <w:sz w:val="28"/>
          <w:szCs w:val="28"/>
        </w:rPr>
        <w:t>стве самых общих ориентиров, которые при изучении реальных систем управления дол</w:t>
      </w:r>
      <w:r w:rsidRPr="00E03F4E">
        <w:rPr>
          <w:sz w:val="28"/>
          <w:szCs w:val="28"/>
        </w:rPr>
        <w:t>ж</w:t>
      </w:r>
      <w:r w:rsidRPr="00E03F4E">
        <w:rPr>
          <w:sz w:val="28"/>
          <w:szCs w:val="28"/>
        </w:rPr>
        <w:t>ны быть конкретизированы.</w:t>
      </w:r>
    </w:p>
    <w:p w:rsidR="00AB3A5C" w:rsidRPr="00E03F4E" w:rsidRDefault="00AB3A5C" w:rsidP="00E03F4E">
      <w:pPr>
        <w:pStyle w:val="a5"/>
        <w:spacing w:line="360" w:lineRule="auto"/>
        <w:ind w:firstLine="709"/>
        <w:rPr>
          <w:spacing w:val="4"/>
          <w:sz w:val="28"/>
          <w:szCs w:val="28"/>
        </w:rPr>
      </w:pPr>
      <w:r w:rsidRPr="00E03F4E">
        <w:rPr>
          <w:spacing w:val="4"/>
          <w:sz w:val="28"/>
          <w:szCs w:val="28"/>
        </w:rPr>
        <w:t xml:space="preserve">Оптиум структурных соотношений определяется множеством конкретных факторов, таких как: отраслевые особенности; размеры </w:t>
      </w:r>
      <w:r w:rsidRPr="00E03F4E">
        <w:rPr>
          <w:spacing w:val="4"/>
          <w:sz w:val="28"/>
          <w:szCs w:val="28"/>
        </w:rPr>
        <w:lastRenderedPageBreak/>
        <w:t>предприятия;; сложность технологии; диверсифицир</w:t>
      </w:r>
      <w:r w:rsidRPr="00E03F4E">
        <w:rPr>
          <w:spacing w:val="4"/>
          <w:sz w:val="28"/>
          <w:szCs w:val="28"/>
        </w:rPr>
        <w:t>о</w:t>
      </w:r>
      <w:r w:rsidRPr="00E03F4E">
        <w:rPr>
          <w:spacing w:val="4"/>
          <w:sz w:val="28"/>
          <w:szCs w:val="28"/>
        </w:rPr>
        <w:t>ванность производства; состояние рынка; конкурентная позиция на рынке; вид и состояние оборудование; качестивенные характеристики персонала, в особенности, управленческого; оснащенность управленческого труда; уровень организац</w:t>
      </w:r>
      <w:r w:rsidRPr="00E03F4E">
        <w:rPr>
          <w:spacing w:val="4"/>
          <w:sz w:val="28"/>
          <w:szCs w:val="28"/>
        </w:rPr>
        <w:t>и</w:t>
      </w:r>
      <w:r w:rsidRPr="00E03F4E">
        <w:rPr>
          <w:spacing w:val="4"/>
          <w:sz w:val="28"/>
          <w:szCs w:val="28"/>
        </w:rPr>
        <w:t>онной культуры. Вся совокупность этих факторов, многообразных и очень и</w:t>
      </w:r>
      <w:r w:rsidRPr="00E03F4E">
        <w:rPr>
          <w:spacing w:val="4"/>
          <w:sz w:val="28"/>
          <w:szCs w:val="28"/>
        </w:rPr>
        <w:t>з</w:t>
      </w:r>
      <w:r w:rsidRPr="00E03F4E">
        <w:rPr>
          <w:spacing w:val="4"/>
          <w:sz w:val="28"/>
          <w:szCs w:val="28"/>
        </w:rPr>
        <w:t>менчивых, формирует конкретную ситуацию, в которой функционирует система управления. Изменения отдельных фа</w:t>
      </w:r>
      <w:r w:rsidRPr="00E03F4E">
        <w:rPr>
          <w:spacing w:val="4"/>
          <w:sz w:val="28"/>
          <w:szCs w:val="28"/>
        </w:rPr>
        <w:t>к</w:t>
      </w:r>
      <w:r w:rsidRPr="00E03F4E">
        <w:rPr>
          <w:spacing w:val="4"/>
          <w:sz w:val="28"/>
          <w:szCs w:val="28"/>
        </w:rPr>
        <w:t>торов могут вызывать существенные изменения значений оптимальных стру</w:t>
      </w:r>
      <w:r w:rsidRPr="00E03F4E">
        <w:rPr>
          <w:spacing w:val="4"/>
          <w:sz w:val="28"/>
          <w:szCs w:val="28"/>
        </w:rPr>
        <w:t>к</w:t>
      </w:r>
      <w:r w:rsidRPr="00E03F4E">
        <w:rPr>
          <w:spacing w:val="4"/>
          <w:sz w:val="28"/>
          <w:szCs w:val="28"/>
        </w:rPr>
        <w:t>турных соотношений в системе управления.</w:t>
      </w:r>
    </w:p>
    <w:p w:rsidR="00AB3A5C" w:rsidRPr="00E03F4E" w:rsidRDefault="00AB3A5C" w:rsidP="00E03F4E">
      <w:pPr>
        <w:pStyle w:val="a5"/>
        <w:spacing w:line="360" w:lineRule="auto"/>
        <w:ind w:firstLine="709"/>
        <w:rPr>
          <w:sz w:val="28"/>
          <w:szCs w:val="28"/>
        </w:rPr>
      </w:pPr>
      <w:r w:rsidRPr="00E03F4E">
        <w:rPr>
          <w:sz w:val="28"/>
          <w:szCs w:val="28"/>
        </w:rPr>
        <w:t>Так, если на машиностроительном предприятии средних размеров с современным оборудованием, выпускающем трад</w:t>
      </w:r>
      <w:r w:rsidRPr="00E03F4E">
        <w:rPr>
          <w:sz w:val="28"/>
          <w:szCs w:val="28"/>
        </w:rPr>
        <w:t>и</w:t>
      </w:r>
      <w:r w:rsidRPr="00E03F4E">
        <w:rPr>
          <w:sz w:val="28"/>
          <w:szCs w:val="28"/>
        </w:rPr>
        <w:t>ционные изделия, управленческий персонал может составлять 15 % от численности всего персонала, то при переходе к выпу</w:t>
      </w:r>
      <w:r w:rsidRPr="00E03F4E">
        <w:rPr>
          <w:sz w:val="28"/>
          <w:szCs w:val="28"/>
        </w:rPr>
        <w:t>с</w:t>
      </w:r>
      <w:r w:rsidRPr="00E03F4E">
        <w:rPr>
          <w:sz w:val="28"/>
          <w:szCs w:val="28"/>
        </w:rPr>
        <w:t>ку пионерной, не имеющей аналогов продукции – 25 % и более. С</w:t>
      </w:r>
      <w:r w:rsidRPr="00E03F4E">
        <w:rPr>
          <w:sz w:val="28"/>
          <w:szCs w:val="28"/>
        </w:rPr>
        <w:t>о</w:t>
      </w:r>
      <w:r w:rsidRPr="00E03F4E">
        <w:rPr>
          <w:sz w:val="28"/>
          <w:szCs w:val="28"/>
        </w:rPr>
        <w:t>ответственно, в этом случае резко возрастет необходимая для обеспечения нормальной работы численность органов централ</w:t>
      </w:r>
      <w:r w:rsidRPr="00E03F4E">
        <w:rPr>
          <w:sz w:val="28"/>
          <w:szCs w:val="28"/>
        </w:rPr>
        <w:t>ь</w:t>
      </w:r>
      <w:r w:rsidRPr="00E03F4E">
        <w:rPr>
          <w:sz w:val="28"/>
          <w:szCs w:val="28"/>
        </w:rPr>
        <w:t>ного управления, численность персонала, занятого в конструкторском и технологическом отделах. В общей структуре управленческого персонала значительно возрастет доля конс</w:t>
      </w:r>
      <w:r w:rsidRPr="00E03F4E">
        <w:rPr>
          <w:sz w:val="28"/>
          <w:szCs w:val="28"/>
        </w:rPr>
        <w:t>т</w:t>
      </w:r>
      <w:r w:rsidRPr="00E03F4E">
        <w:rPr>
          <w:sz w:val="28"/>
          <w:szCs w:val="28"/>
        </w:rPr>
        <w:t>рукторов и технологов именно высшей квалификации.</w:t>
      </w:r>
    </w:p>
    <w:p w:rsidR="00AB3A5C" w:rsidRPr="00E03F4E" w:rsidRDefault="00AB3A5C" w:rsidP="00E03F4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3A5C" w:rsidRPr="00E03F4E" w:rsidRDefault="00AB3A5C" w:rsidP="00E03F4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F4E">
        <w:rPr>
          <w:rFonts w:ascii="Times New Roman" w:hAnsi="Times New Roman" w:cs="Times New Roman"/>
          <w:b/>
          <w:sz w:val="28"/>
          <w:szCs w:val="28"/>
        </w:rPr>
        <w:t xml:space="preserve">4. Оценка уровня централизации / децентрализации </w:t>
      </w:r>
    </w:p>
    <w:p w:rsidR="00AB3A5C" w:rsidRPr="00E03F4E" w:rsidRDefault="00AB3A5C" w:rsidP="00E03F4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F4E">
        <w:rPr>
          <w:rFonts w:ascii="Times New Roman" w:hAnsi="Times New Roman" w:cs="Times New Roman"/>
          <w:b/>
          <w:sz w:val="28"/>
          <w:szCs w:val="28"/>
        </w:rPr>
        <w:t>упра</w:t>
      </w:r>
      <w:r w:rsidRPr="00E03F4E">
        <w:rPr>
          <w:rFonts w:ascii="Times New Roman" w:hAnsi="Times New Roman" w:cs="Times New Roman"/>
          <w:b/>
          <w:sz w:val="28"/>
          <w:szCs w:val="28"/>
        </w:rPr>
        <w:t>в</w:t>
      </w:r>
      <w:r w:rsidRPr="00E03F4E">
        <w:rPr>
          <w:rFonts w:ascii="Times New Roman" w:hAnsi="Times New Roman" w:cs="Times New Roman"/>
          <w:b/>
          <w:sz w:val="28"/>
          <w:szCs w:val="28"/>
        </w:rPr>
        <w:t>ления</w:t>
      </w:r>
    </w:p>
    <w:p w:rsidR="00AB3A5C" w:rsidRPr="00E03F4E" w:rsidRDefault="00AB3A5C" w:rsidP="00E03F4E">
      <w:pPr>
        <w:pStyle w:val="a5"/>
        <w:spacing w:line="360" w:lineRule="auto"/>
        <w:ind w:firstLine="709"/>
        <w:rPr>
          <w:b/>
          <w:i/>
          <w:sz w:val="28"/>
          <w:szCs w:val="28"/>
        </w:rPr>
      </w:pPr>
    </w:p>
    <w:p w:rsidR="00AB3A5C" w:rsidRPr="00E03F4E" w:rsidRDefault="00AB3A5C" w:rsidP="00E03F4E">
      <w:pPr>
        <w:pStyle w:val="a3"/>
        <w:spacing w:line="360" w:lineRule="auto"/>
        <w:jc w:val="both"/>
        <w:outlineLvl w:val="0"/>
        <w:rPr>
          <w:bCs/>
          <w:szCs w:val="28"/>
        </w:rPr>
      </w:pPr>
      <w:r w:rsidRPr="00E03F4E">
        <w:rPr>
          <w:szCs w:val="28"/>
        </w:rPr>
        <w:t>Для современных организаций характерна последовательная эволюция от жесткой централизации к децентрализ</w:t>
      </w:r>
      <w:r w:rsidRPr="00E03F4E">
        <w:rPr>
          <w:szCs w:val="28"/>
        </w:rPr>
        <w:t>а</w:t>
      </w:r>
      <w:r w:rsidRPr="00E03F4E">
        <w:rPr>
          <w:szCs w:val="28"/>
        </w:rPr>
        <w:t>ции</w:t>
      </w:r>
      <w:r w:rsidRPr="00E03F4E">
        <w:rPr>
          <w:rStyle w:val="a7"/>
          <w:szCs w:val="28"/>
        </w:rPr>
        <w:footnoteReference w:id="6"/>
      </w:r>
      <w:r w:rsidRPr="00E03F4E">
        <w:rPr>
          <w:szCs w:val="28"/>
        </w:rPr>
        <w:t>.</w:t>
      </w:r>
    </w:p>
    <w:p w:rsidR="00AB3A5C" w:rsidRPr="00E03F4E" w:rsidRDefault="00AB3A5C" w:rsidP="00E03F4E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iCs/>
          <w:spacing w:val="2"/>
          <w:sz w:val="28"/>
          <w:szCs w:val="28"/>
        </w:rPr>
      </w:pPr>
      <w:r w:rsidRPr="00E03F4E">
        <w:rPr>
          <w:rFonts w:ascii="Times New Roman" w:hAnsi="Times New Roman" w:cs="Times New Roman"/>
          <w:bCs/>
          <w:iCs/>
          <w:spacing w:val="2"/>
          <w:sz w:val="28"/>
          <w:szCs w:val="28"/>
        </w:rPr>
        <w:t>Децентрализация не может рассматриваться вне связи с централизацией </w:t>
      </w:r>
      <w:r w:rsidRPr="00E03F4E">
        <w:rPr>
          <w:rStyle w:val="a7"/>
          <w:rFonts w:ascii="Times New Roman" w:hAnsi="Times New Roman" w:cs="Times New Roman"/>
          <w:bCs/>
          <w:iCs/>
          <w:spacing w:val="2"/>
          <w:sz w:val="28"/>
          <w:szCs w:val="28"/>
        </w:rPr>
        <w:footnoteReference w:id="7"/>
      </w:r>
      <w:r w:rsidRPr="00E03F4E">
        <w:rPr>
          <w:rFonts w:ascii="Times New Roman" w:hAnsi="Times New Roman" w:cs="Times New Roman"/>
          <w:bCs/>
          <w:iCs/>
          <w:spacing w:val="2"/>
          <w:sz w:val="28"/>
          <w:szCs w:val="28"/>
        </w:rPr>
        <w:t xml:space="preserve">. </w:t>
      </w:r>
      <w:r w:rsidRPr="00E03F4E">
        <w:rPr>
          <w:rFonts w:ascii="Times New Roman" w:hAnsi="Times New Roman" w:cs="Times New Roman"/>
          <w:iCs/>
          <w:spacing w:val="2"/>
          <w:sz w:val="28"/>
          <w:szCs w:val="28"/>
        </w:rPr>
        <w:t>Не может существовать полностью децентрализ</w:t>
      </w:r>
      <w:r w:rsidRPr="00E03F4E">
        <w:rPr>
          <w:rFonts w:ascii="Times New Roman" w:hAnsi="Times New Roman" w:cs="Times New Roman"/>
          <w:iCs/>
          <w:spacing w:val="2"/>
          <w:sz w:val="28"/>
          <w:szCs w:val="28"/>
        </w:rPr>
        <w:t>о</w:t>
      </w:r>
      <w:r w:rsidRPr="00E03F4E">
        <w:rPr>
          <w:rFonts w:ascii="Times New Roman" w:hAnsi="Times New Roman" w:cs="Times New Roman"/>
          <w:iCs/>
          <w:spacing w:val="2"/>
          <w:sz w:val="28"/>
          <w:szCs w:val="28"/>
        </w:rPr>
        <w:t xml:space="preserve">ванная структура – она потеряет свою целостность. Но не может существовать и </w:t>
      </w:r>
      <w:r w:rsidRPr="00E03F4E">
        <w:rPr>
          <w:rFonts w:ascii="Times New Roman" w:hAnsi="Times New Roman" w:cs="Times New Roman"/>
          <w:iCs/>
          <w:spacing w:val="2"/>
          <w:sz w:val="28"/>
          <w:szCs w:val="28"/>
        </w:rPr>
        <w:lastRenderedPageBreak/>
        <w:t>организация, полностью лишенная децентрализ</w:t>
      </w:r>
      <w:r w:rsidRPr="00E03F4E">
        <w:rPr>
          <w:rFonts w:ascii="Times New Roman" w:hAnsi="Times New Roman" w:cs="Times New Roman"/>
          <w:iCs/>
          <w:spacing w:val="2"/>
          <w:sz w:val="28"/>
          <w:szCs w:val="28"/>
        </w:rPr>
        <w:t>а</w:t>
      </w:r>
      <w:r w:rsidRPr="00E03F4E">
        <w:rPr>
          <w:rFonts w:ascii="Times New Roman" w:hAnsi="Times New Roman" w:cs="Times New Roman"/>
          <w:iCs/>
          <w:spacing w:val="2"/>
          <w:sz w:val="28"/>
          <w:szCs w:val="28"/>
        </w:rPr>
        <w:t>ции, – с потерей автономности она потеряет свою структурность</w:t>
      </w:r>
      <w:r w:rsidRPr="00E03F4E">
        <w:rPr>
          <w:rStyle w:val="a7"/>
          <w:rFonts w:ascii="Times New Roman" w:hAnsi="Times New Roman" w:cs="Times New Roman"/>
          <w:iCs/>
          <w:spacing w:val="2"/>
          <w:sz w:val="28"/>
          <w:szCs w:val="28"/>
        </w:rPr>
        <w:footnoteReference w:id="8"/>
      </w:r>
      <w:r w:rsidRPr="00E03F4E">
        <w:rPr>
          <w:rFonts w:ascii="Times New Roman" w:hAnsi="Times New Roman" w:cs="Times New Roman"/>
          <w:iCs/>
          <w:spacing w:val="2"/>
          <w:sz w:val="28"/>
          <w:szCs w:val="28"/>
        </w:rPr>
        <w:t>. Таким образом, сущес</w:t>
      </w:r>
      <w:r w:rsidRPr="00E03F4E">
        <w:rPr>
          <w:rFonts w:ascii="Times New Roman" w:hAnsi="Times New Roman" w:cs="Times New Roman"/>
          <w:iCs/>
          <w:spacing w:val="2"/>
          <w:sz w:val="28"/>
          <w:szCs w:val="28"/>
        </w:rPr>
        <w:t>т</w:t>
      </w:r>
      <w:r w:rsidRPr="00E03F4E">
        <w:rPr>
          <w:rFonts w:ascii="Times New Roman" w:hAnsi="Times New Roman" w:cs="Times New Roman"/>
          <w:iCs/>
          <w:spacing w:val="2"/>
          <w:sz w:val="28"/>
          <w:szCs w:val="28"/>
        </w:rPr>
        <w:t>венное значение имеет именно степень децентрализации, выражаемая соотношением между централизацией и децентрализацией управления на данном предпр</w:t>
      </w:r>
      <w:r w:rsidRPr="00E03F4E">
        <w:rPr>
          <w:rFonts w:ascii="Times New Roman" w:hAnsi="Times New Roman" w:cs="Times New Roman"/>
          <w:iCs/>
          <w:spacing w:val="2"/>
          <w:sz w:val="28"/>
          <w:szCs w:val="28"/>
        </w:rPr>
        <w:t>и</w:t>
      </w:r>
      <w:r w:rsidRPr="00E03F4E">
        <w:rPr>
          <w:rFonts w:ascii="Times New Roman" w:hAnsi="Times New Roman" w:cs="Times New Roman"/>
          <w:iCs/>
          <w:spacing w:val="2"/>
          <w:sz w:val="28"/>
          <w:szCs w:val="28"/>
        </w:rPr>
        <w:t>ятии.</w:t>
      </w:r>
    </w:p>
    <w:p w:rsidR="00AB3A5C" w:rsidRPr="00E03F4E" w:rsidRDefault="00AB3A5C" w:rsidP="00E03F4E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03F4E">
        <w:rPr>
          <w:rFonts w:ascii="Times New Roman" w:hAnsi="Times New Roman" w:cs="Times New Roman"/>
          <w:iCs/>
          <w:sz w:val="28"/>
          <w:szCs w:val="28"/>
        </w:rPr>
        <w:t>Жесткая централизация деактивизирует менеджеров и коллективы подразделений и ведет к падению результативности дея</w:t>
      </w:r>
      <w:r w:rsidRPr="00E03F4E">
        <w:rPr>
          <w:rFonts w:ascii="Times New Roman" w:hAnsi="Times New Roman" w:cs="Times New Roman"/>
          <w:iCs/>
          <w:spacing w:val="-2"/>
          <w:sz w:val="28"/>
          <w:szCs w:val="28"/>
        </w:rPr>
        <w:t>тельности организации. Чрезмерная децентрализация создает</w:t>
      </w:r>
      <w:r w:rsidRPr="00E03F4E">
        <w:rPr>
          <w:rFonts w:ascii="Times New Roman" w:hAnsi="Times New Roman" w:cs="Times New Roman"/>
          <w:iCs/>
          <w:sz w:val="28"/>
          <w:szCs w:val="28"/>
        </w:rPr>
        <w:t xml:space="preserve"> разрыв между целями подразделений и организ</w:t>
      </w:r>
      <w:r w:rsidRPr="00E03F4E">
        <w:rPr>
          <w:rFonts w:ascii="Times New Roman" w:hAnsi="Times New Roman" w:cs="Times New Roman"/>
          <w:iCs/>
          <w:sz w:val="28"/>
          <w:szCs w:val="28"/>
        </w:rPr>
        <w:t>а</w:t>
      </w:r>
      <w:r w:rsidRPr="00E03F4E">
        <w:rPr>
          <w:rFonts w:ascii="Times New Roman" w:hAnsi="Times New Roman" w:cs="Times New Roman"/>
          <w:iCs/>
          <w:sz w:val="28"/>
          <w:szCs w:val="28"/>
        </w:rPr>
        <w:t>ции. Активность, положительная на уровне подразделений, может приобретать отрицательную направленность на уро</w:t>
      </w:r>
      <w:r w:rsidRPr="00E03F4E">
        <w:rPr>
          <w:rFonts w:ascii="Times New Roman" w:hAnsi="Times New Roman" w:cs="Times New Roman"/>
          <w:iCs/>
          <w:sz w:val="28"/>
          <w:szCs w:val="28"/>
        </w:rPr>
        <w:t>в</w:t>
      </w:r>
      <w:r w:rsidRPr="00E03F4E">
        <w:rPr>
          <w:rFonts w:ascii="Times New Roman" w:hAnsi="Times New Roman" w:cs="Times New Roman"/>
          <w:iCs/>
          <w:sz w:val="28"/>
          <w:szCs w:val="28"/>
        </w:rPr>
        <w:t>не организации в целом. А это, соответственно, будет вести к снижению общей результативности деятельности организ</w:t>
      </w:r>
      <w:r w:rsidRPr="00E03F4E">
        <w:rPr>
          <w:rFonts w:ascii="Times New Roman" w:hAnsi="Times New Roman" w:cs="Times New Roman"/>
          <w:iCs/>
          <w:sz w:val="28"/>
          <w:szCs w:val="28"/>
        </w:rPr>
        <w:t>а</w:t>
      </w:r>
      <w:r w:rsidRPr="00E03F4E">
        <w:rPr>
          <w:rFonts w:ascii="Times New Roman" w:hAnsi="Times New Roman" w:cs="Times New Roman"/>
          <w:iCs/>
          <w:sz w:val="28"/>
          <w:szCs w:val="28"/>
        </w:rPr>
        <w:t>ции</w:t>
      </w:r>
      <w:r w:rsidRPr="00E03F4E">
        <w:rPr>
          <w:rStyle w:val="a7"/>
          <w:rFonts w:ascii="Times New Roman" w:hAnsi="Times New Roman" w:cs="Times New Roman"/>
          <w:iCs/>
          <w:sz w:val="28"/>
          <w:szCs w:val="28"/>
        </w:rPr>
        <w:footnoteReference w:id="9"/>
      </w:r>
      <w:r w:rsidRPr="00E03F4E">
        <w:rPr>
          <w:rFonts w:ascii="Times New Roman" w:hAnsi="Times New Roman" w:cs="Times New Roman"/>
          <w:iCs/>
          <w:sz w:val="28"/>
          <w:szCs w:val="28"/>
        </w:rPr>
        <w:t>.</w:t>
      </w:r>
    </w:p>
    <w:p w:rsidR="00AB3A5C" w:rsidRPr="00E03F4E" w:rsidRDefault="00AB3A5C" w:rsidP="00E03F4E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iCs/>
          <w:spacing w:val="4"/>
          <w:sz w:val="28"/>
          <w:szCs w:val="28"/>
        </w:rPr>
      </w:pPr>
      <w:r w:rsidRPr="00E03F4E">
        <w:rPr>
          <w:rFonts w:ascii="Times New Roman" w:hAnsi="Times New Roman" w:cs="Times New Roman"/>
          <w:iCs/>
          <w:spacing w:val="4"/>
          <w:sz w:val="28"/>
          <w:szCs w:val="28"/>
        </w:rPr>
        <w:t>Оптимальный уровень децентрализации управления, п</w:t>
      </w:r>
      <w:r w:rsidRPr="00E03F4E">
        <w:rPr>
          <w:rFonts w:ascii="Times New Roman" w:hAnsi="Times New Roman" w:cs="Times New Roman"/>
          <w:iCs/>
          <w:spacing w:val="4"/>
          <w:sz w:val="28"/>
          <w:szCs w:val="28"/>
        </w:rPr>
        <w:t>о</w:t>
      </w:r>
      <w:r w:rsidRPr="00E03F4E">
        <w:rPr>
          <w:rFonts w:ascii="Times New Roman" w:hAnsi="Times New Roman" w:cs="Times New Roman"/>
          <w:iCs/>
          <w:spacing w:val="4"/>
          <w:sz w:val="28"/>
          <w:szCs w:val="28"/>
        </w:rPr>
        <w:t>зволяющий обеспечить и активизацию деятельности низовых подразделений, и ориентацию их активности на рост общей результативности деятельности организации определяется х</w:t>
      </w:r>
      <w:r w:rsidRPr="00E03F4E">
        <w:rPr>
          <w:rFonts w:ascii="Times New Roman" w:hAnsi="Times New Roman" w:cs="Times New Roman"/>
          <w:iCs/>
          <w:spacing w:val="4"/>
          <w:sz w:val="28"/>
          <w:szCs w:val="28"/>
        </w:rPr>
        <w:t>а</w:t>
      </w:r>
      <w:r w:rsidRPr="00E03F4E">
        <w:rPr>
          <w:rFonts w:ascii="Times New Roman" w:hAnsi="Times New Roman" w:cs="Times New Roman"/>
          <w:iCs/>
          <w:spacing w:val="4"/>
          <w:sz w:val="28"/>
          <w:szCs w:val="28"/>
        </w:rPr>
        <w:t>рактеристиками конкретного предприятия, особенностями данной сферы деятельности и спецификой сложившейся с</w:t>
      </w:r>
      <w:r w:rsidRPr="00E03F4E">
        <w:rPr>
          <w:rFonts w:ascii="Times New Roman" w:hAnsi="Times New Roman" w:cs="Times New Roman"/>
          <w:iCs/>
          <w:spacing w:val="4"/>
          <w:sz w:val="28"/>
          <w:szCs w:val="28"/>
        </w:rPr>
        <w:t>и</w:t>
      </w:r>
      <w:r w:rsidRPr="00E03F4E">
        <w:rPr>
          <w:rFonts w:ascii="Times New Roman" w:hAnsi="Times New Roman" w:cs="Times New Roman"/>
          <w:iCs/>
          <w:spacing w:val="4"/>
          <w:sz w:val="28"/>
          <w:szCs w:val="28"/>
        </w:rPr>
        <w:t>туации.</w:t>
      </w:r>
    </w:p>
    <w:p w:rsidR="00AB3A5C" w:rsidRPr="00E03F4E" w:rsidRDefault="00AB3A5C" w:rsidP="00E03F4E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4E">
        <w:rPr>
          <w:rFonts w:ascii="Times New Roman" w:hAnsi="Times New Roman" w:cs="Times New Roman"/>
          <w:iCs/>
          <w:sz w:val="28"/>
          <w:szCs w:val="28"/>
        </w:rPr>
        <w:t>Определенной формой компромисса централизации и децентрализации является полицентризм. Полицентрическая стру</w:t>
      </w:r>
      <w:r w:rsidRPr="00E03F4E">
        <w:rPr>
          <w:rFonts w:ascii="Times New Roman" w:hAnsi="Times New Roman" w:cs="Times New Roman"/>
          <w:iCs/>
          <w:sz w:val="28"/>
          <w:szCs w:val="28"/>
        </w:rPr>
        <w:t>к</w:t>
      </w:r>
      <w:r w:rsidRPr="00E03F4E">
        <w:rPr>
          <w:rFonts w:ascii="Times New Roman" w:hAnsi="Times New Roman" w:cs="Times New Roman"/>
          <w:iCs/>
          <w:sz w:val="28"/>
          <w:szCs w:val="28"/>
        </w:rPr>
        <w:t>тура сохраняет приоритет единого координирующего центра, но при этом обеспечивает высокую значимость центров второго уровня, приближенных к периферии организации и имеющих больше возможности для своевременного адаптивного реагир</w:t>
      </w:r>
      <w:r w:rsidRPr="00E03F4E">
        <w:rPr>
          <w:rFonts w:ascii="Times New Roman" w:hAnsi="Times New Roman" w:cs="Times New Roman"/>
          <w:iCs/>
          <w:sz w:val="28"/>
          <w:szCs w:val="28"/>
        </w:rPr>
        <w:t>о</w:t>
      </w:r>
      <w:r w:rsidRPr="00E03F4E">
        <w:rPr>
          <w:rFonts w:ascii="Times New Roman" w:hAnsi="Times New Roman" w:cs="Times New Roman"/>
          <w:iCs/>
          <w:sz w:val="28"/>
          <w:szCs w:val="28"/>
        </w:rPr>
        <w:t>вания.</w:t>
      </w:r>
    </w:p>
    <w:p w:rsidR="00AB3A5C" w:rsidRPr="00E03F4E" w:rsidRDefault="00AB3A5C" w:rsidP="00E03F4E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03F4E">
        <w:rPr>
          <w:rFonts w:ascii="Times New Roman" w:hAnsi="Times New Roman" w:cs="Times New Roman"/>
          <w:bCs/>
          <w:iCs/>
          <w:sz w:val="28"/>
          <w:szCs w:val="28"/>
        </w:rPr>
        <w:t>Важнейшей задачей формирования активной структуры является оценка уровня активности / пассивности сущ</w:t>
      </w:r>
      <w:r w:rsidRPr="00E03F4E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E03F4E">
        <w:rPr>
          <w:rFonts w:ascii="Times New Roman" w:hAnsi="Times New Roman" w:cs="Times New Roman"/>
          <w:bCs/>
          <w:iCs/>
          <w:sz w:val="28"/>
          <w:szCs w:val="28"/>
        </w:rPr>
        <w:t xml:space="preserve">ствующей структуры организации. </w:t>
      </w:r>
      <w:r w:rsidRPr="00E03F4E">
        <w:rPr>
          <w:rFonts w:ascii="Times New Roman" w:hAnsi="Times New Roman" w:cs="Times New Roman"/>
          <w:iCs/>
          <w:sz w:val="28"/>
          <w:szCs w:val="28"/>
        </w:rPr>
        <w:t>На наш взгляд, такая оценка может быть дана на основе характеристики уровня децентрализации управл</w:t>
      </w:r>
      <w:r w:rsidRPr="00E03F4E">
        <w:rPr>
          <w:rFonts w:ascii="Times New Roman" w:hAnsi="Times New Roman" w:cs="Times New Roman"/>
          <w:iCs/>
          <w:sz w:val="28"/>
          <w:szCs w:val="28"/>
        </w:rPr>
        <w:t>е</w:t>
      </w:r>
      <w:r w:rsidRPr="00E03F4E">
        <w:rPr>
          <w:rFonts w:ascii="Times New Roman" w:hAnsi="Times New Roman" w:cs="Times New Roman"/>
          <w:iCs/>
          <w:sz w:val="28"/>
          <w:szCs w:val="28"/>
        </w:rPr>
        <w:t>ния.</w:t>
      </w:r>
    </w:p>
    <w:p w:rsidR="00AB3A5C" w:rsidRPr="00E03F4E" w:rsidRDefault="00AB3A5C" w:rsidP="00E03F4E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03F4E">
        <w:rPr>
          <w:rFonts w:ascii="Times New Roman" w:hAnsi="Times New Roman" w:cs="Times New Roman"/>
          <w:iCs/>
          <w:sz w:val="28"/>
          <w:szCs w:val="28"/>
        </w:rPr>
        <w:lastRenderedPageBreak/>
        <w:t>Во-первых, уровень децентрализации управления хорошо согласуется с другими характеристиками активности структ</w:t>
      </w:r>
      <w:r w:rsidRPr="00E03F4E">
        <w:rPr>
          <w:rFonts w:ascii="Times New Roman" w:hAnsi="Times New Roman" w:cs="Times New Roman"/>
          <w:iCs/>
          <w:sz w:val="28"/>
          <w:szCs w:val="28"/>
        </w:rPr>
        <w:t>у</w:t>
      </w:r>
      <w:r w:rsidRPr="00E03F4E">
        <w:rPr>
          <w:rFonts w:ascii="Times New Roman" w:hAnsi="Times New Roman" w:cs="Times New Roman"/>
          <w:iCs/>
          <w:sz w:val="28"/>
          <w:szCs w:val="28"/>
        </w:rPr>
        <w:t>ры. Высокий уровень децентрализации, как правило, предполагает гибкость структуры, выраженную автономность подразделений, благоприятные возможности для ра</w:t>
      </w:r>
      <w:r w:rsidRPr="00E03F4E">
        <w:rPr>
          <w:rFonts w:ascii="Times New Roman" w:hAnsi="Times New Roman" w:cs="Times New Roman"/>
          <w:iCs/>
          <w:sz w:val="28"/>
          <w:szCs w:val="28"/>
        </w:rPr>
        <w:t>з</w:t>
      </w:r>
      <w:r w:rsidRPr="00E03F4E">
        <w:rPr>
          <w:rFonts w:ascii="Times New Roman" w:hAnsi="Times New Roman" w:cs="Times New Roman"/>
          <w:iCs/>
          <w:sz w:val="28"/>
          <w:szCs w:val="28"/>
        </w:rPr>
        <w:t>вития самоорганизации и отношений саморегуляции. С повышением централизации управления все эти характеристики проявляют себя значительно сл</w:t>
      </w:r>
      <w:r w:rsidRPr="00E03F4E">
        <w:rPr>
          <w:rFonts w:ascii="Times New Roman" w:hAnsi="Times New Roman" w:cs="Times New Roman"/>
          <w:iCs/>
          <w:sz w:val="28"/>
          <w:szCs w:val="28"/>
        </w:rPr>
        <w:t>а</w:t>
      </w:r>
      <w:r w:rsidRPr="00E03F4E">
        <w:rPr>
          <w:rFonts w:ascii="Times New Roman" w:hAnsi="Times New Roman" w:cs="Times New Roman"/>
          <w:iCs/>
          <w:sz w:val="28"/>
          <w:szCs w:val="28"/>
        </w:rPr>
        <w:t>бее.</w:t>
      </w:r>
    </w:p>
    <w:p w:rsidR="00AB3A5C" w:rsidRPr="00E03F4E" w:rsidRDefault="00AB3A5C" w:rsidP="00E03F4E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iCs/>
          <w:spacing w:val="4"/>
          <w:sz w:val="28"/>
          <w:szCs w:val="28"/>
        </w:rPr>
      </w:pPr>
      <w:r w:rsidRPr="00E03F4E">
        <w:rPr>
          <w:rFonts w:ascii="Times New Roman" w:hAnsi="Times New Roman" w:cs="Times New Roman"/>
          <w:iCs/>
          <w:spacing w:val="4"/>
          <w:sz w:val="28"/>
          <w:szCs w:val="28"/>
        </w:rPr>
        <w:t>Во-вторых, и</w:t>
      </w:r>
      <w:r w:rsidRPr="00E03F4E">
        <w:rPr>
          <w:rFonts w:ascii="Times New Roman" w:hAnsi="Times New Roman" w:cs="Times New Roman"/>
          <w:bCs/>
          <w:iCs/>
          <w:spacing w:val="4"/>
          <w:sz w:val="28"/>
          <w:szCs w:val="28"/>
        </w:rPr>
        <w:t>з всех характеристик активной структуры уровень децентрализации управления в наибольшей степени поддается формализации. Достаточно сложно дать количес</w:t>
      </w:r>
      <w:r w:rsidRPr="00E03F4E">
        <w:rPr>
          <w:rFonts w:ascii="Times New Roman" w:hAnsi="Times New Roman" w:cs="Times New Roman"/>
          <w:bCs/>
          <w:iCs/>
          <w:spacing w:val="4"/>
          <w:sz w:val="28"/>
          <w:szCs w:val="28"/>
        </w:rPr>
        <w:t>т</w:t>
      </w:r>
      <w:r w:rsidRPr="00E03F4E">
        <w:rPr>
          <w:rFonts w:ascii="Times New Roman" w:hAnsi="Times New Roman" w:cs="Times New Roman"/>
          <w:bCs/>
          <w:iCs/>
          <w:spacing w:val="4"/>
          <w:sz w:val="28"/>
          <w:szCs w:val="28"/>
        </w:rPr>
        <w:t xml:space="preserve">венную оценку таких </w:t>
      </w:r>
      <w:r w:rsidRPr="00E03F4E">
        <w:rPr>
          <w:rFonts w:ascii="Times New Roman" w:hAnsi="Times New Roman" w:cs="Times New Roman"/>
          <w:iCs/>
          <w:spacing w:val="4"/>
          <w:sz w:val="28"/>
          <w:szCs w:val="28"/>
        </w:rPr>
        <w:t>характеристик как способность к самоо</w:t>
      </w:r>
      <w:r w:rsidRPr="00E03F4E">
        <w:rPr>
          <w:rFonts w:ascii="Times New Roman" w:hAnsi="Times New Roman" w:cs="Times New Roman"/>
          <w:iCs/>
          <w:spacing w:val="4"/>
          <w:sz w:val="28"/>
          <w:szCs w:val="28"/>
        </w:rPr>
        <w:t>р</w:t>
      </w:r>
      <w:r w:rsidRPr="00E03F4E">
        <w:rPr>
          <w:rFonts w:ascii="Times New Roman" w:hAnsi="Times New Roman" w:cs="Times New Roman"/>
          <w:iCs/>
          <w:spacing w:val="4"/>
          <w:sz w:val="28"/>
          <w:szCs w:val="28"/>
        </w:rPr>
        <w:t>ганизации и развитие отношений саморегуляции. Гибкость структуры может быть объективно оценена только по результатам реагирования организации на конкретные ситуации. П</w:t>
      </w:r>
      <w:r w:rsidRPr="00E03F4E">
        <w:rPr>
          <w:rFonts w:ascii="Times New Roman" w:hAnsi="Times New Roman" w:cs="Times New Roman"/>
          <w:iCs/>
          <w:spacing w:val="4"/>
          <w:sz w:val="28"/>
          <w:szCs w:val="28"/>
        </w:rPr>
        <w:t>о</w:t>
      </w:r>
      <w:r w:rsidRPr="00E03F4E">
        <w:rPr>
          <w:rFonts w:ascii="Times New Roman" w:hAnsi="Times New Roman" w:cs="Times New Roman"/>
          <w:iCs/>
          <w:spacing w:val="4"/>
          <w:sz w:val="28"/>
          <w:szCs w:val="28"/>
        </w:rPr>
        <w:t>ка соответствующая ситуация не наступила, можно делать только предположения о возможной гибкости структуры. Н</w:t>
      </w:r>
      <w:r w:rsidRPr="00E03F4E">
        <w:rPr>
          <w:rFonts w:ascii="Times New Roman" w:hAnsi="Times New Roman" w:cs="Times New Roman"/>
          <w:iCs/>
          <w:spacing w:val="4"/>
          <w:sz w:val="28"/>
          <w:szCs w:val="28"/>
        </w:rPr>
        <w:t>е</w:t>
      </w:r>
      <w:r w:rsidRPr="00E03F4E">
        <w:rPr>
          <w:rFonts w:ascii="Times New Roman" w:hAnsi="Times New Roman" w:cs="Times New Roman"/>
          <w:iCs/>
          <w:spacing w:val="4"/>
          <w:sz w:val="28"/>
          <w:szCs w:val="28"/>
        </w:rPr>
        <w:t>сколько проще оценить автономность подразделений организации, выделив ряд уровней автономии: первый – организационно производственная, второй – оперативно производственная, третий – х</w:t>
      </w:r>
      <w:r w:rsidRPr="00E03F4E">
        <w:rPr>
          <w:rFonts w:ascii="Times New Roman" w:hAnsi="Times New Roman" w:cs="Times New Roman"/>
          <w:iCs/>
          <w:spacing w:val="4"/>
          <w:sz w:val="28"/>
          <w:szCs w:val="28"/>
        </w:rPr>
        <w:t>о</w:t>
      </w:r>
      <w:r w:rsidRPr="00E03F4E">
        <w:rPr>
          <w:rFonts w:ascii="Times New Roman" w:hAnsi="Times New Roman" w:cs="Times New Roman"/>
          <w:iCs/>
          <w:spacing w:val="4"/>
          <w:sz w:val="28"/>
          <w:szCs w:val="28"/>
        </w:rPr>
        <w:t>зяйственная.</w:t>
      </w:r>
    </w:p>
    <w:p w:rsidR="00AB3A5C" w:rsidRPr="00E03F4E" w:rsidRDefault="00AB3A5C" w:rsidP="00E03F4E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iCs/>
          <w:spacing w:val="4"/>
          <w:sz w:val="28"/>
          <w:szCs w:val="28"/>
        </w:rPr>
      </w:pPr>
      <w:r w:rsidRPr="00E03F4E">
        <w:rPr>
          <w:rFonts w:ascii="Times New Roman" w:hAnsi="Times New Roman" w:cs="Times New Roman"/>
          <w:iCs/>
          <w:spacing w:val="4"/>
          <w:sz w:val="28"/>
          <w:szCs w:val="28"/>
        </w:rPr>
        <w:t>В то же время существует множество показателей деце</w:t>
      </w:r>
      <w:r w:rsidRPr="00E03F4E">
        <w:rPr>
          <w:rFonts w:ascii="Times New Roman" w:hAnsi="Times New Roman" w:cs="Times New Roman"/>
          <w:iCs/>
          <w:spacing w:val="4"/>
          <w:sz w:val="28"/>
          <w:szCs w:val="28"/>
        </w:rPr>
        <w:t>н</w:t>
      </w:r>
      <w:r w:rsidRPr="00E03F4E">
        <w:rPr>
          <w:rFonts w:ascii="Times New Roman" w:hAnsi="Times New Roman" w:cs="Times New Roman"/>
          <w:iCs/>
          <w:spacing w:val="4"/>
          <w:sz w:val="28"/>
          <w:szCs w:val="28"/>
        </w:rPr>
        <w:t>трализации управления. Дж. Обер-Крие выделяет, например, сл</w:t>
      </w:r>
      <w:r w:rsidRPr="00E03F4E">
        <w:rPr>
          <w:rFonts w:ascii="Times New Roman" w:hAnsi="Times New Roman" w:cs="Times New Roman"/>
          <w:iCs/>
          <w:spacing w:val="4"/>
          <w:sz w:val="28"/>
          <w:szCs w:val="28"/>
        </w:rPr>
        <w:t>е</w:t>
      </w:r>
      <w:r w:rsidRPr="00E03F4E">
        <w:rPr>
          <w:rFonts w:ascii="Times New Roman" w:hAnsi="Times New Roman" w:cs="Times New Roman"/>
          <w:iCs/>
          <w:spacing w:val="4"/>
          <w:sz w:val="28"/>
          <w:szCs w:val="28"/>
        </w:rPr>
        <w:t>дующие: число решений, принимаемых на низовых уровнях управления; важность решений, принимаемых на низовых уровнях управления; число функций, затрагиваемых решени</w:t>
      </w:r>
      <w:r w:rsidRPr="00E03F4E">
        <w:rPr>
          <w:rFonts w:ascii="Times New Roman" w:hAnsi="Times New Roman" w:cs="Times New Roman"/>
          <w:iCs/>
          <w:spacing w:val="4"/>
          <w:sz w:val="28"/>
          <w:szCs w:val="28"/>
        </w:rPr>
        <w:t>я</w:t>
      </w:r>
      <w:r w:rsidRPr="00E03F4E">
        <w:rPr>
          <w:rFonts w:ascii="Times New Roman" w:hAnsi="Times New Roman" w:cs="Times New Roman"/>
          <w:iCs/>
          <w:spacing w:val="4"/>
          <w:sz w:val="28"/>
          <w:szCs w:val="28"/>
        </w:rPr>
        <w:t>ми, принимаемыми на низовых уровнях управления; степень контроля, осуществляемого за данными р</w:t>
      </w:r>
      <w:r w:rsidRPr="00E03F4E">
        <w:rPr>
          <w:rFonts w:ascii="Times New Roman" w:hAnsi="Times New Roman" w:cs="Times New Roman"/>
          <w:iCs/>
          <w:spacing w:val="4"/>
          <w:sz w:val="28"/>
          <w:szCs w:val="28"/>
        </w:rPr>
        <w:t>е</w:t>
      </w:r>
      <w:r w:rsidRPr="00E03F4E">
        <w:rPr>
          <w:rFonts w:ascii="Times New Roman" w:hAnsi="Times New Roman" w:cs="Times New Roman"/>
          <w:iCs/>
          <w:spacing w:val="4"/>
          <w:sz w:val="28"/>
          <w:szCs w:val="28"/>
        </w:rPr>
        <w:t xml:space="preserve">шениями . </w:t>
      </w:r>
    </w:p>
    <w:p w:rsidR="00AB3A5C" w:rsidRPr="00E03F4E" w:rsidRDefault="00AB3A5C" w:rsidP="00E03F4E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iCs/>
          <w:spacing w:val="4"/>
          <w:sz w:val="28"/>
          <w:szCs w:val="28"/>
        </w:rPr>
      </w:pPr>
      <w:r w:rsidRPr="00E03F4E">
        <w:rPr>
          <w:rFonts w:ascii="Times New Roman" w:hAnsi="Times New Roman" w:cs="Times New Roman"/>
          <w:iCs/>
          <w:spacing w:val="4"/>
          <w:sz w:val="28"/>
          <w:szCs w:val="28"/>
        </w:rPr>
        <w:t>Важнейшее значение для оценки</w:t>
      </w:r>
      <w:r w:rsidRPr="00E03F4E">
        <w:rPr>
          <w:rFonts w:ascii="Times New Roman" w:hAnsi="Times New Roman" w:cs="Times New Roman"/>
          <w:spacing w:val="4"/>
          <w:sz w:val="28"/>
          <w:szCs w:val="28"/>
        </w:rPr>
        <w:t xml:space="preserve"> уровня централиз</w:t>
      </w:r>
      <w:r w:rsidRPr="00E03F4E">
        <w:rPr>
          <w:rFonts w:ascii="Times New Roman" w:hAnsi="Times New Roman" w:cs="Times New Roman"/>
          <w:spacing w:val="4"/>
          <w:sz w:val="28"/>
          <w:szCs w:val="28"/>
        </w:rPr>
        <w:t>а</w:t>
      </w:r>
      <w:r w:rsidRPr="00E03F4E">
        <w:rPr>
          <w:rFonts w:ascii="Times New Roman" w:hAnsi="Times New Roman" w:cs="Times New Roman"/>
          <w:spacing w:val="4"/>
          <w:sz w:val="28"/>
          <w:szCs w:val="28"/>
        </w:rPr>
        <w:t>ции / децентрализации</w:t>
      </w:r>
      <w:r w:rsidRPr="00E03F4E">
        <w:rPr>
          <w:rFonts w:ascii="Times New Roman" w:hAnsi="Times New Roman" w:cs="Times New Roman"/>
          <w:iCs/>
          <w:spacing w:val="4"/>
          <w:sz w:val="28"/>
          <w:szCs w:val="28"/>
        </w:rPr>
        <w:t xml:space="preserve"> имеют не количественные показатели – объем передающихся полномочий, а качественные характер</w:t>
      </w:r>
      <w:r w:rsidRPr="00E03F4E">
        <w:rPr>
          <w:rFonts w:ascii="Times New Roman" w:hAnsi="Times New Roman" w:cs="Times New Roman"/>
          <w:iCs/>
          <w:spacing w:val="4"/>
          <w:sz w:val="28"/>
          <w:szCs w:val="28"/>
        </w:rPr>
        <w:t>и</w:t>
      </w:r>
      <w:r w:rsidRPr="00E03F4E">
        <w:rPr>
          <w:rFonts w:ascii="Times New Roman" w:hAnsi="Times New Roman" w:cs="Times New Roman"/>
          <w:iCs/>
          <w:spacing w:val="4"/>
          <w:sz w:val="28"/>
          <w:szCs w:val="28"/>
        </w:rPr>
        <w:t>стики – значимость переданных полномочий в общей системе реализуемых на предприятии управленческих функций и степень самостоятельности низового по</w:t>
      </w:r>
      <w:r w:rsidRPr="00E03F4E">
        <w:rPr>
          <w:rFonts w:ascii="Times New Roman" w:hAnsi="Times New Roman" w:cs="Times New Roman"/>
          <w:iCs/>
          <w:spacing w:val="4"/>
          <w:sz w:val="28"/>
          <w:szCs w:val="28"/>
        </w:rPr>
        <w:t>д</w:t>
      </w:r>
      <w:r w:rsidRPr="00E03F4E">
        <w:rPr>
          <w:rFonts w:ascii="Times New Roman" w:hAnsi="Times New Roman" w:cs="Times New Roman"/>
          <w:iCs/>
          <w:spacing w:val="4"/>
          <w:sz w:val="28"/>
          <w:szCs w:val="28"/>
        </w:rPr>
        <w:t>разделения в реализации этих полномочий.</w:t>
      </w:r>
      <w:r w:rsidRPr="00E03F4E">
        <w:rPr>
          <w:rFonts w:ascii="Times New Roman" w:hAnsi="Times New Roman" w:cs="Times New Roman"/>
          <w:spacing w:val="4"/>
          <w:sz w:val="28"/>
          <w:szCs w:val="28"/>
        </w:rPr>
        <w:t xml:space="preserve"> Если персонал нижних уровней организации принимает много решений, но эти решения </w:t>
      </w:r>
      <w:r w:rsidRPr="00E03F4E">
        <w:rPr>
          <w:rFonts w:ascii="Times New Roman" w:hAnsi="Times New Roman" w:cs="Times New Roman"/>
          <w:spacing w:val="4"/>
          <w:sz w:val="28"/>
          <w:szCs w:val="28"/>
        </w:rPr>
        <w:lastRenderedPageBreak/>
        <w:t>«запрограммированы» политикой организации, </w:t>
      </w:r>
      <w:r w:rsidRPr="00E03F4E">
        <w:rPr>
          <w:rFonts w:ascii="Times New Roman" w:hAnsi="Times New Roman" w:cs="Times New Roman"/>
          <w:spacing w:val="4"/>
          <w:sz w:val="28"/>
          <w:szCs w:val="28"/>
        </w:rPr>
        <w:sym w:font="Symbol" w:char="F02D"/>
      </w:r>
      <w:r w:rsidRPr="00E03F4E">
        <w:rPr>
          <w:rFonts w:ascii="Times New Roman" w:hAnsi="Times New Roman" w:cs="Times New Roman"/>
          <w:spacing w:val="4"/>
          <w:sz w:val="28"/>
          <w:szCs w:val="28"/>
        </w:rPr>
        <w:t xml:space="preserve"> отмечает Р. Х. Холл, </w:t>
      </w:r>
      <w:r w:rsidRPr="00E03F4E">
        <w:rPr>
          <w:rFonts w:ascii="Times New Roman" w:hAnsi="Times New Roman" w:cs="Times New Roman"/>
          <w:spacing w:val="4"/>
          <w:sz w:val="28"/>
          <w:szCs w:val="28"/>
        </w:rPr>
        <w:sym w:font="Symbol" w:char="F02D"/>
      </w:r>
      <w:r w:rsidRPr="00E03F4E">
        <w:rPr>
          <w:rFonts w:ascii="Times New Roman" w:hAnsi="Times New Roman" w:cs="Times New Roman"/>
          <w:spacing w:val="4"/>
          <w:sz w:val="28"/>
          <w:szCs w:val="28"/>
        </w:rPr>
        <w:t xml:space="preserve"> сохраняется высокая степень централизации. Если оценка управленч</w:t>
      </w:r>
      <w:r w:rsidRPr="00E03F4E">
        <w:rPr>
          <w:rFonts w:ascii="Times New Roman" w:hAnsi="Times New Roman" w:cs="Times New Roman"/>
          <w:spacing w:val="4"/>
          <w:sz w:val="28"/>
          <w:szCs w:val="28"/>
        </w:rPr>
        <w:t>е</w:t>
      </w:r>
      <w:r w:rsidRPr="00E03F4E">
        <w:rPr>
          <w:rFonts w:ascii="Times New Roman" w:hAnsi="Times New Roman" w:cs="Times New Roman"/>
          <w:spacing w:val="4"/>
          <w:sz w:val="28"/>
          <w:szCs w:val="28"/>
        </w:rPr>
        <w:t>ской деятельности дается на верхнем уровне организации, то это централизация, независимо от уровня, на котором принимаются решения </w:t>
      </w:r>
      <w:r w:rsidRPr="00E03F4E">
        <w:rPr>
          <w:rStyle w:val="a7"/>
          <w:rFonts w:ascii="Times New Roman" w:hAnsi="Times New Roman" w:cs="Times New Roman"/>
          <w:spacing w:val="4"/>
          <w:sz w:val="28"/>
          <w:szCs w:val="28"/>
        </w:rPr>
        <w:footnoteReference w:id="10"/>
      </w:r>
      <w:r w:rsidRPr="00E03F4E">
        <w:rPr>
          <w:rFonts w:ascii="Times New Roman" w:hAnsi="Times New Roman" w:cs="Times New Roman"/>
          <w:spacing w:val="4"/>
          <w:sz w:val="28"/>
          <w:szCs w:val="28"/>
        </w:rPr>
        <w:t>. Таким образом, при оценке уровня центр</w:t>
      </w:r>
      <w:r w:rsidRPr="00E03F4E">
        <w:rPr>
          <w:rFonts w:ascii="Times New Roman" w:hAnsi="Times New Roman" w:cs="Times New Roman"/>
          <w:spacing w:val="4"/>
          <w:sz w:val="28"/>
          <w:szCs w:val="28"/>
        </w:rPr>
        <w:t>а</w:t>
      </w:r>
      <w:r w:rsidRPr="00E03F4E">
        <w:rPr>
          <w:rFonts w:ascii="Times New Roman" w:hAnsi="Times New Roman" w:cs="Times New Roman"/>
          <w:spacing w:val="4"/>
          <w:sz w:val="28"/>
          <w:szCs w:val="28"/>
        </w:rPr>
        <w:t>лизации / децентрализации важно учитывать, насколько децентрализация управления сопровождается децентрализацией вл</w:t>
      </w:r>
      <w:r w:rsidRPr="00E03F4E">
        <w:rPr>
          <w:rFonts w:ascii="Times New Roman" w:hAnsi="Times New Roman" w:cs="Times New Roman"/>
          <w:spacing w:val="4"/>
          <w:sz w:val="28"/>
          <w:szCs w:val="28"/>
        </w:rPr>
        <w:t>а</w:t>
      </w:r>
      <w:r w:rsidRPr="00E03F4E">
        <w:rPr>
          <w:rFonts w:ascii="Times New Roman" w:hAnsi="Times New Roman" w:cs="Times New Roman"/>
          <w:spacing w:val="4"/>
          <w:sz w:val="28"/>
          <w:szCs w:val="28"/>
        </w:rPr>
        <w:t>сти .</w:t>
      </w:r>
    </w:p>
    <w:p w:rsidR="00AB3A5C" w:rsidRPr="00E03F4E" w:rsidRDefault="00AB3A5C" w:rsidP="00E03F4E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iCs/>
          <w:spacing w:val="2"/>
          <w:sz w:val="28"/>
          <w:szCs w:val="28"/>
        </w:rPr>
      </w:pPr>
      <w:r w:rsidRPr="00E03F4E">
        <w:rPr>
          <w:rFonts w:ascii="Times New Roman" w:hAnsi="Times New Roman" w:cs="Times New Roman"/>
          <w:iCs/>
          <w:spacing w:val="2"/>
          <w:sz w:val="28"/>
          <w:szCs w:val="28"/>
        </w:rPr>
        <w:t xml:space="preserve">По нашему мнению, </w:t>
      </w:r>
      <w:r w:rsidRPr="00E03F4E">
        <w:rPr>
          <w:rFonts w:ascii="Times New Roman" w:hAnsi="Times New Roman" w:cs="Times New Roman"/>
          <w:bCs/>
          <w:iCs/>
          <w:spacing w:val="2"/>
          <w:sz w:val="28"/>
          <w:szCs w:val="28"/>
        </w:rPr>
        <w:t>объективная оценка уровня центр</w:t>
      </w:r>
      <w:r w:rsidRPr="00E03F4E">
        <w:rPr>
          <w:rFonts w:ascii="Times New Roman" w:hAnsi="Times New Roman" w:cs="Times New Roman"/>
          <w:bCs/>
          <w:iCs/>
          <w:spacing w:val="2"/>
          <w:sz w:val="28"/>
          <w:szCs w:val="28"/>
        </w:rPr>
        <w:t>а</w:t>
      </w:r>
      <w:r w:rsidRPr="00E03F4E">
        <w:rPr>
          <w:rFonts w:ascii="Times New Roman" w:hAnsi="Times New Roman" w:cs="Times New Roman"/>
          <w:bCs/>
          <w:iCs/>
          <w:spacing w:val="2"/>
          <w:sz w:val="28"/>
          <w:szCs w:val="28"/>
        </w:rPr>
        <w:t>лизации / децентрализации может быть дана на основе единого критерия, отражающего распределение полномочий между управляющим центром и подразделениями</w:t>
      </w:r>
      <w:r w:rsidRPr="00E03F4E">
        <w:rPr>
          <w:rFonts w:ascii="Times New Roman" w:hAnsi="Times New Roman" w:cs="Times New Roman"/>
          <w:iCs/>
          <w:spacing w:val="2"/>
          <w:sz w:val="28"/>
          <w:szCs w:val="28"/>
        </w:rPr>
        <w:t xml:space="preserve"> по важнейшим сф</w:t>
      </w:r>
      <w:r w:rsidRPr="00E03F4E">
        <w:rPr>
          <w:rFonts w:ascii="Times New Roman" w:hAnsi="Times New Roman" w:cs="Times New Roman"/>
          <w:iCs/>
          <w:spacing w:val="2"/>
          <w:sz w:val="28"/>
          <w:szCs w:val="28"/>
        </w:rPr>
        <w:t>е</w:t>
      </w:r>
      <w:r w:rsidRPr="00E03F4E">
        <w:rPr>
          <w:rFonts w:ascii="Times New Roman" w:hAnsi="Times New Roman" w:cs="Times New Roman"/>
          <w:iCs/>
          <w:spacing w:val="2"/>
          <w:sz w:val="28"/>
          <w:szCs w:val="28"/>
        </w:rPr>
        <w:t>рам принятия управленческих решений, связанных с функционированием подразделений. В числе таких сфер могут быть выдел</w:t>
      </w:r>
      <w:r w:rsidRPr="00E03F4E">
        <w:rPr>
          <w:rFonts w:ascii="Times New Roman" w:hAnsi="Times New Roman" w:cs="Times New Roman"/>
          <w:iCs/>
          <w:spacing w:val="2"/>
          <w:sz w:val="28"/>
          <w:szCs w:val="28"/>
        </w:rPr>
        <w:t>е</w:t>
      </w:r>
      <w:r w:rsidRPr="00E03F4E">
        <w:rPr>
          <w:rFonts w:ascii="Times New Roman" w:hAnsi="Times New Roman" w:cs="Times New Roman"/>
          <w:iCs/>
          <w:spacing w:val="2"/>
          <w:sz w:val="28"/>
          <w:szCs w:val="28"/>
        </w:rPr>
        <w:t>ны:</w:t>
      </w:r>
    </w:p>
    <w:p w:rsidR="00AB3A5C" w:rsidRPr="00E03F4E" w:rsidRDefault="00AB3A5C" w:rsidP="00E03F4E">
      <w:pPr>
        <w:numPr>
          <w:ilvl w:val="0"/>
          <w:numId w:val="37"/>
        </w:numPr>
        <w:tabs>
          <w:tab w:val="clear" w:pos="1069"/>
          <w:tab w:val="num" w:pos="900"/>
          <w:tab w:val="left" w:pos="115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03F4E">
        <w:rPr>
          <w:rFonts w:ascii="Times New Roman" w:hAnsi="Times New Roman" w:cs="Times New Roman"/>
          <w:iCs/>
          <w:sz w:val="28"/>
          <w:szCs w:val="28"/>
        </w:rPr>
        <w:t>движ</w:t>
      </w:r>
      <w:r w:rsidRPr="00E03F4E">
        <w:rPr>
          <w:rFonts w:ascii="Times New Roman" w:hAnsi="Times New Roman" w:cs="Times New Roman"/>
          <w:iCs/>
          <w:sz w:val="28"/>
          <w:szCs w:val="28"/>
        </w:rPr>
        <w:t>е</w:t>
      </w:r>
      <w:r w:rsidRPr="00E03F4E">
        <w:rPr>
          <w:rFonts w:ascii="Times New Roman" w:hAnsi="Times New Roman" w:cs="Times New Roman"/>
          <w:iCs/>
          <w:sz w:val="28"/>
          <w:szCs w:val="28"/>
        </w:rPr>
        <w:t>ние кадров,</w:t>
      </w:r>
    </w:p>
    <w:p w:rsidR="00AB3A5C" w:rsidRPr="00E03F4E" w:rsidRDefault="00AB3A5C" w:rsidP="00E03F4E">
      <w:pPr>
        <w:numPr>
          <w:ilvl w:val="0"/>
          <w:numId w:val="37"/>
        </w:numPr>
        <w:tabs>
          <w:tab w:val="clear" w:pos="1069"/>
          <w:tab w:val="num" w:pos="900"/>
          <w:tab w:val="left" w:pos="115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03F4E">
        <w:rPr>
          <w:rFonts w:ascii="Times New Roman" w:hAnsi="Times New Roman" w:cs="Times New Roman"/>
          <w:iCs/>
          <w:sz w:val="28"/>
          <w:szCs w:val="28"/>
        </w:rPr>
        <w:t>оценка персонала,</w:t>
      </w:r>
    </w:p>
    <w:p w:rsidR="00AB3A5C" w:rsidRPr="00E03F4E" w:rsidRDefault="00AB3A5C" w:rsidP="00E03F4E">
      <w:pPr>
        <w:numPr>
          <w:ilvl w:val="0"/>
          <w:numId w:val="37"/>
        </w:numPr>
        <w:tabs>
          <w:tab w:val="clear" w:pos="1069"/>
          <w:tab w:val="num" w:pos="900"/>
          <w:tab w:val="left" w:pos="115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03F4E">
        <w:rPr>
          <w:rFonts w:ascii="Times New Roman" w:hAnsi="Times New Roman" w:cs="Times New Roman"/>
          <w:iCs/>
          <w:sz w:val="28"/>
          <w:szCs w:val="28"/>
        </w:rPr>
        <w:t>оплата труда,</w:t>
      </w:r>
    </w:p>
    <w:p w:rsidR="00AB3A5C" w:rsidRPr="00E03F4E" w:rsidRDefault="00AB3A5C" w:rsidP="00E03F4E">
      <w:pPr>
        <w:numPr>
          <w:ilvl w:val="0"/>
          <w:numId w:val="37"/>
        </w:numPr>
        <w:tabs>
          <w:tab w:val="clear" w:pos="1069"/>
          <w:tab w:val="num" w:pos="900"/>
          <w:tab w:val="left" w:pos="115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03F4E">
        <w:rPr>
          <w:rFonts w:ascii="Times New Roman" w:hAnsi="Times New Roman" w:cs="Times New Roman"/>
          <w:iCs/>
          <w:sz w:val="28"/>
          <w:szCs w:val="28"/>
        </w:rPr>
        <w:t>структура подразделения,</w:t>
      </w:r>
    </w:p>
    <w:p w:rsidR="00AB3A5C" w:rsidRPr="00E03F4E" w:rsidRDefault="00AB3A5C" w:rsidP="00E03F4E">
      <w:pPr>
        <w:numPr>
          <w:ilvl w:val="0"/>
          <w:numId w:val="37"/>
        </w:numPr>
        <w:tabs>
          <w:tab w:val="clear" w:pos="1069"/>
          <w:tab w:val="num" w:pos="900"/>
          <w:tab w:val="left" w:pos="115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03F4E">
        <w:rPr>
          <w:rFonts w:ascii="Times New Roman" w:hAnsi="Times New Roman" w:cs="Times New Roman"/>
          <w:iCs/>
          <w:sz w:val="28"/>
          <w:szCs w:val="28"/>
        </w:rPr>
        <w:t>орган</w:t>
      </w:r>
      <w:r w:rsidRPr="00E03F4E">
        <w:rPr>
          <w:rFonts w:ascii="Times New Roman" w:hAnsi="Times New Roman" w:cs="Times New Roman"/>
          <w:iCs/>
          <w:sz w:val="28"/>
          <w:szCs w:val="28"/>
        </w:rPr>
        <w:t>и</w:t>
      </w:r>
      <w:r w:rsidRPr="00E03F4E">
        <w:rPr>
          <w:rFonts w:ascii="Times New Roman" w:hAnsi="Times New Roman" w:cs="Times New Roman"/>
          <w:iCs/>
          <w:sz w:val="28"/>
          <w:szCs w:val="28"/>
        </w:rPr>
        <w:t>зация труда,</w:t>
      </w:r>
    </w:p>
    <w:p w:rsidR="00AB3A5C" w:rsidRPr="00E03F4E" w:rsidRDefault="00AB3A5C" w:rsidP="00E03F4E">
      <w:pPr>
        <w:numPr>
          <w:ilvl w:val="0"/>
          <w:numId w:val="37"/>
        </w:numPr>
        <w:tabs>
          <w:tab w:val="clear" w:pos="1069"/>
          <w:tab w:val="num" w:pos="900"/>
          <w:tab w:val="left" w:pos="115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03F4E">
        <w:rPr>
          <w:rFonts w:ascii="Times New Roman" w:hAnsi="Times New Roman" w:cs="Times New Roman"/>
          <w:iCs/>
          <w:sz w:val="28"/>
          <w:szCs w:val="28"/>
        </w:rPr>
        <w:t>техника и технология производства,</w:t>
      </w:r>
    </w:p>
    <w:p w:rsidR="00AB3A5C" w:rsidRPr="00E03F4E" w:rsidRDefault="00AB3A5C" w:rsidP="00E03F4E">
      <w:pPr>
        <w:numPr>
          <w:ilvl w:val="0"/>
          <w:numId w:val="37"/>
        </w:numPr>
        <w:tabs>
          <w:tab w:val="clear" w:pos="1069"/>
          <w:tab w:val="num" w:pos="900"/>
          <w:tab w:val="left" w:pos="115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03F4E">
        <w:rPr>
          <w:rFonts w:ascii="Times New Roman" w:hAnsi="Times New Roman" w:cs="Times New Roman"/>
          <w:iCs/>
          <w:sz w:val="28"/>
          <w:szCs w:val="28"/>
        </w:rPr>
        <w:t>оперативное планир</w:t>
      </w:r>
      <w:r w:rsidRPr="00E03F4E">
        <w:rPr>
          <w:rFonts w:ascii="Times New Roman" w:hAnsi="Times New Roman" w:cs="Times New Roman"/>
          <w:iCs/>
          <w:sz w:val="28"/>
          <w:szCs w:val="28"/>
        </w:rPr>
        <w:t>о</w:t>
      </w:r>
      <w:r w:rsidRPr="00E03F4E">
        <w:rPr>
          <w:rFonts w:ascii="Times New Roman" w:hAnsi="Times New Roman" w:cs="Times New Roman"/>
          <w:iCs/>
          <w:sz w:val="28"/>
          <w:szCs w:val="28"/>
        </w:rPr>
        <w:t>вание.</w:t>
      </w:r>
    </w:p>
    <w:p w:rsidR="00AB3A5C" w:rsidRPr="00E03F4E" w:rsidRDefault="00AB3A5C" w:rsidP="00E03F4E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iCs/>
          <w:spacing w:val="2"/>
          <w:sz w:val="28"/>
          <w:szCs w:val="28"/>
        </w:rPr>
      </w:pPr>
      <w:r w:rsidRPr="00E03F4E">
        <w:rPr>
          <w:rFonts w:ascii="Times New Roman" w:hAnsi="Times New Roman" w:cs="Times New Roman"/>
          <w:iCs/>
          <w:spacing w:val="2"/>
          <w:sz w:val="28"/>
          <w:szCs w:val="28"/>
        </w:rPr>
        <w:t>Каждая сфера включает в себя целую совокупность зн</w:t>
      </w:r>
      <w:r w:rsidRPr="00E03F4E">
        <w:rPr>
          <w:rFonts w:ascii="Times New Roman" w:hAnsi="Times New Roman" w:cs="Times New Roman"/>
          <w:iCs/>
          <w:spacing w:val="2"/>
          <w:sz w:val="28"/>
          <w:szCs w:val="28"/>
        </w:rPr>
        <w:t>а</w:t>
      </w:r>
      <w:r w:rsidRPr="00E03F4E">
        <w:rPr>
          <w:rFonts w:ascii="Times New Roman" w:hAnsi="Times New Roman" w:cs="Times New Roman"/>
          <w:iCs/>
          <w:spacing w:val="2"/>
          <w:sz w:val="28"/>
          <w:szCs w:val="28"/>
        </w:rPr>
        <w:t>чимых для организации направлений принятия управленческих решений. Так, в рамках сферы «движение кадров» могут быть выд</w:t>
      </w:r>
      <w:r w:rsidRPr="00E03F4E">
        <w:rPr>
          <w:rFonts w:ascii="Times New Roman" w:hAnsi="Times New Roman" w:cs="Times New Roman"/>
          <w:iCs/>
          <w:spacing w:val="2"/>
          <w:sz w:val="28"/>
          <w:szCs w:val="28"/>
        </w:rPr>
        <w:t>е</w:t>
      </w:r>
      <w:r w:rsidRPr="00E03F4E">
        <w:rPr>
          <w:rFonts w:ascii="Times New Roman" w:hAnsi="Times New Roman" w:cs="Times New Roman"/>
          <w:iCs/>
          <w:spacing w:val="2"/>
          <w:sz w:val="28"/>
          <w:szCs w:val="28"/>
        </w:rPr>
        <w:t>лены следующие направления принятия управленческих реш</w:t>
      </w:r>
      <w:r w:rsidRPr="00E03F4E">
        <w:rPr>
          <w:rFonts w:ascii="Times New Roman" w:hAnsi="Times New Roman" w:cs="Times New Roman"/>
          <w:iCs/>
          <w:spacing w:val="2"/>
          <w:sz w:val="28"/>
          <w:szCs w:val="28"/>
        </w:rPr>
        <w:t>е</w:t>
      </w:r>
      <w:r w:rsidRPr="00E03F4E">
        <w:rPr>
          <w:rFonts w:ascii="Times New Roman" w:hAnsi="Times New Roman" w:cs="Times New Roman"/>
          <w:iCs/>
          <w:spacing w:val="2"/>
          <w:sz w:val="28"/>
          <w:szCs w:val="28"/>
        </w:rPr>
        <w:t>ний:</w:t>
      </w:r>
    </w:p>
    <w:p w:rsidR="00AB3A5C" w:rsidRPr="00E03F4E" w:rsidRDefault="00AB3A5C" w:rsidP="00E03F4E">
      <w:pPr>
        <w:numPr>
          <w:ilvl w:val="1"/>
          <w:numId w:val="37"/>
        </w:numPr>
        <w:tabs>
          <w:tab w:val="clear" w:pos="1525"/>
          <w:tab w:val="num" w:pos="90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03F4E">
        <w:rPr>
          <w:rFonts w:ascii="Times New Roman" w:hAnsi="Times New Roman" w:cs="Times New Roman"/>
          <w:iCs/>
          <w:sz w:val="28"/>
          <w:szCs w:val="28"/>
        </w:rPr>
        <w:t>о дополнительном наборе рабо</w:t>
      </w:r>
      <w:r w:rsidRPr="00E03F4E">
        <w:rPr>
          <w:rFonts w:ascii="Times New Roman" w:hAnsi="Times New Roman" w:cs="Times New Roman"/>
          <w:iCs/>
          <w:sz w:val="28"/>
          <w:szCs w:val="28"/>
        </w:rPr>
        <w:t>т</w:t>
      </w:r>
      <w:r w:rsidRPr="00E03F4E">
        <w:rPr>
          <w:rFonts w:ascii="Times New Roman" w:hAnsi="Times New Roman" w:cs="Times New Roman"/>
          <w:iCs/>
          <w:sz w:val="28"/>
          <w:szCs w:val="28"/>
        </w:rPr>
        <w:t>ников,</w:t>
      </w:r>
    </w:p>
    <w:p w:rsidR="00AB3A5C" w:rsidRPr="00E03F4E" w:rsidRDefault="00AB3A5C" w:rsidP="00E03F4E">
      <w:pPr>
        <w:numPr>
          <w:ilvl w:val="1"/>
          <w:numId w:val="37"/>
        </w:numPr>
        <w:tabs>
          <w:tab w:val="clear" w:pos="1525"/>
          <w:tab w:val="num" w:pos="90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03F4E">
        <w:rPr>
          <w:rFonts w:ascii="Times New Roman" w:hAnsi="Times New Roman" w:cs="Times New Roman"/>
          <w:iCs/>
          <w:sz w:val="28"/>
          <w:szCs w:val="28"/>
        </w:rPr>
        <w:t>о сокращении численн</w:t>
      </w:r>
      <w:r w:rsidRPr="00E03F4E">
        <w:rPr>
          <w:rFonts w:ascii="Times New Roman" w:hAnsi="Times New Roman" w:cs="Times New Roman"/>
          <w:iCs/>
          <w:sz w:val="28"/>
          <w:szCs w:val="28"/>
        </w:rPr>
        <w:t>о</w:t>
      </w:r>
      <w:r w:rsidRPr="00E03F4E">
        <w:rPr>
          <w:rFonts w:ascii="Times New Roman" w:hAnsi="Times New Roman" w:cs="Times New Roman"/>
          <w:iCs/>
          <w:sz w:val="28"/>
          <w:szCs w:val="28"/>
        </w:rPr>
        <w:t>сти работников,</w:t>
      </w:r>
    </w:p>
    <w:p w:rsidR="00AB3A5C" w:rsidRPr="00E03F4E" w:rsidRDefault="00AB3A5C" w:rsidP="00E03F4E">
      <w:pPr>
        <w:numPr>
          <w:ilvl w:val="1"/>
          <w:numId w:val="37"/>
        </w:numPr>
        <w:tabs>
          <w:tab w:val="clear" w:pos="1525"/>
          <w:tab w:val="num" w:pos="90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03F4E">
        <w:rPr>
          <w:rFonts w:ascii="Times New Roman" w:hAnsi="Times New Roman" w:cs="Times New Roman"/>
          <w:iCs/>
          <w:sz w:val="28"/>
          <w:szCs w:val="28"/>
        </w:rPr>
        <w:t>о приеме конкретных работников на работу в данное подраздел</w:t>
      </w:r>
      <w:r w:rsidRPr="00E03F4E">
        <w:rPr>
          <w:rFonts w:ascii="Times New Roman" w:hAnsi="Times New Roman" w:cs="Times New Roman"/>
          <w:iCs/>
          <w:sz w:val="28"/>
          <w:szCs w:val="28"/>
        </w:rPr>
        <w:t>е</w:t>
      </w:r>
      <w:r w:rsidRPr="00E03F4E">
        <w:rPr>
          <w:rFonts w:ascii="Times New Roman" w:hAnsi="Times New Roman" w:cs="Times New Roman"/>
          <w:iCs/>
          <w:sz w:val="28"/>
          <w:szCs w:val="28"/>
        </w:rPr>
        <w:t>ние,</w:t>
      </w:r>
    </w:p>
    <w:p w:rsidR="00AB3A5C" w:rsidRPr="00E03F4E" w:rsidRDefault="00AB3A5C" w:rsidP="00E03F4E">
      <w:pPr>
        <w:numPr>
          <w:ilvl w:val="1"/>
          <w:numId w:val="37"/>
        </w:numPr>
        <w:tabs>
          <w:tab w:val="clear" w:pos="1525"/>
          <w:tab w:val="num" w:pos="90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pacing w:val="-4"/>
          <w:sz w:val="28"/>
          <w:szCs w:val="28"/>
        </w:rPr>
      </w:pPr>
      <w:r w:rsidRPr="00E03F4E">
        <w:rPr>
          <w:rFonts w:ascii="Times New Roman" w:hAnsi="Times New Roman" w:cs="Times New Roman"/>
          <w:iCs/>
          <w:spacing w:val="-4"/>
          <w:sz w:val="28"/>
          <w:szCs w:val="28"/>
        </w:rPr>
        <w:t>о переводе работников из одного подразделения в др</w:t>
      </w:r>
      <w:r w:rsidRPr="00E03F4E">
        <w:rPr>
          <w:rFonts w:ascii="Times New Roman" w:hAnsi="Times New Roman" w:cs="Times New Roman"/>
          <w:iCs/>
          <w:spacing w:val="-4"/>
          <w:sz w:val="28"/>
          <w:szCs w:val="28"/>
        </w:rPr>
        <w:t>у</w:t>
      </w:r>
      <w:r w:rsidRPr="00E03F4E">
        <w:rPr>
          <w:rFonts w:ascii="Times New Roman" w:hAnsi="Times New Roman" w:cs="Times New Roman"/>
          <w:iCs/>
          <w:spacing w:val="-4"/>
          <w:sz w:val="28"/>
          <w:szCs w:val="28"/>
        </w:rPr>
        <w:t>гое,</w:t>
      </w:r>
    </w:p>
    <w:p w:rsidR="00AB3A5C" w:rsidRPr="00E03F4E" w:rsidRDefault="00AB3A5C" w:rsidP="00E03F4E">
      <w:pPr>
        <w:numPr>
          <w:ilvl w:val="1"/>
          <w:numId w:val="37"/>
        </w:numPr>
        <w:tabs>
          <w:tab w:val="clear" w:pos="1525"/>
          <w:tab w:val="num" w:pos="90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03F4E">
        <w:rPr>
          <w:rFonts w:ascii="Times New Roman" w:hAnsi="Times New Roman" w:cs="Times New Roman"/>
          <w:iCs/>
          <w:sz w:val="28"/>
          <w:szCs w:val="28"/>
        </w:rPr>
        <w:lastRenderedPageBreak/>
        <w:t>о переводе работников с одного участка данного подразделения на др</w:t>
      </w:r>
      <w:r w:rsidRPr="00E03F4E">
        <w:rPr>
          <w:rFonts w:ascii="Times New Roman" w:hAnsi="Times New Roman" w:cs="Times New Roman"/>
          <w:iCs/>
          <w:sz w:val="28"/>
          <w:szCs w:val="28"/>
        </w:rPr>
        <w:t>у</w:t>
      </w:r>
      <w:r w:rsidRPr="00E03F4E">
        <w:rPr>
          <w:rFonts w:ascii="Times New Roman" w:hAnsi="Times New Roman" w:cs="Times New Roman"/>
          <w:iCs/>
          <w:sz w:val="28"/>
          <w:szCs w:val="28"/>
        </w:rPr>
        <w:t>гой,</w:t>
      </w:r>
    </w:p>
    <w:p w:rsidR="00AB3A5C" w:rsidRPr="00E03F4E" w:rsidRDefault="00AB3A5C" w:rsidP="00E03F4E">
      <w:pPr>
        <w:numPr>
          <w:ilvl w:val="1"/>
          <w:numId w:val="37"/>
        </w:numPr>
        <w:tabs>
          <w:tab w:val="clear" w:pos="1525"/>
          <w:tab w:val="num" w:pos="90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03F4E">
        <w:rPr>
          <w:rFonts w:ascii="Times New Roman" w:hAnsi="Times New Roman" w:cs="Times New Roman"/>
          <w:iCs/>
          <w:sz w:val="28"/>
          <w:szCs w:val="28"/>
        </w:rPr>
        <w:t>о повышении тарифного разр</w:t>
      </w:r>
      <w:r w:rsidRPr="00E03F4E">
        <w:rPr>
          <w:rFonts w:ascii="Times New Roman" w:hAnsi="Times New Roman" w:cs="Times New Roman"/>
          <w:iCs/>
          <w:sz w:val="28"/>
          <w:szCs w:val="28"/>
        </w:rPr>
        <w:t>я</w:t>
      </w:r>
      <w:r w:rsidRPr="00E03F4E">
        <w:rPr>
          <w:rFonts w:ascii="Times New Roman" w:hAnsi="Times New Roman" w:cs="Times New Roman"/>
          <w:iCs/>
          <w:sz w:val="28"/>
          <w:szCs w:val="28"/>
        </w:rPr>
        <w:t>да,</w:t>
      </w:r>
    </w:p>
    <w:p w:rsidR="00AB3A5C" w:rsidRPr="00E03F4E" w:rsidRDefault="00AB3A5C" w:rsidP="00E03F4E">
      <w:pPr>
        <w:numPr>
          <w:ilvl w:val="1"/>
          <w:numId w:val="37"/>
        </w:numPr>
        <w:tabs>
          <w:tab w:val="clear" w:pos="1525"/>
          <w:tab w:val="num" w:pos="90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pacing w:val="-4"/>
          <w:sz w:val="28"/>
          <w:szCs w:val="28"/>
        </w:rPr>
      </w:pPr>
      <w:r w:rsidRPr="00E03F4E">
        <w:rPr>
          <w:rFonts w:ascii="Times New Roman" w:hAnsi="Times New Roman" w:cs="Times New Roman"/>
          <w:iCs/>
          <w:spacing w:val="-4"/>
          <w:sz w:val="28"/>
          <w:szCs w:val="28"/>
        </w:rPr>
        <w:t>о продвижении по службе специалистов и руководит</w:t>
      </w:r>
      <w:r w:rsidRPr="00E03F4E">
        <w:rPr>
          <w:rFonts w:ascii="Times New Roman" w:hAnsi="Times New Roman" w:cs="Times New Roman"/>
          <w:iCs/>
          <w:spacing w:val="-4"/>
          <w:sz w:val="28"/>
          <w:szCs w:val="28"/>
        </w:rPr>
        <w:t>е</w:t>
      </w:r>
      <w:r w:rsidRPr="00E03F4E">
        <w:rPr>
          <w:rFonts w:ascii="Times New Roman" w:hAnsi="Times New Roman" w:cs="Times New Roman"/>
          <w:iCs/>
          <w:spacing w:val="-4"/>
          <w:sz w:val="28"/>
          <w:szCs w:val="28"/>
        </w:rPr>
        <w:t>лей,</w:t>
      </w:r>
    </w:p>
    <w:p w:rsidR="00AB3A5C" w:rsidRPr="00E03F4E" w:rsidRDefault="00AB3A5C" w:rsidP="00E03F4E">
      <w:pPr>
        <w:numPr>
          <w:ilvl w:val="1"/>
          <w:numId w:val="37"/>
        </w:numPr>
        <w:tabs>
          <w:tab w:val="clear" w:pos="1525"/>
          <w:tab w:val="num" w:pos="90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03F4E">
        <w:rPr>
          <w:rFonts w:ascii="Times New Roman" w:hAnsi="Times New Roman" w:cs="Times New Roman"/>
          <w:iCs/>
          <w:sz w:val="28"/>
          <w:szCs w:val="28"/>
        </w:rPr>
        <w:t>о понижении работника в должн</w:t>
      </w:r>
      <w:r w:rsidRPr="00E03F4E">
        <w:rPr>
          <w:rFonts w:ascii="Times New Roman" w:hAnsi="Times New Roman" w:cs="Times New Roman"/>
          <w:iCs/>
          <w:sz w:val="28"/>
          <w:szCs w:val="28"/>
        </w:rPr>
        <w:t>о</w:t>
      </w:r>
      <w:r w:rsidRPr="00E03F4E">
        <w:rPr>
          <w:rFonts w:ascii="Times New Roman" w:hAnsi="Times New Roman" w:cs="Times New Roman"/>
          <w:iCs/>
          <w:sz w:val="28"/>
          <w:szCs w:val="28"/>
        </w:rPr>
        <w:t>сти,</w:t>
      </w:r>
    </w:p>
    <w:p w:rsidR="00AB3A5C" w:rsidRPr="00E03F4E" w:rsidRDefault="00AB3A5C" w:rsidP="00E03F4E">
      <w:pPr>
        <w:numPr>
          <w:ilvl w:val="1"/>
          <w:numId w:val="37"/>
        </w:numPr>
        <w:tabs>
          <w:tab w:val="clear" w:pos="1525"/>
          <w:tab w:val="num" w:pos="90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03F4E">
        <w:rPr>
          <w:rFonts w:ascii="Times New Roman" w:hAnsi="Times New Roman" w:cs="Times New Roman"/>
          <w:iCs/>
          <w:sz w:val="28"/>
          <w:szCs w:val="28"/>
        </w:rPr>
        <w:t>о подготовке, переподготовке и повышении квалифик</w:t>
      </w:r>
      <w:r w:rsidRPr="00E03F4E">
        <w:rPr>
          <w:rFonts w:ascii="Times New Roman" w:hAnsi="Times New Roman" w:cs="Times New Roman"/>
          <w:iCs/>
          <w:sz w:val="28"/>
          <w:szCs w:val="28"/>
        </w:rPr>
        <w:t>а</w:t>
      </w:r>
      <w:r w:rsidRPr="00E03F4E">
        <w:rPr>
          <w:rFonts w:ascii="Times New Roman" w:hAnsi="Times New Roman" w:cs="Times New Roman"/>
          <w:iCs/>
          <w:sz w:val="28"/>
          <w:szCs w:val="28"/>
        </w:rPr>
        <w:t>ции кадров.</w:t>
      </w:r>
    </w:p>
    <w:p w:rsidR="00AB3A5C" w:rsidRPr="00E03F4E" w:rsidRDefault="00AB3A5C" w:rsidP="00E03F4E">
      <w:pPr>
        <w:pStyle w:val="23"/>
        <w:tabs>
          <w:tab w:val="left" w:pos="1120"/>
        </w:tabs>
        <w:spacing w:line="360" w:lineRule="auto"/>
        <w:ind w:firstLine="709"/>
        <w:rPr>
          <w:i w:val="0"/>
          <w:iCs/>
          <w:spacing w:val="2"/>
          <w:sz w:val="28"/>
          <w:szCs w:val="28"/>
        </w:rPr>
      </w:pPr>
      <w:r w:rsidRPr="00E03F4E">
        <w:rPr>
          <w:i w:val="0"/>
          <w:iCs/>
          <w:spacing w:val="6"/>
          <w:sz w:val="28"/>
          <w:szCs w:val="28"/>
        </w:rPr>
        <w:t>Для оценки уровня централизации / децентрализации управления по каждому из направлений принятия управле</w:t>
      </w:r>
      <w:r w:rsidRPr="00E03F4E">
        <w:rPr>
          <w:i w:val="0"/>
          <w:iCs/>
          <w:spacing w:val="6"/>
          <w:sz w:val="28"/>
          <w:szCs w:val="28"/>
        </w:rPr>
        <w:t>н</w:t>
      </w:r>
      <w:r w:rsidRPr="00E03F4E">
        <w:rPr>
          <w:i w:val="0"/>
          <w:iCs/>
          <w:spacing w:val="6"/>
          <w:sz w:val="28"/>
          <w:szCs w:val="28"/>
        </w:rPr>
        <w:t>ческих решений может использоваться специальная шкала, коли</w:t>
      </w:r>
      <w:r w:rsidRPr="00E03F4E">
        <w:rPr>
          <w:i w:val="0"/>
          <w:iCs/>
          <w:spacing w:val="4"/>
          <w:sz w:val="28"/>
          <w:szCs w:val="28"/>
        </w:rPr>
        <w:t>чественные оценки которой находятся в однозначном с</w:t>
      </w:r>
      <w:r w:rsidRPr="00E03F4E">
        <w:rPr>
          <w:i w:val="0"/>
          <w:iCs/>
          <w:spacing w:val="4"/>
          <w:sz w:val="28"/>
          <w:szCs w:val="28"/>
        </w:rPr>
        <w:t>о</w:t>
      </w:r>
      <w:r w:rsidRPr="00E03F4E">
        <w:rPr>
          <w:i w:val="0"/>
          <w:iCs/>
          <w:spacing w:val="4"/>
          <w:sz w:val="28"/>
          <w:szCs w:val="28"/>
        </w:rPr>
        <w:t>ответствии с определенными качественными характеристиками рас</w:t>
      </w:r>
      <w:r w:rsidRPr="00E03F4E">
        <w:rPr>
          <w:i w:val="0"/>
          <w:iCs/>
          <w:spacing w:val="2"/>
          <w:sz w:val="28"/>
          <w:szCs w:val="28"/>
        </w:rPr>
        <w:t>пределения полномочий между администрацией организации и подразделениями. Так же как и при экспертной оценке организационной культуры, может быть принят пятиуровневый диап</w:t>
      </w:r>
      <w:r w:rsidRPr="00E03F4E">
        <w:rPr>
          <w:i w:val="0"/>
          <w:iCs/>
          <w:spacing w:val="2"/>
          <w:sz w:val="28"/>
          <w:szCs w:val="28"/>
        </w:rPr>
        <w:t>а</w:t>
      </w:r>
      <w:r w:rsidRPr="00E03F4E">
        <w:rPr>
          <w:i w:val="0"/>
          <w:iCs/>
          <w:spacing w:val="2"/>
          <w:sz w:val="28"/>
          <w:szCs w:val="28"/>
        </w:rPr>
        <w:t>зон оценки: от –2 (высшая степень централизации) до +2 (высшая степень децентрализации). Пример шкалы оценки уровня централизации / децентрализации управления приведен в табл</w:t>
      </w:r>
      <w:r w:rsidRPr="00E03F4E">
        <w:rPr>
          <w:i w:val="0"/>
          <w:iCs/>
          <w:spacing w:val="2"/>
          <w:sz w:val="28"/>
          <w:szCs w:val="28"/>
        </w:rPr>
        <w:t>и</w:t>
      </w:r>
      <w:r w:rsidRPr="00E03F4E">
        <w:rPr>
          <w:i w:val="0"/>
          <w:iCs/>
          <w:spacing w:val="2"/>
          <w:sz w:val="28"/>
          <w:szCs w:val="28"/>
        </w:rPr>
        <w:t>це 1.</w:t>
      </w:r>
    </w:p>
    <w:p w:rsidR="00AB3A5C" w:rsidRPr="008547B0" w:rsidRDefault="00AB3A5C" w:rsidP="00AB3A5C">
      <w:pPr>
        <w:pStyle w:val="23"/>
        <w:tabs>
          <w:tab w:val="left" w:pos="1120"/>
        </w:tabs>
        <w:rPr>
          <w:i w:val="0"/>
          <w:iCs/>
          <w:spacing w:val="2"/>
          <w:sz w:val="22"/>
        </w:rPr>
      </w:pPr>
    </w:p>
    <w:p w:rsidR="00AB3A5C" w:rsidRPr="00E03F4E" w:rsidRDefault="00AB3A5C" w:rsidP="00AB3A5C">
      <w:pPr>
        <w:pStyle w:val="23"/>
        <w:tabs>
          <w:tab w:val="left" w:pos="1120"/>
        </w:tabs>
        <w:ind w:firstLine="680"/>
        <w:jc w:val="right"/>
        <w:rPr>
          <w:i w:val="0"/>
          <w:sz w:val="28"/>
          <w:szCs w:val="28"/>
        </w:rPr>
      </w:pPr>
      <w:r w:rsidRPr="00E03F4E">
        <w:rPr>
          <w:i w:val="0"/>
          <w:sz w:val="28"/>
          <w:szCs w:val="28"/>
        </w:rPr>
        <w:t>Таблица 1.</w:t>
      </w:r>
    </w:p>
    <w:p w:rsidR="00AB3A5C" w:rsidRPr="00E03F4E" w:rsidRDefault="00AB3A5C" w:rsidP="00AB3A5C">
      <w:pPr>
        <w:pStyle w:val="23"/>
        <w:tabs>
          <w:tab w:val="left" w:pos="1120"/>
        </w:tabs>
        <w:ind w:firstLine="0"/>
        <w:jc w:val="center"/>
        <w:rPr>
          <w:b/>
          <w:bCs/>
          <w:i w:val="0"/>
          <w:iCs/>
          <w:sz w:val="28"/>
          <w:szCs w:val="28"/>
        </w:rPr>
      </w:pPr>
      <w:r w:rsidRPr="00E03F4E">
        <w:rPr>
          <w:b/>
          <w:bCs/>
          <w:i w:val="0"/>
          <w:iCs/>
          <w:sz w:val="28"/>
          <w:szCs w:val="28"/>
        </w:rPr>
        <w:t>Шкала оценки уровня централиз</w:t>
      </w:r>
      <w:r w:rsidRPr="00E03F4E">
        <w:rPr>
          <w:b/>
          <w:bCs/>
          <w:i w:val="0"/>
          <w:iCs/>
          <w:sz w:val="28"/>
          <w:szCs w:val="28"/>
        </w:rPr>
        <w:t>а</w:t>
      </w:r>
      <w:r w:rsidRPr="00E03F4E">
        <w:rPr>
          <w:b/>
          <w:bCs/>
          <w:i w:val="0"/>
          <w:iCs/>
          <w:sz w:val="28"/>
          <w:szCs w:val="28"/>
        </w:rPr>
        <w:t>ции / децентрализации</w:t>
      </w:r>
    </w:p>
    <w:p w:rsidR="00AB3A5C" w:rsidRPr="00E03F4E" w:rsidRDefault="00AB3A5C" w:rsidP="00AB3A5C">
      <w:pPr>
        <w:pStyle w:val="23"/>
        <w:tabs>
          <w:tab w:val="left" w:pos="1120"/>
        </w:tabs>
        <w:ind w:firstLine="0"/>
        <w:jc w:val="center"/>
        <w:rPr>
          <w:b/>
          <w:bCs/>
          <w:i w:val="0"/>
          <w:iCs/>
          <w:sz w:val="28"/>
          <w:szCs w:val="28"/>
        </w:rPr>
      </w:pPr>
      <w:r w:rsidRPr="00E03F4E">
        <w:rPr>
          <w:b/>
          <w:bCs/>
          <w:i w:val="0"/>
          <w:iCs/>
          <w:sz w:val="28"/>
          <w:szCs w:val="28"/>
        </w:rPr>
        <w:t>управления организац</w:t>
      </w:r>
      <w:r w:rsidRPr="00E03F4E">
        <w:rPr>
          <w:b/>
          <w:bCs/>
          <w:i w:val="0"/>
          <w:iCs/>
          <w:sz w:val="28"/>
          <w:szCs w:val="28"/>
        </w:rPr>
        <w:t>и</w:t>
      </w:r>
      <w:r w:rsidRPr="00E03F4E">
        <w:rPr>
          <w:b/>
          <w:bCs/>
          <w:i w:val="0"/>
          <w:iCs/>
          <w:sz w:val="28"/>
          <w:szCs w:val="28"/>
        </w:rPr>
        <w:t>ей</w:t>
      </w:r>
    </w:p>
    <w:p w:rsidR="00AB3A5C" w:rsidRPr="00E03F4E" w:rsidRDefault="00AB3A5C" w:rsidP="00AB3A5C">
      <w:pPr>
        <w:pStyle w:val="23"/>
        <w:tabs>
          <w:tab w:val="left" w:pos="1120"/>
        </w:tabs>
        <w:ind w:firstLine="680"/>
        <w:rPr>
          <w:iCs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F"/>
      </w:tblPr>
      <w:tblGrid>
        <w:gridCol w:w="851"/>
        <w:gridCol w:w="6520"/>
        <w:gridCol w:w="1701"/>
      </w:tblGrid>
      <w:tr w:rsidR="00AB3A5C" w:rsidRPr="00E03F4E" w:rsidTr="00E03F4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AB3A5C" w:rsidRPr="00E03F4E" w:rsidRDefault="00AB3A5C" w:rsidP="00E03F4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03F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№</w:t>
            </w:r>
          </w:p>
          <w:p w:rsidR="00AB3A5C" w:rsidRPr="00E03F4E" w:rsidRDefault="00AB3A5C" w:rsidP="00E03F4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03F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п/п</w:t>
            </w:r>
          </w:p>
        </w:tc>
        <w:tc>
          <w:tcPr>
            <w:tcW w:w="6520" w:type="dxa"/>
          </w:tcPr>
          <w:p w:rsidR="00AB3A5C" w:rsidRPr="00E03F4E" w:rsidRDefault="00AB3A5C" w:rsidP="00E03F4E">
            <w:pPr>
              <w:pStyle w:val="1"/>
              <w:rPr>
                <w:iCs/>
                <w:sz w:val="24"/>
                <w:szCs w:val="24"/>
              </w:rPr>
            </w:pPr>
            <w:r w:rsidRPr="00E03F4E">
              <w:rPr>
                <w:iCs/>
                <w:sz w:val="24"/>
                <w:szCs w:val="24"/>
              </w:rPr>
              <w:t>Состояние характеристики</w:t>
            </w:r>
          </w:p>
        </w:tc>
        <w:tc>
          <w:tcPr>
            <w:tcW w:w="1701" w:type="dxa"/>
          </w:tcPr>
          <w:p w:rsidR="00AB3A5C" w:rsidRPr="00E03F4E" w:rsidRDefault="00AB3A5C" w:rsidP="00E03F4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03F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Оце</w:t>
            </w:r>
            <w:r w:rsidRPr="00E03F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</w:t>
            </w:r>
            <w:r w:rsidRPr="00E03F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ка </w:t>
            </w:r>
          </w:p>
          <w:p w:rsidR="00AB3A5C" w:rsidRPr="00E03F4E" w:rsidRDefault="00AB3A5C" w:rsidP="00E03F4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iCs/>
                <w:spacing w:val="-6"/>
                <w:sz w:val="24"/>
                <w:szCs w:val="24"/>
              </w:rPr>
            </w:pPr>
            <w:r w:rsidRPr="00E03F4E">
              <w:rPr>
                <w:rFonts w:ascii="Times New Roman" w:hAnsi="Times New Roman" w:cs="Times New Roman"/>
                <w:b/>
                <w:iCs/>
                <w:spacing w:val="-6"/>
                <w:sz w:val="24"/>
                <w:szCs w:val="24"/>
              </w:rPr>
              <w:t>(в ба</w:t>
            </w:r>
            <w:r w:rsidRPr="00E03F4E">
              <w:rPr>
                <w:rFonts w:ascii="Times New Roman" w:hAnsi="Times New Roman" w:cs="Times New Roman"/>
                <w:b/>
                <w:iCs/>
                <w:spacing w:val="-6"/>
                <w:sz w:val="24"/>
                <w:szCs w:val="24"/>
              </w:rPr>
              <w:t>л</w:t>
            </w:r>
            <w:r w:rsidRPr="00E03F4E">
              <w:rPr>
                <w:rFonts w:ascii="Times New Roman" w:hAnsi="Times New Roman" w:cs="Times New Roman"/>
                <w:b/>
                <w:iCs/>
                <w:spacing w:val="-6"/>
                <w:sz w:val="24"/>
                <w:szCs w:val="24"/>
              </w:rPr>
              <w:t>лах)</w:t>
            </w:r>
          </w:p>
        </w:tc>
      </w:tr>
      <w:tr w:rsidR="00AB3A5C" w:rsidRPr="00E03F4E" w:rsidTr="00E03F4E">
        <w:tblPrEx>
          <w:tblCellMar>
            <w:top w:w="0" w:type="dxa"/>
            <w:bottom w:w="0" w:type="dxa"/>
          </w:tblCellMar>
        </w:tblPrEx>
        <w:trPr>
          <w:trHeight w:val="382"/>
        </w:trPr>
        <w:tc>
          <w:tcPr>
            <w:tcW w:w="851" w:type="dxa"/>
          </w:tcPr>
          <w:p w:rsidR="00AB3A5C" w:rsidRPr="00E03F4E" w:rsidRDefault="00AB3A5C" w:rsidP="00AB3A5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3F4E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:rsidR="00AB3A5C" w:rsidRPr="00E03F4E" w:rsidRDefault="00AB3A5C" w:rsidP="00AB3A5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3F4E">
              <w:rPr>
                <w:rFonts w:ascii="Times New Roman" w:hAnsi="Times New Roman" w:cs="Times New Roman"/>
                <w:iCs/>
                <w:sz w:val="24"/>
                <w:szCs w:val="24"/>
              </w:rPr>
              <w:t>Решения принимаются самостоятельно без согласования с администрац</w:t>
            </w:r>
            <w:r w:rsidRPr="00E03F4E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03F4E">
              <w:rPr>
                <w:rFonts w:ascii="Times New Roman" w:hAnsi="Times New Roman" w:cs="Times New Roman"/>
                <w:iCs/>
                <w:sz w:val="24"/>
                <w:szCs w:val="24"/>
              </w:rPr>
              <w:t>ей предприятия</w:t>
            </w:r>
          </w:p>
        </w:tc>
        <w:tc>
          <w:tcPr>
            <w:tcW w:w="1701" w:type="dxa"/>
          </w:tcPr>
          <w:p w:rsidR="00AB3A5C" w:rsidRPr="00E03F4E" w:rsidRDefault="00AB3A5C" w:rsidP="00AB3A5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3F4E">
              <w:rPr>
                <w:rFonts w:ascii="Times New Roman" w:hAnsi="Times New Roman" w:cs="Times New Roman"/>
                <w:iCs/>
                <w:sz w:val="24"/>
                <w:szCs w:val="24"/>
              </w:rPr>
              <w:t>+2</w:t>
            </w:r>
          </w:p>
        </w:tc>
      </w:tr>
      <w:tr w:rsidR="00AB3A5C" w:rsidRPr="00E03F4E" w:rsidTr="00E03F4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AB3A5C" w:rsidRPr="00E03F4E" w:rsidRDefault="00AB3A5C" w:rsidP="00AB3A5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3F4E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:rsidR="00AB3A5C" w:rsidRPr="00E03F4E" w:rsidRDefault="00AB3A5C" w:rsidP="00AB3A5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3F4E">
              <w:rPr>
                <w:rFonts w:ascii="Times New Roman" w:hAnsi="Times New Roman" w:cs="Times New Roman"/>
                <w:iCs/>
                <w:sz w:val="24"/>
                <w:szCs w:val="24"/>
              </w:rPr>
              <w:t>Решения принимаются по согласованию с админ</w:t>
            </w:r>
            <w:r w:rsidRPr="00E03F4E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03F4E">
              <w:rPr>
                <w:rFonts w:ascii="Times New Roman" w:hAnsi="Times New Roman" w:cs="Times New Roman"/>
                <w:iCs/>
                <w:sz w:val="24"/>
                <w:szCs w:val="24"/>
              </w:rPr>
              <w:t>страцией предприятия</w:t>
            </w:r>
          </w:p>
        </w:tc>
        <w:tc>
          <w:tcPr>
            <w:tcW w:w="1701" w:type="dxa"/>
          </w:tcPr>
          <w:p w:rsidR="00AB3A5C" w:rsidRPr="00E03F4E" w:rsidRDefault="00AB3A5C" w:rsidP="00AB3A5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3F4E">
              <w:rPr>
                <w:rFonts w:ascii="Times New Roman" w:hAnsi="Times New Roman" w:cs="Times New Roman"/>
                <w:iCs/>
                <w:sz w:val="24"/>
                <w:szCs w:val="24"/>
              </w:rPr>
              <w:t>+1</w:t>
            </w:r>
          </w:p>
          <w:p w:rsidR="00AB3A5C" w:rsidRPr="00E03F4E" w:rsidRDefault="00AB3A5C" w:rsidP="00AB3A5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AB3A5C" w:rsidRPr="00E03F4E" w:rsidTr="00E03F4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AB3A5C" w:rsidRPr="00E03F4E" w:rsidRDefault="00AB3A5C" w:rsidP="00AB3A5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3F4E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:rsidR="00AB3A5C" w:rsidRPr="00E03F4E" w:rsidRDefault="00AB3A5C" w:rsidP="00AB3A5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3F4E">
              <w:rPr>
                <w:rFonts w:ascii="Times New Roman" w:hAnsi="Times New Roman" w:cs="Times New Roman"/>
                <w:iCs/>
                <w:sz w:val="24"/>
                <w:szCs w:val="24"/>
              </w:rPr>
              <w:t>Устойчивого распределения полномочий по принятию данных управле</w:t>
            </w:r>
            <w:r w:rsidRPr="00E03F4E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E03F4E">
              <w:rPr>
                <w:rFonts w:ascii="Times New Roman" w:hAnsi="Times New Roman" w:cs="Times New Roman"/>
                <w:iCs/>
                <w:sz w:val="24"/>
                <w:szCs w:val="24"/>
              </w:rPr>
              <w:t>ческих решений нет</w:t>
            </w:r>
          </w:p>
        </w:tc>
        <w:tc>
          <w:tcPr>
            <w:tcW w:w="1701" w:type="dxa"/>
          </w:tcPr>
          <w:p w:rsidR="00AB3A5C" w:rsidRPr="00E03F4E" w:rsidRDefault="00AB3A5C" w:rsidP="00AB3A5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3F4E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  <w:p w:rsidR="00AB3A5C" w:rsidRPr="00E03F4E" w:rsidRDefault="00AB3A5C" w:rsidP="00AB3A5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AB3A5C" w:rsidRPr="00E03F4E" w:rsidTr="00E03F4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AB3A5C" w:rsidRPr="00E03F4E" w:rsidRDefault="00AB3A5C" w:rsidP="00AB3A5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3F4E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:rsidR="00AB3A5C" w:rsidRPr="00E03F4E" w:rsidRDefault="00AB3A5C" w:rsidP="00AB3A5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3F4E">
              <w:rPr>
                <w:rFonts w:ascii="Times New Roman" w:hAnsi="Times New Roman" w:cs="Times New Roman"/>
                <w:iCs/>
                <w:sz w:val="24"/>
                <w:szCs w:val="24"/>
              </w:rPr>
              <w:t>Решения принимаются администрацией предприятия по с</w:t>
            </w:r>
            <w:r w:rsidRPr="00E03F4E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03F4E">
              <w:rPr>
                <w:rFonts w:ascii="Times New Roman" w:hAnsi="Times New Roman" w:cs="Times New Roman"/>
                <w:iCs/>
                <w:sz w:val="24"/>
                <w:szCs w:val="24"/>
              </w:rPr>
              <w:t>гласованию с администрацией цеха</w:t>
            </w:r>
          </w:p>
        </w:tc>
        <w:tc>
          <w:tcPr>
            <w:tcW w:w="1701" w:type="dxa"/>
          </w:tcPr>
          <w:p w:rsidR="00AB3A5C" w:rsidRPr="00E03F4E" w:rsidRDefault="00AB3A5C" w:rsidP="00AB3A5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3F4E">
              <w:rPr>
                <w:rFonts w:ascii="Times New Roman" w:hAnsi="Times New Roman" w:cs="Times New Roman"/>
                <w:iCs/>
                <w:sz w:val="24"/>
                <w:szCs w:val="24"/>
              </w:rPr>
              <w:t>-1</w:t>
            </w:r>
          </w:p>
        </w:tc>
      </w:tr>
      <w:tr w:rsidR="00AB3A5C" w:rsidRPr="00E03F4E" w:rsidTr="00E03F4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AB3A5C" w:rsidRPr="00E03F4E" w:rsidRDefault="00AB3A5C" w:rsidP="00AB3A5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3F4E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6520" w:type="dxa"/>
          </w:tcPr>
          <w:p w:rsidR="00AB3A5C" w:rsidRPr="00E03F4E" w:rsidRDefault="00AB3A5C" w:rsidP="00AB3A5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3F4E">
              <w:rPr>
                <w:rFonts w:ascii="Times New Roman" w:hAnsi="Times New Roman" w:cs="Times New Roman"/>
                <w:iCs/>
                <w:sz w:val="24"/>
                <w:szCs w:val="24"/>
              </w:rPr>
              <w:t>Решения принимаются администрацией предприятия без с</w:t>
            </w:r>
            <w:r w:rsidRPr="00E03F4E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03F4E">
              <w:rPr>
                <w:rFonts w:ascii="Times New Roman" w:hAnsi="Times New Roman" w:cs="Times New Roman"/>
                <w:iCs/>
                <w:sz w:val="24"/>
                <w:szCs w:val="24"/>
              </w:rPr>
              <w:t>гласования с администрацией цеха</w:t>
            </w:r>
          </w:p>
        </w:tc>
        <w:tc>
          <w:tcPr>
            <w:tcW w:w="1701" w:type="dxa"/>
          </w:tcPr>
          <w:p w:rsidR="00AB3A5C" w:rsidRPr="00E03F4E" w:rsidRDefault="00AB3A5C" w:rsidP="00AB3A5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3F4E">
              <w:rPr>
                <w:rFonts w:ascii="Times New Roman" w:hAnsi="Times New Roman" w:cs="Times New Roman"/>
                <w:iCs/>
                <w:sz w:val="24"/>
                <w:szCs w:val="24"/>
              </w:rPr>
              <w:t>-2</w:t>
            </w:r>
          </w:p>
        </w:tc>
      </w:tr>
    </w:tbl>
    <w:p w:rsidR="00AB3A5C" w:rsidRPr="00E03F4E" w:rsidRDefault="00AB3A5C" w:rsidP="00E03F4E">
      <w:pPr>
        <w:pStyle w:val="23"/>
        <w:tabs>
          <w:tab w:val="left" w:pos="1120"/>
        </w:tabs>
        <w:spacing w:line="360" w:lineRule="auto"/>
        <w:ind w:firstLine="1123"/>
        <w:rPr>
          <w:i w:val="0"/>
          <w:iCs/>
          <w:sz w:val="28"/>
          <w:szCs w:val="28"/>
        </w:rPr>
      </w:pPr>
    </w:p>
    <w:p w:rsidR="00AB3A5C" w:rsidRPr="00E03F4E" w:rsidRDefault="00AB3A5C" w:rsidP="00E03F4E">
      <w:pPr>
        <w:pStyle w:val="23"/>
        <w:tabs>
          <w:tab w:val="left" w:pos="1120"/>
        </w:tabs>
        <w:spacing w:line="360" w:lineRule="auto"/>
        <w:ind w:firstLine="1123"/>
        <w:rPr>
          <w:iCs/>
          <w:sz w:val="28"/>
          <w:szCs w:val="28"/>
        </w:rPr>
      </w:pPr>
      <w:r w:rsidRPr="00E03F4E">
        <w:rPr>
          <w:i w:val="0"/>
          <w:iCs/>
          <w:sz w:val="28"/>
          <w:szCs w:val="28"/>
        </w:rPr>
        <w:t>На основе дифференцированных оценок по отдельным н</w:t>
      </w:r>
      <w:r w:rsidRPr="00E03F4E">
        <w:rPr>
          <w:i w:val="0"/>
          <w:iCs/>
          <w:sz w:val="28"/>
          <w:szCs w:val="28"/>
        </w:rPr>
        <w:t>а</w:t>
      </w:r>
      <w:r w:rsidRPr="00E03F4E">
        <w:rPr>
          <w:i w:val="0"/>
          <w:iCs/>
          <w:sz w:val="28"/>
          <w:szCs w:val="28"/>
        </w:rPr>
        <w:t>правлениям могут быть даны общие оценки по сферам принятия управленческих решений и интегральная оценка уровня централизации / децентрализации управления организацией. Разл</w:t>
      </w:r>
      <w:r w:rsidRPr="00E03F4E">
        <w:rPr>
          <w:i w:val="0"/>
          <w:iCs/>
          <w:sz w:val="28"/>
          <w:szCs w:val="28"/>
        </w:rPr>
        <w:t>и</w:t>
      </w:r>
      <w:r w:rsidRPr="00E03F4E">
        <w:rPr>
          <w:i w:val="0"/>
          <w:iCs/>
          <w:sz w:val="28"/>
          <w:szCs w:val="28"/>
        </w:rPr>
        <w:t>чия в значимости как отдельных направлений, так и сфер принятия управленческих решений отражаются в соответствующих весо</w:t>
      </w:r>
      <w:r w:rsidRPr="00E03F4E">
        <w:rPr>
          <w:iCs/>
          <w:sz w:val="28"/>
          <w:szCs w:val="28"/>
        </w:rPr>
        <w:t>вых коэффицие</w:t>
      </w:r>
      <w:r w:rsidRPr="00E03F4E">
        <w:rPr>
          <w:iCs/>
          <w:sz w:val="28"/>
          <w:szCs w:val="28"/>
        </w:rPr>
        <w:t>н</w:t>
      </w:r>
      <w:r w:rsidRPr="00E03F4E">
        <w:rPr>
          <w:iCs/>
          <w:sz w:val="28"/>
          <w:szCs w:val="28"/>
        </w:rPr>
        <w:t>тах.</w:t>
      </w:r>
    </w:p>
    <w:p w:rsidR="00AB3A5C" w:rsidRPr="00E03F4E" w:rsidRDefault="00AB3A5C" w:rsidP="00E03F4E">
      <w:pPr>
        <w:pStyle w:val="23"/>
        <w:tabs>
          <w:tab w:val="left" w:pos="1120"/>
        </w:tabs>
        <w:spacing w:line="360" w:lineRule="auto"/>
        <w:ind w:firstLine="1123"/>
        <w:rPr>
          <w:iCs/>
          <w:sz w:val="28"/>
          <w:szCs w:val="28"/>
        </w:rPr>
      </w:pPr>
    </w:p>
    <w:p w:rsidR="00AB3A5C" w:rsidRPr="00E03F4E" w:rsidRDefault="00AB3A5C" w:rsidP="00E03F4E">
      <w:pPr>
        <w:tabs>
          <w:tab w:val="center" w:pos="4819"/>
          <w:tab w:val="left" w:pos="8480"/>
          <w:tab w:val="left" w:pos="8580"/>
        </w:tabs>
        <w:spacing w:after="0" w:line="360" w:lineRule="auto"/>
        <w:ind w:firstLine="1123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03F4E">
        <w:rPr>
          <w:rFonts w:ascii="Times New Roman" w:hAnsi="Times New Roman" w:cs="Times New Roman"/>
          <w:iCs/>
          <w:noProof/>
          <w:position w:val="-32"/>
          <w:sz w:val="28"/>
          <w:szCs w:val="28"/>
        </w:rPr>
        <w:pict>
          <v:shape id="_x0000_s1428" type="#_x0000_t202" style="position:absolute;left:0;text-align:left;margin-left:261pt;margin-top:8.5pt;width:27pt;height:18pt;z-index:251673600" filled="f" stroked="f">
            <v:textbox inset="0,0,0,0">
              <w:txbxContent>
                <w:p w:rsidR="00AB3A5C" w:rsidRDefault="00AB3A5C" w:rsidP="00AB3A5C">
                  <w:pPr>
                    <w:jc w:val="center"/>
                  </w:pPr>
                  <w:r>
                    <w:rPr>
                      <w:iCs/>
                    </w:rPr>
                    <w:t>(1)</w:t>
                  </w:r>
                </w:p>
              </w:txbxContent>
            </v:textbox>
          </v:shape>
        </w:pict>
      </w:r>
      <w:r w:rsidRPr="00E03F4E">
        <w:rPr>
          <w:rFonts w:ascii="Times New Roman" w:hAnsi="Times New Roman" w:cs="Times New Roman"/>
          <w:iCs/>
          <w:position w:val="-24"/>
          <w:sz w:val="28"/>
          <w:szCs w:val="28"/>
        </w:rPr>
        <w:object w:dxaOrig="1540" w:dyaOrig="6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30pt" o:ole="" fillcolor="window">
            <v:imagedata r:id="rId7" o:title=""/>
          </v:shape>
          <o:OLEObject Type="Embed" ProgID="Equation.3" ShapeID="_x0000_i1025" DrawAspect="Content" ObjectID="_1489140236" r:id="rId8"/>
        </w:object>
      </w:r>
      <w:r w:rsidRPr="00E03F4E">
        <w:rPr>
          <w:rFonts w:ascii="Times New Roman" w:hAnsi="Times New Roman" w:cs="Times New Roman"/>
          <w:iCs/>
          <w:sz w:val="28"/>
          <w:szCs w:val="28"/>
        </w:rPr>
        <w:t>,</w:t>
      </w:r>
    </w:p>
    <w:p w:rsidR="00AB3A5C" w:rsidRPr="00E03F4E" w:rsidRDefault="00AB3A5C" w:rsidP="00E03F4E">
      <w:pPr>
        <w:spacing w:after="0" w:line="360" w:lineRule="auto"/>
        <w:ind w:firstLine="1123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B3A5C" w:rsidRPr="00E03F4E" w:rsidRDefault="00AB3A5C" w:rsidP="00E03F4E">
      <w:pPr>
        <w:tabs>
          <w:tab w:val="left" w:pos="-1710"/>
          <w:tab w:val="center" w:pos="4819"/>
          <w:tab w:val="left" w:pos="8580"/>
          <w:tab w:val="left" w:pos="8660"/>
        </w:tabs>
        <w:spacing w:after="0" w:line="360" w:lineRule="auto"/>
        <w:ind w:firstLine="1123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03F4E">
        <w:rPr>
          <w:rFonts w:ascii="Times New Roman" w:hAnsi="Times New Roman" w:cs="Times New Roman"/>
          <w:iCs/>
          <w:noProof/>
          <w:position w:val="-32"/>
          <w:sz w:val="28"/>
          <w:szCs w:val="28"/>
        </w:rPr>
        <w:pict>
          <v:shape id="_x0000_s1429" type="#_x0000_t202" style="position:absolute;left:0;text-align:left;margin-left:261pt;margin-top:8.5pt;width:27pt;height:18pt;z-index:251674624" filled="f" stroked="f">
            <v:textbox inset="0,0,0,0">
              <w:txbxContent>
                <w:p w:rsidR="00AB3A5C" w:rsidRDefault="00AB3A5C" w:rsidP="00AB3A5C">
                  <w:pPr>
                    <w:jc w:val="center"/>
                  </w:pPr>
                  <w:r>
                    <w:rPr>
                      <w:iCs/>
                    </w:rPr>
                    <w:t>(2)</w:t>
                  </w:r>
                </w:p>
              </w:txbxContent>
            </v:textbox>
          </v:shape>
        </w:pict>
      </w:r>
      <w:r w:rsidRPr="00E03F4E">
        <w:rPr>
          <w:rFonts w:ascii="Times New Roman" w:hAnsi="Times New Roman" w:cs="Times New Roman"/>
          <w:iCs/>
          <w:position w:val="-28"/>
          <w:sz w:val="28"/>
          <w:szCs w:val="28"/>
        </w:rPr>
        <w:object w:dxaOrig="1700" w:dyaOrig="639">
          <v:shape id="_x0000_i1026" type="#_x0000_t75" style="width:85.5pt;height:31.5pt" o:ole="" fillcolor="window">
            <v:imagedata r:id="rId9" o:title=""/>
          </v:shape>
          <o:OLEObject Type="Embed" ProgID="Equation.3" ShapeID="_x0000_i1026" DrawAspect="Content" ObjectID="_1489140237" r:id="rId10"/>
        </w:object>
      </w:r>
    </w:p>
    <w:p w:rsidR="00AB3A5C" w:rsidRDefault="00AB3A5C" w:rsidP="00E03F4E">
      <w:pPr>
        <w:pStyle w:val="23"/>
        <w:tabs>
          <w:tab w:val="left" w:pos="1120"/>
        </w:tabs>
        <w:spacing w:line="360" w:lineRule="auto"/>
        <w:ind w:firstLine="1123"/>
        <w:rPr>
          <w:iCs/>
          <w:sz w:val="28"/>
          <w:szCs w:val="28"/>
        </w:rPr>
      </w:pPr>
    </w:p>
    <w:p w:rsidR="00740540" w:rsidRDefault="00740540" w:rsidP="00740540">
      <w:pPr>
        <w:pStyle w:val="23"/>
        <w:tabs>
          <w:tab w:val="left" w:pos="1120"/>
        </w:tabs>
        <w:ind w:firstLine="680"/>
        <w:rPr>
          <w:iCs/>
          <w:sz w:val="22"/>
        </w:rPr>
      </w:pPr>
    </w:p>
    <w:tbl>
      <w:tblPr>
        <w:tblW w:w="9631" w:type="dxa"/>
        <w:tblInd w:w="8" w:type="dxa"/>
        <w:tblLayout w:type="fixed"/>
        <w:tblLook w:val="0000"/>
      </w:tblPr>
      <w:tblGrid>
        <w:gridCol w:w="549"/>
        <w:gridCol w:w="531"/>
        <w:gridCol w:w="360"/>
        <w:gridCol w:w="8191"/>
      </w:tblGrid>
      <w:tr w:rsidR="00740540" w:rsidRPr="00740540" w:rsidTr="00740540">
        <w:tblPrEx>
          <w:tblCellMar>
            <w:top w:w="0" w:type="dxa"/>
            <w:bottom w:w="0" w:type="dxa"/>
          </w:tblCellMar>
        </w:tblPrEx>
        <w:tc>
          <w:tcPr>
            <w:tcW w:w="549" w:type="dxa"/>
            <w:tcMar>
              <w:left w:w="0" w:type="dxa"/>
              <w:right w:w="0" w:type="dxa"/>
            </w:tcMar>
          </w:tcPr>
          <w:p w:rsidR="00740540" w:rsidRPr="00740540" w:rsidRDefault="00740540" w:rsidP="00740540">
            <w:pPr>
              <w:pStyle w:val="a3"/>
              <w:tabs>
                <w:tab w:val="left" w:pos="980"/>
                <w:tab w:val="center" w:pos="4819"/>
                <w:tab w:val="left" w:pos="8320"/>
              </w:tabs>
              <w:spacing w:line="360" w:lineRule="auto"/>
              <w:ind w:firstLine="0"/>
              <w:jc w:val="left"/>
              <w:rPr>
                <w:bCs/>
                <w:iCs/>
                <w:szCs w:val="28"/>
              </w:rPr>
            </w:pPr>
            <w:r w:rsidRPr="00740540">
              <w:rPr>
                <w:bCs/>
                <w:iCs/>
                <w:szCs w:val="28"/>
              </w:rPr>
              <w:t>где</w:t>
            </w:r>
          </w:p>
        </w:tc>
        <w:tc>
          <w:tcPr>
            <w:tcW w:w="531" w:type="dxa"/>
            <w:tcMar>
              <w:left w:w="0" w:type="dxa"/>
              <w:right w:w="0" w:type="dxa"/>
            </w:tcMar>
          </w:tcPr>
          <w:p w:rsidR="00740540" w:rsidRPr="00740540" w:rsidRDefault="00740540" w:rsidP="00740540">
            <w:pPr>
              <w:pStyle w:val="a3"/>
              <w:tabs>
                <w:tab w:val="left" w:pos="980"/>
                <w:tab w:val="center" w:pos="4819"/>
                <w:tab w:val="left" w:pos="8320"/>
              </w:tabs>
              <w:spacing w:line="360" w:lineRule="auto"/>
              <w:ind w:firstLine="0"/>
              <w:jc w:val="left"/>
              <w:rPr>
                <w:bCs/>
                <w:iCs/>
                <w:szCs w:val="28"/>
              </w:rPr>
            </w:pPr>
            <w:r w:rsidRPr="00740540">
              <w:rPr>
                <w:iCs/>
                <w:szCs w:val="28"/>
              </w:rPr>
              <w:t>Ои</w:t>
            </w: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740540" w:rsidRPr="00740540" w:rsidRDefault="00740540" w:rsidP="00740540">
            <w:pPr>
              <w:pStyle w:val="a3"/>
              <w:tabs>
                <w:tab w:val="left" w:pos="980"/>
                <w:tab w:val="center" w:pos="4819"/>
                <w:tab w:val="left" w:pos="8320"/>
              </w:tabs>
              <w:spacing w:line="360" w:lineRule="auto"/>
              <w:ind w:firstLine="0"/>
              <w:rPr>
                <w:bCs/>
                <w:iCs/>
                <w:szCs w:val="28"/>
              </w:rPr>
            </w:pPr>
            <w:r w:rsidRPr="00740540">
              <w:rPr>
                <w:bCs/>
                <w:iCs/>
                <w:szCs w:val="28"/>
              </w:rPr>
              <w:sym w:font="Symbol" w:char="F02D"/>
            </w:r>
          </w:p>
        </w:tc>
        <w:tc>
          <w:tcPr>
            <w:tcW w:w="8191" w:type="dxa"/>
            <w:tcMar>
              <w:left w:w="0" w:type="dxa"/>
              <w:right w:w="0" w:type="dxa"/>
            </w:tcMar>
          </w:tcPr>
          <w:p w:rsidR="00740540" w:rsidRPr="00740540" w:rsidRDefault="00740540" w:rsidP="00740540">
            <w:pPr>
              <w:pStyle w:val="a3"/>
              <w:tabs>
                <w:tab w:val="left" w:pos="980"/>
              </w:tabs>
              <w:spacing w:line="360" w:lineRule="auto"/>
              <w:ind w:firstLine="0"/>
              <w:jc w:val="both"/>
              <w:rPr>
                <w:bCs/>
                <w:iCs/>
                <w:szCs w:val="28"/>
              </w:rPr>
            </w:pPr>
            <w:r w:rsidRPr="00740540">
              <w:rPr>
                <w:iCs/>
                <w:szCs w:val="28"/>
              </w:rPr>
              <w:t>интегральная оценка централизации / децентрализации управл</w:t>
            </w:r>
            <w:r w:rsidRPr="00740540">
              <w:rPr>
                <w:iCs/>
                <w:szCs w:val="28"/>
              </w:rPr>
              <w:t>е</w:t>
            </w:r>
            <w:r w:rsidRPr="00740540">
              <w:rPr>
                <w:iCs/>
                <w:szCs w:val="28"/>
              </w:rPr>
              <w:t>ния,</w:t>
            </w:r>
          </w:p>
        </w:tc>
      </w:tr>
      <w:tr w:rsidR="00740540" w:rsidRPr="00740540" w:rsidTr="00740540">
        <w:tblPrEx>
          <w:tblCellMar>
            <w:top w:w="0" w:type="dxa"/>
            <w:bottom w:w="0" w:type="dxa"/>
          </w:tblCellMar>
        </w:tblPrEx>
        <w:tc>
          <w:tcPr>
            <w:tcW w:w="549" w:type="dxa"/>
            <w:tcMar>
              <w:left w:w="0" w:type="dxa"/>
              <w:right w:w="0" w:type="dxa"/>
            </w:tcMar>
          </w:tcPr>
          <w:p w:rsidR="00740540" w:rsidRPr="00740540" w:rsidRDefault="00740540" w:rsidP="00740540">
            <w:pPr>
              <w:pStyle w:val="a3"/>
              <w:tabs>
                <w:tab w:val="left" w:pos="980"/>
                <w:tab w:val="center" w:pos="4819"/>
                <w:tab w:val="left" w:pos="8320"/>
              </w:tabs>
              <w:spacing w:line="360" w:lineRule="auto"/>
              <w:ind w:firstLine="0"/>
              <w:rPr>
                <w:bCs/>
                <w:iCs/>
                <w:szCs w:val="28"/>
              </w:rPr>
            </w:pPr>
          </w:p>
        </w:tc>
        <w:tc>
          <w:tcPr>
            <w:tcW w:w="531" w:type="dxa"/>
            <w:tcMar>
              <w:left w:w="0" w:type="dxa"/>
              <w:right w:w="0" w:type="dxa"/>
            </w:tcMar>
          </w:tcPr>
          <w:p w:rsidR="00740540" w:rsidRPr="00740540" w:rsidRDefault="00740540" w:rsidP="00740540">
            <w:pPr>
              <w:pStyle w:val="a3"/>
              <w:tabs>
                <w:tab w:val="left" w:pos="980"/>
                <w:tab w:val="center" w:pos="4819"/>
                <w:tab w:val="left" w:pos="8320"/>
              </w:tabs>
              <w:spacing w:line="360" w:lineRule="auto"/>
              <w:ind w:firstLine="0"/>
              <w:jc w:val="left"/>
              <w:rPr>
                <w:bCs/>
                <w:iCs/>
                <w:szCs w:val="28"/>
              </w:rPr>
            </w:pPr>
            <w:r w:rsidRPr="00740540">
              <w:rPr>
                <w:iCs/>
                <w:szCs w:val="28"/>
              </w:rPr>
              <w:t>Об</w:t>
            </w: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740540" w:rsidRPr="00740540" w:rsidRDefault="00740540" w:rsidP="00740540">
            <w:pPr>
              <w:pStyle w:val="a3"/>
              <w:tabs>
                <w:tab w:val="left" w:pos="980"/>
                <w:tab w:val="center" w:pos="4819"/>
                <w:tab w:val="left" w:pos="8320"/>
              </w:tabs>
              <w:spacing w:line="360" w:lineRule="auto"/>
              <w:ind w:firstLine="0"/>
              <w:rPr>
                <w:bCs/>
                <w:iCs/>
                <w:szCs w:val="28"/>
              </w:rPr>
            </w:pPr>
            <w:r w:rsidRPr="00740540">
              <w:rPr>
                <w:bCs/>
                <w:iCs/>
                <w:szCs w:val="28"/>
              </w:rPr>
              <w:sym w:font="Symbol" w:char="F02D"/>
            </w:r>
          </w:p>
        </w:tc>
        <w:tc>
          <w:tcPr>
            <w:tcW w:w="8191" w:type="dxa"/>
            <w:tcMar>
              <w:left w:w="0" w:type="dxa"/>
              <w:right w:w="0" w:type="dxa"/>
            </w:tcMar>
          </w:tcPr>
          <w:p w:rsidR="00740540" w:rsidRPr="00740540" w:rsidRDefault="00740540" w:rsidP="00740540">
            <w:pPr>
              <w:pStyle w:val="a3"/>
              <w:tabs>
                <w:tab w:val="left" w:pos="900"/>
                <w:tab w:val="left" w:pos="980"/>
              </w:tabs>
              <w:spacing w:line="360" w:lineRule="auto"/>
              <w:ind w:firstLine="0"/>
              <w:jc w:val="both"/>
              <w:rPr>
                <w:bCs/>
                <w:iCs/>
                <w:szCs w:val="28"/>
              </w:rPr>
            </w:pPr>
            <w:r w:rsidRPr="00740540">
              <w:rPr>
                <w:iCs/>
                <w:szCs w:val="28"/>
              </w:rPr>
              <w:t>общая оценка по сфере принятия управленч</w:t>
            </w:r>
            <w:r w:rsidRPr="00740540">
              <w:rPr>
                <w:iCs/>
                <w:szCs w:val="28"/>
              </w:rPr>
              <w:t>е</w:t>
            </w:r>
            <w:r w:rsidRPr="00740540">
              <w:rPr>
                <w:iCs/>
                <w:szCs w:val="28"/>
              </w:rPr>
              <w:t>ских решений,</w:t>
            </w:r>
          </w:p>
        </w:tc>
      </w:tr>
      <w:tr w:rsidR="00740540" w:rsidRPr="00740540" w:rsidTr="00740540">
        <w:tblPrEx>
          <w:tblCellMar>
            <w:top w:w="0" w:type="dxa"/>
            <w:bottom w:w="0" w:type="dxa"/>
          </w:tblCellMar>
        </w:tblPrEx>
        <w:tc>
          <w:tcPr>
            <w:tcW w:w="549" w:type="dxa"/>
            <w:tcMar>
              <w:left w:w="0" w:type="dxa"/>
              <w:right w:w="0" w:type="dxa"/>
            </w:tcMar>
          </w:tcPr>
          <w:p w:rsidR="00740540" w:rsidRPr="00740540" w:rsidRDefault="00740540" w:rsidP="00740540">
            <w:pPr>
              <w:pStyle w:val="a3"/>
              <w:tabs>
                <w:tab w:val="left" w:pos="980"/>
                <w:tab w:val="center" w:pos="4819"/>
                <w:tab w:val="left" w:pos="8320"/>
              </w:tabs>
              <w:spacing w:line="360" w:lineRule="auto"/>
              <w:ind w:firstLine="0"/>
              <w:rPr>
                <w:bCs/>
                <w:iCs/>
                <w:szCs w:val="28"/>
              </w:rPr>
            </w:pPr>
          </w:p>
        </w:tc>
        <w:tc>
          <w:tcPr>
            <w:tcW w:w="531" w:type="dxa"/>
            <w:tcMar>
              <w:left w:w="0" w:type="dxa"/>
              <w:right w:w="0" w:type="dxa"/>
            </w:tcMar>
          </w:tcPr>
          <w:p w:rsidR="00740540" w:rsidRPr="00740540" w:rsidRDefault="00740540" w:rsidP="00740540">
            <w:pPr>
              <w:pStyle w:val="a3"/>
              <w:tabs>
                <w:tab w:val="left" w:pos="980"/>
                <w:tab w:val="center" w:pos="4819"/>
                <w:tab w:val="left" w:pos="8320"/>
              </w:tabs>
              <w:spacing w:line="360" w:lineRule="auto"/>
              <w:ind w:firstLine="0"/>
              <w:jc w:val="left"/>
              <w:rPr>
                <w:bCs/>
                <w:iCs/>
                <w:szCs w:val="28"/>
              </w:rPr>
            </w:pPr>
            <w:r w:rsidRPr="00740540">
              <w:rPr>
                <w:iCs/>
                <w:szCs w:val="28"/>
              </w:rPr>
              <w:t>Ох</w:t>
            </w:r>
            <w:r w:rsidRPr="00740540">
              <w:rPr>
                <w:iCs/>
                <w:szCs w:val="28"/>
                <w:vertAlign w:val="subscript"/>
                <w:lang w:val="en-US"/>
              </w:rPr>
              <w:t>i</w:t>
            </w: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740540" w:rsidRPr="00740540" w:rsidRDefault="00740540" w:rsidP="00740540">
            <w:pPr>
              <w:pStyle w:val="a3"/>
              <w:tabs>
                <w:tab w:val="left" w:pos="980"/>
                <w:tab w:val="center" w:pos="4819"/>
                <w:tab w:val="left" w:pos="8320"/>
              </w:tabs>
              <w:spacing w:line="360" w:lineRule="auto"/>
              <w:ind w:firstLine="0"/>
              <w:rPr>
                <w:bCs/>
                <w:iCs/>
                <w:szCs w:val="28"/>
              </w:rPr>
            </w:pPr>
            <w:r w:rsidRPr="00740540">
              <w:rPr>
                <w:bCs/>
                <w:iCs/>
                <w:szCs w:val="28"/>
              </w:rPr>
              <w:sym w:font="Symbol" w:char="F02D"/>
            </w:r>
          </w:p>
        </w:tc>
        <w:tc>
          <w:tcPr>
            <w:tcW w:w="8191" w:type="dxa"/>
            <w:tcMar>
              <w:left w:w="0" w:type="dxa"/>
              <w:right w:w="0" w:type="dxa"/>
            </w:tcMar>
          </w:tcPr>
          <w:p w:rsidR="00740540" w:rsidRPr="00740540" w:rsidRDefault="00740540" w:rsidP="00740540">
            <w:pPr>
              <w:pStyle w:val="a3"/>
              <w:tabs>
                <w:tab w:val="left" w:pos="900"/>
                <w:tab w:val="left" w:pos="980"/>
              </w:tabs>
              <w:spacing w:line="360" w:lineRule="auto"/>
              <w:ind w:firstLine="0"/>
              <w:jc w:val="both"/>
              <w:rPr>
                <w:bCs/>
                <w:iCs/>
                <w:szCs w:val="28"/>
              </w:rPr>
            </w:pPr>
            <w:r w:rsidRPr="00740540">
              <w:rPr>
                <w:iCs/>
                <w:szCs w:val="28"/>
              </w:rPr>
              <w:t>оценки по отдельным направлениям принятия управленческих р</w:t>
            </w:r>
            <w:r w:rsidRPr="00740540">
              <w:rPr>
                <w:iCs/>
                <w:szCs w:val="28"/>
              </w:rPr>
              <w:t>е</w:t>
            </w:r>
            <w:r w:rsidRPr="00740540">
              <w:rPr>
                <w:iCs/>
                <w:szCs w:val="28"/>
              </w:rPr>
              <w:t>шений,</w:t>
            </w:r>
          </w:p>
        </w:tc>
      </w:tr>
      <w:tr w:rsidR="00740540" w:rsidRPr="00740540" w:rsidTr="00740540">
        <w:tblPrEx>
          <w:tblCellMar>
            <w:top w:w="0" w:type="dxa"/>
            <w:bottom w:w="0" w:type="dxa"/>
          </w:tblCellMar>
        </w:tblPrEx>
        <w:tc>
          <w:tcPr>
            <w:tcW w:w="549" w:type="dxa"/>
            <w:tcMar>
              <w:left w:w="0" w:type="dxa"/>
              <w:right w:w="0" w:type="dxa"/>
            </w:tcMar>
          </w:tcPr>
          <w:p w:rsidR="00740540" w:rsidRPr="00740540" w:rsidRDefault="00740540" w:rsidP="00740540">
            <w:pPr>
              <w:pStyle w:val="a3"/>
              <w:tabs>
                <w:tab w:val="left" w:pos="980"/>
                <w:tab w:val="center" w:pos="4819"/>
                <w:tab w:val="left" w:pos="8320"/>
              </w:tabs>
              <w:spacing w:line="360" w:lineRule="auto"/>
              <w:ind w:firstLine="0"/>
              <w:rPr>
                <w:bCs/>
                <w:iCs/>
                <w:szCs w:val="28"/>
              </w:rPr>
            </w:pPr>
          </w:p>
        </w:tc>
        <w:tc>
          <w:tcPr>
            <w:tcW w:w="531" w:type="dxa"/>
            <w:tcMar>
              <w:left w:w="0" w:type="dxa"/>
              <w:right w:w="0" w:type="dxa"/>
            </w:tcMar>
          </w:tcPr>
          <w:p w:rsidR="00740540" w:rsidRPr="00740540" w:rsidRDefault="00740540" w:rsidP="00740540">
            <w:pPr>
              <w:pStyle w:val="a3"/>
              <w:tabs>
                <w:tab w:val="left" w:pos="980"/>
                <w:tab w:val="center" w:pos="4819"/>
                <w:tab w:val="left" w:pos="8320"/>
              </w:tabs>
              <w:spacing w:line="360" w:lineRule="auto"/>
              <w:ind w:firstLine="0"/>
              <w:jc w:val="left"/>
              <w:rPr>
                <w:bCs/>
                <w:iCs/>
                <w:szCs w:val="28"/>
              </w:rPr>
            </w:pPr>
            <w:r w:rsidRPr="00740540">
              <w:rPr>
                <w:iCs/>
                <w:szCs w:val="28"/>
              </w:rPr>
              <w:t>Кб</w:t>
            </w:r>
            <w:r w:rsidRPr="00740540">
              <w:rPr>
                <w:iCs/>
                <w:szCs w:val="28"/>
                <w:vertAlign w:val="subscript"/>
                <w:lang w:val="en-US"/>
              </w:rPr>
              <w:t>j</w:t>
            </w: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740540" w:rsidRPr="00740540" w:rsidRDefault="00740540" w:rsidP="00740540">
            <w:pPr>
              <w:pStyle w:val="a3"/>
              <w:tabs>
                <w:tab w:val="left" w:pos="980"/>
                <w:tab w:val="center" w:pos="4819"/>
                <w:tab w:val="left" w:pos="8320"/>
              </w:tabs>
              <w:spacing w:line="360" w:lineRule="auto"/>
              <w:ind w:firstLine="0"/>
              <w:rPr>
                <w:bCs/>
                <w:iCs/>
                <w:szCs w:val="28"/>
              </w:rPr>
            </w:pPr>
            <w:r w:rsidRPr="00740540">
              <w:rPr>
                <w:bCs/>
                <w:iCs/>
                <w:szCs w:val="28"/>
              </w:rPr>
              <w:sym w:font="Symbol" w:char="F02D"/>
            </w:r>
          </w:p>
        </w:tc>
        <w:tc>
          <w:tcPr>
            <w:tcW w:w="8191" w:type="dxa"/>
            <w:tcMar>
              <w:left w:w="0" w:type="dxa"/>
              <w:right w:w="0" w:type="dxa"/>
            </w:tcMar>
          </w:tcPr>
          <w:p w:rsidR="00740540" w:rsidRPr="00740540" w:rsidRDefault="00740540" w:rsidP="00740540">
            <w:pPr>
              <w:pStyle w:val="a3"/>
              <w:tabs>
                <w:tab w:val="left" w:pos="900"/>
                <w:tab w:val="left" w:pos="980"/>
              </w:tabs>
              <w:spacing w:line="360" w:lineRule="auto"/>
              <w:ind w:firstLine="0"/>
              <w:jc w:val="both"/>
              <w:rPr>
                <w:bCs/>
                <w:iCs/>
                <w:szCs w:val="28"/>
              </w:rPr>
            </w:pPr>
            <w:r w:rsidRPr="00740540">
              <w:rPr>
                <w:iCs/>
                <w:spacing w:val="4"/>
                <w:szCs w:val="28"/>
              </w:rPr>
              <w:t>весовые коэффициенты по сферам принятия</w:t>
            </w:r>
            <w:r w:rsidRPr="00740540">
              <w:rPr>
                <w:iCs/>
                <w:szCs w:val="28"/>
              </w:rPr>
              <w:t xml:space="preserve"> управленческих реш</w:t>
            </w:r>
            <w:r w:rsidRPr="00740540">
              <w:rPr>
                <w:iCs/>
                <w:szCs w:val="28"/>
              </w:rPr>
              <w:t>е</w:t>
            </w:r>
            <w:r w:rsidRPr="00740540">
              <w:rPr>
                <w:iCs/>
                <w:szCs w:val="28"/>
              </w:rPr>
              <w:t>ний,</w:t>
            </w:r>
          </w:p>
        </w:tc>
      </w:tr>
      <w:tr w:rsidR="00740540" w:rsidRPr="00740540" w:rsidTr="00740540">
        <w:tblPrEx>
          <w:tblCellMar>
            <w:top w:w="0" w:type="dxa"/>
            <w:bottom w:w="0" w:type="dxa"/>
          </w:tblCellMar>
        </w:tblPrEx>
        <w:tc>
          <w:tcPr>
            <w:tcW w:w="549" w:type="dxa"/>
            <w:tcMar>
              <w:left w:w="0" w:type="dxa"/>
              <w:right w:w="0" w:type="dxa"/>
            </w:tcMar>
          </w:tcPr>
          <w:p w:rsidR="00740540" w:rsidRPr="00740540" w:rsidRDefault="00740540" w:rsidP="00740540">
            <w:pPr>
              <w:pStyle w:val="a3"/>
              <w:tabs>
                <w:tab w:val="left" w:pos="980"/>
                <w:tab w:val="center" w:pos="4819"/>
                <w:tab w:val="left" w:pos="8320"/>
              </w:tabs>
              <w:spacing w:line="360" w:lineRule="auto"/>
              <w:ind w:firstLine="0"/>
              <w:rPr>
                <w:bCs/>
                <w:iCs/>
                <w:szCs w:val="28"/>
              </w:rPr>
            </w:pPr>
          </w:p>
        </w:tc>
        <w:tc>
          <w:tcPr>
            <w:tcW w:w="531" w:type="dxa"/>
            <w:tcMar>
              <w:left w:w="0" w:type="dxa"/>
              <w:right w:w="0" w:type="dxa"/>
            </w:tcMar>
          </w:tcPr>
          <w:p w:rsidR="00740540" w:rsidRPr="00740540" w:rsidRDefault="00740540" w:rsidP="00740540">
            <w:pPr>
              <w:pStyle w:val="a3"/>
              <w:tabs>
                <w:tab w:val="left" w:pos="980"/>
                <w:tab w:val="center" w:pos="4819"/>
                <w:tab w:val="left" w:pos="8320"/>
              </w:tabs>
              <w:spacing w:line="360" w:lineRule="auto"/>
              <w:ind w:firstLine="0"/>
              <w:jc w:val="left"/>
              <w:rPr>
                <w:bCs/>
                <w:iCs/>
                <w:szCs w:val="28"/>
              </w:rPr>
            </w:pPr>
            <w:r w:rsidRPr="00740540">
              <w:rPr>
                <w:iCs/>
                <w:szCs w:val="28"/>
              </w:rPr>
              <w:t>Кх</w:t>
            </w:r>
            <w:r w:rsidRPr="00740540">
              <w:rPr>
                <w:iCs/>
                <w:szCs w:val="28"/>
                <w:vertAlign w:val="subscript"/>
                <w:lang w:val="en-US"/>
              </w:rPr>
              <w:t>i</w:t>
            </w: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740540" w:rsidRPr="00740540" w:rsidRDefault="00740540" w:rsidP="00740540">
            <w:pPr>
              <w:pStyle w:val="a3"/>
              <w:tabs>
                <w:tab w:val="left" w:pos="980"/>
                <w:tab w:val="center" w:pos="4819"/>
                <w:tab w:val="left" w:pos="8320"/>
              </w:tabs>
              <w:spacing w:line="360" w:lineRule="auto"/>
              <w:ind w:firstLine="0"/>
              <w:rPr>
                <w:bCs/>
                <w:iCs/>
                <w:szCs w:val="28"/>
              </w:rPr>
            </w:pPr>
            <w:r w:rsidRPr="00740540">
              <w:rPr>
                <w:bCs/>
                <w:iCs/>
                <w:szCs w:val="28"/>
              </w:rPr>
              <w:sym w:font="Symbol" w:char="F02D"/>
            </w:r>
          </w:p>
        </w:tc>
        <w:tc>
          <w:tcPr>
            <w:tcW w:w="8191" w:type="dxa"/>
            <w:tcMar>
              <w:left w:w="0" w:type="dxa"/>
              <w:right w:w="0" w:type="dxa"/>
            </w:tcMar>
          </w:tcPr>
          <w:p w:rsidR="00740540" w:rsidRPr="00740540" w:rsidRDefault="00740540" w:rsidP="00740540">
            <w:pPr>
              <w:pStyle w:val="a3"/>
              <w:tabs>
                <w:tab w:val="left" w:pos="900"/>
                <w:tab w:val="left" w:pos="980"/>
              </w:tabs>
              <w:spacing w:line="360" w:lineRule="auto"/>
              <w:ind w:firstLine="0"/>
              <w:jc w:val="both"/>
              <w:rPr>
                <w:bCs/>
                <w:iCs/>
                <w:szCs w:val="28"/>
              </w:rPr>
            </w:pPr>
            <w:r w:rsidRPr="00740540">
              <w:rPr>
                <w:iCs/>
                <w:szCs w:val="28"/>
              </w:rPr>
              <w:t>весовые коэффициенты по направлениям принятия управленч</w:t>
            </w:r>
            <w:r w:rsidRPr="00740540">
              <w:rPr>
                <w:iCs/>
                <w:szCs w:val="28"/>
              </w:rPr>
              <w:t>е</w:t>
            </w:r>
            <w:r w:rsidRPr="00740540">
              <w:rPr>
                <w:iCs/>
                <w:szCs w:val="28"/>
              </w:rPr>
              <w:t>ских решений,</w:t>
            </w:r>
          </w:p>
        </w:tc>
      </w:tr>
      <w:tr w:rsidR="00740540" w:rsidRPr="00740540" w:rsidTr="00740540">
        <w:tblPrEx>
          <w:tblCellMar>
            <w:top w:w="0" w:type="dxa"/>
            <w:bottom w:w="0" w:type="dxa"/>
          </w:tblCellMar>
        </w:tblPrEx>
        <w:tc>
          <w:tcPr>
            <w:tcW w:w="549" w:type="dxa"/>
            <w:tcMar>
              <w:left w:w="0" w:type="dxa"/>
              <w:right w:w="0" w:type="dxa"/>
            </w:tcMar>
          </w:tcPr>
          <w:p w:rsidR="00740540" w:rsidRPr="00740540" w:rsidRDefault="00740540" w:rsidP="00740540">
            <w:pPr>
              <w:pStyle w:val="a3"/>
              <w:tabs>
                <w:tab w:val="left" w:pos="980"/>
                <w:tab w:val="center" w:pos="4819"/>
                <w:tab w:val="left" w:pos="8320"/>
              </w:tabs>
              <w:spacing w:line="360" w:lineRule="auto"/>
              <w:ind w:firstLine="0"/>
              <w:rPr>
                <w:bCs/>
                <w:iCs/>
                <w:szCs w:val="28"/>
              </w:rPr>
            </w:pPr>
          </w:p>
        </w:tc>
        <w:tc>
          <w:tcPr>
            <w:tcW w:w="531" w:type="dxa"/>
            <w:tcMar>
              <w:left w:w="0" w:type="dxa"/>
              <w:right w:w="0" w:type="dxa"/>
            </w:tcMar>
          </w:tcPr>
          <w:p w:rsidR="00740540" w:rsidRPr="00740540" w:rsidRDefault="00740540" w:rsidP="00740540">
            <w:pPr>
              <w:pStyle w:val="a3"/>
              <w:tabs>
                <w:tab w:val="left" w:pos="980"/>
                <w:tab w:val="center" w:pos="4819"/>
                <w:tab w:val="left" w:pos="8320"/>
              </w:tabs>
              <w:spacing w:line="360" w:lineRule="auto"/>
              <w:ind w:firstLine="0"/>
              <w:jc w:val="left"/>
              <w:rPr>
                <w:bCs/>
                <w:iCs/>
                <w:szCs w:val="28"/>
              </w:rPr>
            </w:pPr>
            <w:r w:rsidRPr="00740540">
              <w:rPr>
                <w:iCs/>
                <w:szCs w:val="28"/>
                <w:lang w:val="en-US"/>
              </w:rPr>
              <w:t>m</w:t>
            </w: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740540" w:rsidRPr="00740540" w:rsidRDefault="00740540" w:rsidP="00740540">
            <w:pPr>
              <w:pStyle w:val="a3"/>
              <w:tabs>
                <w:tab w:val="left" w:pos="980"/>
                <w:tab w:val="center" w:pos="4819"/>
                <w:tab w:val="left" w:pos="8320"/>
              </w:tabs>
              <w:spacing w:line="360" w:lineRule="auto"/>
              <w:ind w:firstLine="0"/>
              <w:rPr>
                <w:bCs/>
                <w:iCs/>
                <w:szCs w:val="28"/>
              </w:rPr>
            </w:pPr>
            <w:r w:rsidRPr="00740540">
              <w:rPr>
                <w:bCs/>
                <w:iCs/>
                <w:szCs w:val="28"/>
              </w:rPr>
              <w:sym w:font="Symbol" w:char="F02D"/>
            </w:r>
          </w:p>
        </w:tc>
        <w:tc>
          <w:tcPr>
            <w:tcW w:w="8191" w:type="dxa"/>
            <w:tcMar>
              <w:left w:w="0" w:type="dxa"/>
              <w:right w:w="0" w:type="dxa"/>
            </w:tcMar>
          </w:tcPr>
          <w:p w:rsidR="00740540" w:rsidRPr="00740540" w:rsidRDefault="00740540" w:rsidP="00740540">
            <w:pPr>
              <w:pStyle w:val="a3"/>
              <w:tabs>
                <w:tab w:val="left" w:pos="900"/>
                <w:tab w:val="left" w:pos="980"/>
              </w:tabs>
              <w:spacing w:line="360" w:lineRule="auto"/>
              <w:ind w:firstLine="0"/>
              <w:jc w:val="both"/>
              <w:rPr>
                <w:bCs/>
                <w:iCs/>
                <w:szCs w:val="28"/>
              </w:rPr>
            </w:pPr>
            <w:r w:rsidRPr="00740540">
              <w:rPr>
                <w:iCs/>
                <w:spacing w:val="-2"/>
                <w:szCs w:val="28"/>
              </w:rPr>
              <w:t>количество выделенных сфер принятия</w:t>
            </w:r>
            <w:r w:rsidRPr="00740540">
              <w:rPr>
                <w:iCs/>
                <w:szCs w:val="28"/>
              </w:rPr>
              <w:t xml:space="preserve"> управле</w:t>
            </w:r>
            <w:r w:rsidRPr="00740540">
              <w:rPr>
                <w:iCs/>
                <w:szCs w:val="28"/>
              </w:rPr>
              <w:t>н</w:t>
            </w:r>
            <w:r w:rsidRPr="00740540">
              <w:rPr>
                <w:iCs/>
                <w:szCs w:val="28"/>
              </w:rPr>
              <w:t>ческих решений,</w:t>
            </w:r>
          </w:p>
        </w:tc>
      </w:tr>
      <w:tr w:rsidR="00740540" w:rsidRPr="00740540" w:rsidTr="00740540">
        <w:tblPrEx>
          <w:tblCellMar>
            <w:top w:w="0" w:type="dxa"/>
            <w:bottom w:w="0" w:type="dxa"/>
          </w:tblCellMar>
        </w:tblPrEx>
        <w:tc>
          <w:tcPr>
            <w:tcW w:w="549" w:type="dxa"/>
            <w:tcMar>
              <w:left w:w="0" w:type="dxa"/>
              <w:right w:w="0" w:type="dxa"/>
            </w:tcMar>
          </w:tcPr>
          <w:p w:rsidR="00740540" w:rsidRPr="00740540" w:rsidRDefault="00740540" w:rsidP="00740540">
            <w:pPr>
              <w:pStyle w:val="a3"/>
              <w:tabs>
                <w:tab w:val="left" w:pos="980"/>
                <w:tab w:val="center" w:pos="4819"/>
                <w:tab w:val="left" w:pos="8320"/>
              </w:tabs>
              <w:spacing w:line="360" w:lineRule="auto"/>
              <w:ind w:firstLine="0"/>
              <w:rPr>
                <w:bCs/>
                <w:iCs/>
                <w:szCs w:val="28"/>
              </w:rPr>
            </w:pPr>
          </w:p>
        </w:tc>
        <w:tc>
          <w:tcPr>
            <w:tcW w:w="531" w:type="dxa"/>
            <w:tcMar>
              <w:left w:w="0" w:type="dxa"/>
              <w:right w:w="0" w:type="dxa"/>
            </w:tcMar>
          </w:tcPr>
          <w:p w:rsidR="00740540" w:rsidRPr="00740540" w:rsidRDefault="00740540" w:rsidP="00740540">
            <w:pPr>
              <w:pStyle w:val="a3"/>
              <w:tabs>
                <w:tab w:val="left" w:pos="980"/>
                <w:tab w:val="center" w:pos="4819"/>
                <w:tab w:val="left" w:pos="8320"/>
              </w:tabs>
              <w:spacing w:line="360" w:lineRule="auto"/>
              <w:ind w:firstLine="0"/>
              <w:jc w:val="left"/>
              <w:rPr>
                <w:bCs/>
                <w:iCs/>
                <w:szCs w:val="28"/>
              </w:rPr>
            </w:pPr>
            <w:r w:rsidRPr="00740540">
              <w:rPr>
                <w:iCs/>
                <w:szCs w:val="28"/>
                <w:lang w:val="en-US"/>
              </w:rPr>
              <w:t>n</w:t>
            </w: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740540" w:rsidRPr="00740540" w:rsidRDefault="00740540" w:rsidP="00740540">
            <w:pPr>
              <w:pStyle w:val="a3"/>
              <w:tabs>
                <w:tab w:val="left" w:pos="980"/>
                <w:tab w:val="center" w:pos="4819"/>
                <w:tab w:val="left" w:pos="8320"/>
              </w:tabs>
              <w:spacing w:line="360" w:lineRule="auto"/>
              <w:ind w:firstLine="0"/>
              <w:rPr>
                <w:bCs/>
                <w:iCs/>
                <w:szCs w:val="28"/>
              </w:rPr>
            </w:pPr>
            <w:r w:rsidRPr="00740540">
              <w:rPr>
                <w:bCs/>
                <w:iCs/>
                <w:szCs w:val="28"/>
              </w:rPr>
              <w:sym w:font="Symbol" w:char="F02D"/>
            </w:r>
          </w:p>
        </w:tc>
        <w:tc>
          <w:tcPr>
            <w:tcW w:w="8191" w:type="dxa"/>
            <w:tcMar>
              <w:left w:w="0" w:type="dxa"/>
              <w:right w:w="0" w:type="dxa"/>
            </w:tcMar>
          </w:tcPr>
          <w:p w:rsidR="00740540" w:rsidRPr="00740540" w:rsidRDefault="00740540" w:rsidP="00740540">
            <w:pPr>
              <w:pStyle w:val="a3"/>
              <w:tabs>
                <w:tab w:val="left" w:pos="900"/>
                <w:tab w:val="left" w:pos="980"/>
              </w:tabs>
              <w:spacing w:line="360" w:lineRule="auto"/>
              <w:ind w:firstLine="0"/>
              <w:jc w:val="both"/>
              <w:rPr>
                <w:bCs/>
                <w:iCs/>
                <w:szCs w:val="28"/>
              </w:rPr>
            </w:pPr>
            <w:r w:rsidRPr="00740540">
              <w:rPr>
                <w:iCs/>
                <w:szCs w:val="28"/>
              </w:rPr>
              <w:t>количество направлений принятия управленч</w:t>
            </w:r>
            <w:r w:rsidRPr="00740540">
              <w:rPr>
                <w:iCs/>
                <w:szCs w:val="28"/>
              </w:rPr>
              <w:t>е</w:t>
            </w:r>
            <w:r w:rsidRPr="00740540">
              <w:rPr>
                <w:iCs/>
                <w:szCs w:val="28"/>
              </w:rPr>
              <w:t>ских решений в данной сфере.</w:t>
            </w:r>
          </w:p>
        </w:tc>
      </w:tr>
    </w:tbl>
    <w:p w:rsidR="00AB3A5C" w:rsidRPr="00E03F4E" w:rsidRDefault="00AB3A5C" w:rsidP="00E03F4E">
      <w:pPr>
        <w:pStyle w:val="23"/>
        <w:tabs>
          <w:tab w:val="left" w:pos="1120"/>
        </w:tabs>
        <w:spacing w:line="360" w:lineRule="auto"/>
        <w:ind w:firstLine="1123"/>
        <w:rPr>
          <w:i w:val="0"/>
          <w:iCs/>
          <w:sz w:val="28"/>
          <w:szCs w:val="28"/>
        </w:rPr>
      </w:pPr>
      <w:r w:rsidRPr="00E03F4E">
        <w:rPr>
          <w:i w:val="0"/>
          <w:iCs/>
          <w:sz w:val="28"/>
          <w:szCs w:val="28"/>
        </w:rPr>
        <w:t xml:space="preserve">Положительное значение </w:t>
      </w:r>
      <w:r w:rsidRPr="00E03F4E">
        <w:rPr>
          <w:i w:val="0"/>
          <w:sz w:val="28"/>
          <w:szCs w:val="28"/>
        </w:rPr>
        <w:t>Ои</w:t>
      </w:r>
      <w:r w:rsidRPr="00E03F4E">
        <w:rPr>
          <w:i w:val="0"/>
          <w:iCs/>
          <w:sz w:val="28"/>
          <w:szCs w:val="28"/>
        </w:rPr>
        <w:t xml:space="preserve"> будет свидетельствовать о в</w:t>
      </w:r>
      <w:r w:rsidRPr="00E03F4E">
        <w:rPr>
          <w:i w:val="0"/>
          <w:iCs/>
          <w:sz w:val="28"/>
          <w:szCs w:val="28"/>
        </w:rPr>
        <w:t>ы</w:t>
      </w:r>
      <w:r w:rsidRPr="00E03F4E">
        <w:rPr>
          <w:i w:val="0"/>
          <w:iCs/>
          <w:sz w:val="28"/>
          <w:szCs w:val="28"/>
        </w:rPr>
        <w:t>соком уровне децентрализации управления и, соответственно, об активности структуры организации, отрицательное – о высоком уровне централизации управления и пассивности структ</w:t>
      </w:r>
      <w:r w:rsidRPr="00E03F4E">
        <w:rPr>
          <w:i w:val="0"/>
          <w:iCs/>
          <w:sz w:val="28"/>
          <w:szCs w:val="28"/>
        </w:rPr>
        <w:t>у</w:t>
      </w:r>
      <w:r w:rsidRPr="00E03F4E">
        <w:rPr>
          <w:i w:val="0"/>
          <w:iCs/>
          <w:sz w:val="28"/>
          <w:szCs w:val="28"/>
        </w:rPr>
        <w:t>ры.</w:t>
      </w:r>
    </w:p>
    <w:p w:rsidR="00AB3A5C" w:rsidRPr="00E03F4E" w:rsidRDefault="00AB3A5C" w:rsidP="00E03F4E">
      <w:pPr>
        <w:pStyle w:val="23"/>
        <w:tabs>
          <w:tab w:val="left" w:pos="1120"/>
        </w:tabs>
        <w:spacing w:line="360" w:lineRule="auto"/>
        <w:ind w:firstLine="1123"/>
        <w:rPr>
          <w:i w:val="0"/>
          <w:iCs/>
          <w:spacing w:val="4"/>
          <w:sz w:val="28"/>
          <w:szCs w:val="28"/>
        </w:rPr>
      </w:pPr>
      <w:r w:rsidRPr="00E03F4E">
        <w:rPr>
          <w:i w:val="0"/>
          <w:iCs/>
          <w:spacing w:val="4"/>
          <w:sz w:val="28"/>
          <w:szCs w:val="28"/>
        </w:rPr>
        <w:lastRenderedPageBreak/>
        <w:t>Дифференцированные оценки по отдельным направлениям принятия управленческих решений имеют существенное знач</w:t>
      </w:r>
      <w:r w:rsidRPr="00E03F4E">
        <w:rPr>
          <w:i w:val="0"/>
          <w:iCs/>
          <w:spacing w:val="4"/>
          <w:sz w:val="28"/>
          <w:szCs w:val="28"/>
        </w:rPr>
        <w:t>е</w:t>
      </w:r>
      <w:r w:rsidRPr="00E03F4E">
        <w:rPr>
          <w:i w:val="0"/>
          <w:iCs/>
          <w:spacing w:val="4"/>
          <w:sz w:val="28"/>
          <w:szCs w:val="28"/>
        </w:rPr>
        <w:t>ние и сами по себе. На их основе может быть определен профиль централизации / децентрализации управления организац</w:t>
      </w:r>
      <w:r w:rsidRPr="00E03F4E">
        <w:rPr>
          <w:i w:val="0"/>
          <w:iCs/>
          <w:spacing w:val="4"/>
          <w:sz w:val="28"/>
          <w:szCs w:val="28"/>
        </w:rPr>
        <w:t>и</w:t>
      </w:r>
      <w:r w:rsidRPr="00E03F4E">
        <w:rPr>
          <w:i w:val="0"/>
          <w:iCs/>
          <w:spacing w:val="4"/>
          <w:sz w:val="28"/>
          <w:szCs w:val="28"/>
        </w:rPr>
        <w:t>ей (рис. </w:t>
      </w:r>
      <w:r w:rsidR="00953536">
        <w:rPr>
          <w:i w:val="0"/>
          <w:iCs/>
          <w:spacing w:val="4"/>
          <w:sz w:val="28"/>
          <w:szCs w:val="28"/>
        </w:rPr>
        <w:t>5</w:t>
      </w:r>
      <w:r w:rsidRPr="00E03F4E">
        <w:rPr>
          <w:i w:val="0"/>
          <w:iCs/>
          <w:spacing w:val="4"/>
          <w:sz w:val="28"/>
          <w:szCs w:val="28"/>
        </w:rPr>
        <w:t>).</w:t>
      </w:r>
    </w:p>
    <w:p w:rsidR="00AB3A5C" w:rsidRPr="00E03F4E" w:rsidRDefault="00AB3A5C" w:rsidP="00E03F4E">
      <w:pPr>
        <w:pStyle w:val="23"/>
        <w:tabs>
          <w:tab w:val="left" w:pos="1120"/>
        </w:tabs>
        <w:spacing w:line="360" w:lineRule="auto"/>
        <w:ind w:firstLine="1123"/>
        <w:rPr>
          <w:i w:val="0"/>
          <w:iCs/>
          <w:spacing w:val="4"/>
          <w:sz w:val="28"/>
          <w:szCs w:val="28"/>
        </w:rPr>
      </w:pPr>
    </w:p>
    <w:p w:rsidR="00AB3A5C" w:rsidRPr="00E03F4E" w:rsidRDefault="00AB3A5C" w:rsidP="00E03F4E">
      <w:pPr>
        <w:pStyle w:val="23"/>
        <w:tabs>
          <w:tab w:val="left" w:pos="1120"/>
        </w:tabs>
        <w:spacing w:line="360" w:lineRule="auto"/>
        <w:ind w:firstLine="1123"/>
        <w:rPr>
          <w:i w:val="0"/>
          <w:iCs/>
          <w:spacing w:val="4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1275"/>
        <w:gridCol w:w="1276"/>
        <w:gridCol w:w="1276"/>
        <w:gridCol w:w="1276"/>
        <w:gridCol w:w="1276"/>
      </w:tblGrid>
      <w:tr w:rsidR="00AB3A5C" w:rsidTr="00740540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977" w:type="dxa"/>
            <w:vMerge w:val="restart"/>
          </w:tcPr>
          <w:p w:rsidR="00AB3A5C" w:rsidRDefault="00AB3A5C" w:rsidP="00AB3A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Области прин</w:t>
            </w:r>
            <w:r>
              <w:rPr>
                <w:b/>
                <w:bCs/>
              </w:rPr>
              <w:t>я</w:t>
            </w:r>
            <w:r>
              <w:rPr>
                <w:b/>
                <w:bCs/>
              </w:rPr>
              <w:t>тия управленческих р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шений</w:t>
            </w:r>
          </w:p>
        </w:tc>
        <w:tc>
          <w:tcPr>
            <w:tcW w:w="6379" w:type="dxa"/>
            <w:gridSpan w:val="5"/>
          </w:tcPr>
          <w:p w:rsidR="00AB3A5C" w:rsidRDefault="00AB3A5C" w:rsidP="00AB3A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Оценка уровня</w:t>
            </w:r>
          </w:p>
          <w:p w:rsidR="00AB3A5C" w:rsidRDefault="00AB3A5C" w:rsidP="00AB3A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централизации  / децентрализации</w:t>
            </w:r>
          </w:p>
          <w:p w:rsidR="00AB3A5C" w:rsidRDefault="00AB3A5C" w:rsidP="00AB3A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(в ба</w:t>
            </w:r>
            <w:r>
              <w:rPr>
                <w:b/>
                <w:bCs/>
              </w:rPr>
              <w:t>л</w:t>
            </w:r>
            <w:r>
              <w:rPr>
                <w:b/>
                <w:bCs/>
              </w:rPr>
              <w:t>лах)</w:t>
            </w:r>
          </w:p>
        </w:tc>
      </w:tr>
      <w:tr w:rsidR="00AB3A5C" w:rsidTr="00740540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977" w:type="dxa"/>
            <w:vMerge/>
          </w:tcPr>
          <w:p w:rsidR="00AB3A5C" w:rsidRDefault="00AB3A5C" w:rsidP="00AB3A5C"/>
        </w:tc>
        <w:tc>
          <w:tcPr>
            <w:tcW w:w="1275" w:type="dxa"/>
          </w:tcPr>
          <w:p w:rsidR="00AB3A5C" w:rsidRDefault="00AB3A5C" w:rsidP="00AB3A5C">
            <w:pPr>
              <w:jc w:val="center"/>
            </w:pPr>
            <w:r>
              <w:t>-2</w:t>
            </w:r>
          </w:p>
        </w:tc>
        <w:tc>
          <w:tcPr>
            <w:tcW w:w="1276" w:type="dxa"/>
          </w:tcPr>
          <w:p w:rsidR="00AB3A5C" w:rsidRDefault="00AB3A5C" w:rsidP="00AB3A5C">
            <w:pPr>
              <w:jc w:val="center"/>
            </w:pPr>
            <w:r>
              <w:t>-1</w:t>
            </w:r>
          </w:p>
        </w:tc>
        <w:tc>
          <w:tcPr>
            <w:tcW w:w="1276" w:type="dxa"/>
          </w:tcPr>
          <w:p w:rsidR="00AB3A5C" w:rsidRDefault="00AB3A5C" w:rsidP="00AB3A5C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AB3A5C" w:rsidRDefault="00AB3A5C" w:rsidP="00AB3A5C">
            <w:pPr>
              <w:jc w:val="center"/>
            </w:pPr>
            <w:r>
              <w:t>+1</w:t>
            </w:r>
          </w:p>
        </w:tc>
        <w:tc>
          <w:tcPr>
            <w:tcW w:w="1276" w:type="dxa"/>
          </w:tcPr>
          <w:p w:rsidR="00AB3A5C" w:rsidRDefault="00AB3A5C" w:rsidP="00AB3A5C">
            <w:pPr>
              <w:jc w:val="center"/>
            </w:pPr>
            <w:r>
              <w:t>+2</w:t>
            </w:r>
          </w:p>
        </w:tc>
      </w:tr>
      <w:tr w:rsidR="00AB3A5C" w:rsidTr="00740540">
        <w:tblPrEx>
          <w:tblCellMar>
            <w:top w:w="0" w:type="dxa"/>
            <w:bottom w:w="0" w:type="dxa"/>
          </w:tblCellMar>
        </w:tblPrEx>
        <w:tc>
          <w:tcPr>
            <w:tcW w:w="2977" w:type="dxa"/>
          </w:tcPr>
          <w:p w:rsidR="00AB3A5C" w:rsidRDefault="00AB3A5C" w:rsidP="00740540">
            <w:pPr>
              <w:pStyle w:val="aa"/>
              <w:ind w:firstLine="709"/>
            </w:pPr>
            <w:r>
              <w:t>Движ</w:t>
            </w:r>
            <w:r>
              <w:t>е</w:t>
            </w:r>
            <w:r>
              <w:t>ние кадров</w:t>
            </w:r>
          </w:p>
          <w:p w:rsidR="00AB3A5C" w:rsidRDefault="00AB3A5C" w:rsidP="00740540">
            <w:pPr>
              <w:pStyle w:val="aa"/>
              <w:ind w:firstLine="709"/>
              <w:rPr>
                <w:szCs w:val="24"/>
              </w:rPr>
            </w:pPr>
          </w:p>
        </w:tc>
        <w:tc>
          <w:tcPr>
            <w:tcW w:w="1275" w:type="dxa"/>
          </w:tcPr>
          <w:p w:rsidR="00AB3A5C" w:rsidRDefault="009E52F1" w:rsidP="00740540">
            <w:pPr>
              <w:spacing w:after="0" w:line="240" w:lineRule="auto"/>
              <w:ind w:firstLine="709"/>
            </w:pPr>
            <w:r>
              <w:rPr>
                <w:noProof/>
              </w:rPr>
              <w:pict>
                <v:group id="_x0000_s1430" style="position:absolute;left:0;text-align:left;margin-left:27.4pt;margin-top:9pt;width:210.1pt;height:169.15pt;z-index:251688960;mso-position-horizontal-relative:text;mso-position-vertical-relative:text" coordorigin="4207,6268" coordsize="3789,3063">
                  <v:oval id="_x0000_s1250" style="position:absolute;left:6037;top:6268;width:129;height:132" o:regroupid="1" fillcolor="black" strokeweight="1pt"/>
                  <v:oval id="_x0000_s1251" style="position:absolute;left:6929;top:6743;width:130;height:132" o:regroupid="1" fillcolor="black" strokeweight="1pt"/>
                  <v:oval id="_x0000_s1252" style="position:absolute;left:4207;top:7237;width:130;height:132" o:regroupid="1" fillcolor="black" strokeweight="1pt"/>
                  <v:oval id="_x0000_s1253" style="position:absolute;left:5099;top:7672;width:130;height:131" o:regroupid="1" fillcolor="black" strokeweight="1pt"/>
                  <v:oval id="_x0000_s1254" style="position:absolute;left:6042;top:8691;width:130;height:132" o:regroupid="1" fillcolor="black" strokeweight="1pt"/>
                  <v:oval id="_x0000_s1255" style="position:absolute;left:7867;top:8180;width:129;height:132" o:regroupid="1" fillcolor="black" strokeweight="1pt"/>
                  <v:oval id="_x0000_s1256" style="position:absolute;left:5159;top:9199;width:130;height:132" o:regroupid="1" fillcolor="black" strokeweight="1pt"/>
                  <v:shape id="_x0000_s1257" style="position:absolute;left:6091;top:6366;width:936;height:484;mso-wrap-distance-left:9pt;mso-wrap-distance-top:0;mso-wrap-distance-right:9pt;mso-wrap-distance-bottom:0;v-text-anchor:top" coordsize="1300,660" o:regroupid="1" path="m,l1300,660e" filled="f" strokeweight="1pt">
                    <v:path arrowok="t"/>
                  </v:shape>
                  <v:shape id="_x0000_s1258" style="position:absolute;left:4247;top:6816;width:2810;height:513;mso-wrap-distance-left:9pt;mso-wrap-distance-top:0;mso-wrap-distance-right:9pt;mso-wrap-distance-bottom:0;v-text-anchor:top" coordsize="3900,700" o:regroupid="1" path="m3900,l,700e" filled="f" strokeweight="1pt">
                    <v:path arrowok="t"/>
                  </v:shape>
                  <v:shape id="_x0000_s1259" style="position:absolute;left:4232;top:7299;width:908;height:455;mso-wrap-distance-left:9pt;mso-wrap-distance-top:0;mso-wrap-distance-right:9pt;mso-wrap-distance-bottom:0;v-text-anchor:top" coordsize="1260,620" o:regroupid="1" path="m,l1260,620e" filled="f" strokeweight="1pt">
                    <v:path arrowok="t"/>
                  </v:shape>
                  <v:shape id="_x0000_s1260" style="position:absolute;left:5169;top:7768;width:2810;height:469;mso-wrap-distance-left:9pt;mso-wrap-distance-top:0;mso-wrap-distance-right:9pt;mso-wrap-distance-bottom:0;v-text-anchor:top" coordsize="3900,640" o:regroupid="1" path="m,l3900,640e" filled="f" strokeweight="1pt">
                    <v:path arrowok="t"/>
                  </v:shape>
                  <v:shape id="_x0000_s1261" style="position:absolute;left:6075;top:8267;width:1873;height:498;mso-wrap-distance-left:9pt;mso-wrap-distance-top:0;mso-wrap-distance-right:9pt;mso-wrap-distance-bottom:0;v-text-anchor:top" coordsize="2600,680" o:regroupid="1" path="m2600,l,680e" filled="f" strokeweight="1pt">
                    <v:path arrowok="t"/>
                  </v:shape>
                  <v:shape id="_x0000_s1262" style="position:absolute;left:5169;top:8780;width:922;height:469;mso-wrap-distance-left:9pt;mso-wrap-distance-top:0;mso-wrap-distance-right:9pt;mso-wrap-distance-bottom:0;v-text-anchor:top" coordsize="1280,640" o:regroupid="1" path="m1280,l,640e" filled="f" strokeweight="1pt">
                    <v:path arrowok="t"/>
                  </v:shape>
                </v:group>
              </w:pict>
            </w:r>
          </w:p>
        </w:tc>
        <w:tc>
          <w:tcPr>
            <w:tcW w:w="1276" w:type="dxa"/>
          </w:tcPr>
          <w:p w:rsidR="00AB3A5C" w:rsidRDefault="00AB3A5C" w:rsidP="00740540">
            <w:pPr>
              <w:spacing w:after="0" w:line="240" w:lineRule="auto"/>
              <w:ind w:firstLine="709"/>
            </w:pPr>
          </w:p>
        </w:tc>
        <w:tc>
          <w:tcPr>
            <w:tcW w:w="1276" w:type="dxa"/>
          </w:tcPr>
          <w:p w:rsidR="00AB3A5C" w:rsidRDefault="00AB3A5C" w:rsidP="00740540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276" w:type="dxa"/>
          </w:tcPr>
          <w:p w:rsidR="00AB3A5C" w:rsidRDefault="00AB3A5C" w:rsidP="00740540">
            <w:pPr>
              <w:spacing w:after="0" w:line="240" w:lineRule="auto"/>
              <w:ind w:firstLine="709"/>
            </w:pPr>
          </w:p>
        </w:tc>
        <w:tc>
          <w:tcPr>
            <w:tcW w:w="1276" w:type="dxa"/>
          </w:tcPr>
          <w:p w:rsidR="00AB3A5C" w:rsidRDefault="00AB3A5C" w:rsidP="00740540">
            <w:pPr>
              <w:spacing w:after="0" w:line="240" w:lineRule="auto"/>
              <w:ind w:firstLine="709"/>
            </w:pPr>
          </w:p>
        </w:tc>
      </w:tr>
      <w:tr w:rsidR="00AB3A5C" w:rsidTr="00740540">
        <w:tblPrEx>
          <w:tblCellMar>
            <w:top w:w="0" w:type="dxa"/>
            <w:bottom w:w="0" w:type="dxa"/>
          </w:tblCellMar>
        </w:tblPrEx>
        <w:tc>
          <w:tcPr>
            <w:tcW w:w="2977" w:type="dxa"/>
          </w:tcPr>
          <w:p w:rsidR="00AB3A5C" w:rsidRDefault="00AB3A5C" w:rsidP="00740540">
            <w:pPr>
              <w:pStyle w:val="aa"/>
              <w:ind w:firstLine="709"/>
              <w:rPr>
                <w:szCs w:val="24"/>
              </w:rPr>
            </w:pPr>
            <w:r>
              <w:rPr>
                <w:szCs w:val="24"/>
              </w:rPr>
              <w:t>Оценка персон</w:t>
            </w:r>
            <w:r>
              <w:rPr>
                <w:szCs w:val="24"/>
              </w:rPr>
              <w:t>а</w:t>
            </w:r>
            <w:r>
              <w:rPr>
                <w:szCs w:val="24"/>
              </w:rPr>
              <w:t>ла</w:t>
            </w:r>
          </w:p>
          <w:p w:rsidR="00AB3A5C" w:rsidRDefault="00AB3A5C" w:rsidP="00740540">
            <w:pPr>
              <w:spacing w:after="0" w:line="240" w:lineRule="auto"/>
              <w:ind w:firstLine="709"/>
            </w:pPr>
          </w:p>
        </w:tc>
        <w:tc>
          <w:tcPr>
            <w:tcW w:w="1275" w:type="dxa"/>
          </w:tcPr>
          <w:p w:rsidR="00AB3A5C" w:rsidRDefault="00AB3A5C" w:rsidP="00740540">
            <w:pPr>
              <w:spacing w:after="0" w:line="240" w:lineRule="auto"/>
              <w:ind w:firstLine="709"/>
            </w:pPr>
          </w:p>
        </w:tc>
        <w:tc>
          <w:tcPr>
            <w:tcW w:w="1276" w:type="dxa"/>
          </w:tcPr>
          <w:p w:rsidR="00AB3A5C" w:rsidRDefault="00AB3A5C" w:rsidP="00740540">
            <w:pPr>
              <w:spacing w:after="0" w:line="240" w:lineRule="auto"/>
              <w:ind w:firstLine="709"/>
            </w:pPr>
          </w:p>
        </w:tc>
        <w:tc>
          <w:tcPr>
            <w:tcW w:w="1276" w:type="dxa"/>
          </w:tcPr>
          <w:p w:rsidR="00AB3A5C" w:rsidRDefault="00AB3A5C" w:rsidP="00740540">
            <w:pPr>
              <w:spacing w:after="0" w:line="240" w:lineRule="auto"/>
              <w:ind w:firstLine="709"/>
            </w:pPr>
          </w:p>
        </w:tc>
        <w:tc>
          <w:tcPr>
            <w:tcW w:w="1276" w:type="dxa"/>
          </w:tcPr>
          <w:p w:rsidR="00AB3A5C" w:rsidRDefault="00AB3A5C" w:rsidP="00740540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276" w:type="dxa"/>
          </w:tcPr>
          <w:p w:rsidR="00AB3A5C" w:rsidRDefault="00AB3A5C" w:rsidP="00740540">
            <w:pPr>
              <w:spacing w:after="0" w:line="240" w:lineRule="auto"/>
              <w:ind w:firstLine="709"/>
            </w:pPr>
          </w:p>
        </w:tc>
      </w:tr>
      <w:tr w:rsidR="00AB3A5C" w:rsidTr="00740540">
        <w:tblPrEx>
          <w:tblCellMar>
            <w:top w:w="0" w:type="dxa"/>
            <w:bottom w:w="0" w:type="dxa"/>
          </w:tblCellMar>
        </w:tblPrEx>
        <w:tc>
          <w:tcPr>
            <w:tcW w:w="2977" w:type="dxa"/>
          </w:tcPr>
          <w:p w:rsidR="00AB3A5C" w:rsidRDefault="00AB3A5C" w:rsidP="00740540">
            <w:pPr>
              <w:spacing w:after="0" w:line="240" w:lineRule="auto"/>
              <w:ind w:firstLine="709"/>
            </w:pPr>
            <w:r>
              <w:t>Оплата труда</w:t>
            </w:r>
          </w:p>
          <w:p w:rsidR="00AB3A5C" w:rsidRDefault="00AB3A5C" w:rsidP="00740540">
            <w:pPr>
              <w:spacing w:after="0" w:line="240" w:lineRule="auto"/>
              <w:ind w:firstLine="709"/>
            </w:pPr>
          </w:p>
        </w:tc>
        <w:tc>
          <w:tcPr>
            <w:tcW w:w="1275" w:type="dxa"/>
          </w:tcPr>
          <w:p w:rsidR="00AB3A5C" w:rsidRDefault="00AB3A5C" w:rsidP="00740540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276" w:type="dxa"/>
          </w:tcPr>
          <w:p w:rsidR="00AB3A5C" w:rsidRDefault="00AB3A5C" w:rsidP="00740540">
            <w:pPr>
              <w:spacing w:after="0" w:line="240" w:lineRule="auto"/>
              <w:ind w:firstLine="709"/>
            </w:pPr>
          </w:p>
        </w:tc>
        <w:tc>
          <w:tcPr>
            <w:tcW w:w="1276" w:type="dxa"/>
          </w:tcPr>
          <w:p w:rsidR="00AB3A5C" w:rsidRDefault="00AB3A5C" w:rsidP="00740540">
            <w:pPr>
              <w:spacing w:after="0" w:line="240" w:lineRule="auto"/>
              <w:ind w:firstLine="709"/>
            </w:pPr>
          </w:p>
        </w:tc>
        <w:tc>
          <w:tcPr>
            <w:tcW w:w="1276" w:type="dxa"/>
          </w:tcPr>
          <w:p w:rsidR="00AB3A5C" w:rsidRDefault="00AB3A5C" w:rsidP="00740540">
            <w:pPr>
              <w:spacing w:after="0" w:line="240" w:lineRule="auto"/>
              <w:ind w:firstLine="709"/>
            </w:pPr>
          </w:p>
        </w:tc>
        <w:tc>
          <w:tcPr>
            <w:tcW w:w="1276" w:type="dxa"/>
          </w:tcPr>
          <w:p w:rsidR="00AB3A5C" w:rsidRDefault="00AB3A5C" w:rsidP="00740540">
            <w:pPr>
              <w:spacing w:after="0" w:line="240" w:lineRule="auto"/>
              <w:ind w:firstLine="709"/>
            </w:pPr>
          </w:p>
        </w:tc>
      </w:tr>
      <w:tr w:rsidR="00AB3A5C" w:rsidTr="00740540">
        <w:tblPrEx>
          <w:tblCellMar>
            <w:top w:w="0" w:type="dxa"/>
            <w:bottom w:w="0" w:type="dxa"/>
          </w:tblCellMar>
        </w:tblPrEx>
        <w:tc>
          <w:tcPr>
            <w:tcW w:w="2977" w:type="dxa"/>
          </w:tcPr>
          <w:p w:rsidR="00AB3A5C" w:rsidRDefault="00AB3A5C" w:rsidP="00740540">
            <w:pPr>
              <w:spacing w:after="0" w:line="240" w:lineRule="auto"/>
              <w:ind w:firstLine="709"/>
            </w:pPr>
            <w:r>
              <w:t xml:space="preserve">Структура </w:t>
            </w:r>
          </w:p>
          <w:p w:rsidR="00AB3A5C" w:rsidRDefault="00AB3A5C" w:rsidP="00740540">
            <w:pPr>
              <w:spacing w:after="0" w:line="240" w:lineRule="auto"/>
              <w:ind w:firstLine="709"/>
            </w:pPr>
            <w:r>
              <w:t>подразд</w:t>
            </w:r>
            <w:r>
              <w:t>е</w:t>
            </w:r>
            <w:r>
              <w:t>ления</w:t>
            </w:r>
          </w:p>
        </w:tc>
        <w:tc>
          <w:tcPr>
            <w:tcW w:w="1275" w:type="dxa"/>
          </w:tcPr>
          <w:p w:rsidR="00AB3A5C" w:rsidRDefault="00AB3A5C" w:rsidP="00740540">
            <w:pPr>
              <w:spacing w:after="0" w:line="240" w:lineRule="auto"/>
              <w:ind w:firstLine="709"/>
            </w:pPr>
          </w:p>
        </w:tc>
        <w:tc>
          <w:tcPr>
            <w:tcW w:w="1276" w:type="dxa"/>
          </w:tcPr>
          <w:p w:rsidR="00AB3A5C" w:rsidRDefault="00AB3A5C" w:rsidP="00740540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276" w:type="dxa"/>
          </w:tcPr>
          <w:p w:rsidR="00AB3A5C" w:rsidRDefault="00AB3A5C" w:rsidP="00740540">
            <w:pPr>
              <w:spacing w:after="0" w:line="240" w:lineRule="auto"/>
              <w:ind w:firstLine="709"/>
            </w:pPr>
          </w:p>
        </w:tc>
        <w:tc>
          <w:tcPr>
            <w:tcW w:w="1276" w:type="dxa"/>
          </w:tcPr>
          <w:p w:rsidR="00AB3A5C" w:rsidRDefault="00AB3A5C" w:rsidP="00740540">
            <w:pPr>
              <w:spacing w:after="0" w:line="240" w:lineRule="auto"/>
              <w:ind w:firstLine="709"/>
            </w:pPr>
          </w:p>
        </w:tc>
        <w:tc>
          <w:tcPr>
            <w:tcW w:w="1276" w:type="dxa"/>
          </w:tcPr>
          <w:p w:rsidR="00AB3A5C" w:rsidRDefault="00AB3A5C" w:rsidP="00740540">
            <w:pPr>
              <w:spacing w:after="0" w:line="240" w:lineRule="auto"/>
              <w:ind w:firstLine="709"/>
            </w:pPr>
          </w:p>
        </w:tc>
      </w:tr>
      <w:tr w:rsidR="00AB3A5C" w:rsidTr="00740540">
        <w:tblPrEx>
          <w:tblCellMar>
            <w:top w:w="0" w:type="dxa"/>
            <w:bottom w:w="0" w:type="dxa"/>
          </w:tblCellMar>
        </w:tblPrEx>
        <w:tc>
          <w:tcPr>
            <w:tcW w:w="2977" w:type="dxa"/>
          </w:tcPr>
          <w:p w:rsidR="00AB3A5C" w:rsidRDefault="00AB3A5C" w:rsidP="00740540">
            <w:pPr>
              <w:spacing w:after="0" w:line="240" w:lineRule="auto"/>
              <w:ind w:firstLine="709"/>
            </w:pPr>
            <w:r>
              <w:t>Организация тр</w:t>
            </w:r>
            <w:r>
              <w:t>у</w:t>
            </w:r>
            <w:r>
              <w:t>да</w:t>
            </w:r>
          </w:p>
          <w:p w:rsidR="00AB3A5C" w:rsidRDefault="00AB3A5C" w:rsidP="00740540">
            <w:pPr>
              <w:spacing w:after="0" w:line="240" w:lineRule="auto"/>
              <w:ind w:firstLine="709"/>
            </w:pPr>
          </w:p>
        </w:tc>
        <w:tc>
          <w:tcPr>
            <w:tcW w:w="1275" w:type="dxa"/>
          </w:tcPr>
          <w:p w:rsidR="00AB3A5C" w:rsidRDefault="00AB3A5C" w:rsidP="00740540">
            <w:pPr>
              <w:spacing w:after="0" w:line="240" w:lineRule="auto"/>
              <w:ind w:firstLine="709"/>
            </w:pPr>
          </w:p>
        </w:tc>
        <w:tc>
          <w:tcPr>
            <w:tcW w:w="1276" w:type="dxa"/>
          </w:tcPr>
          <w:p w:rsidR="00AB3A5C" w:rsidRDefault="00AB3A5C" w:rsidP="00740540">
            <w:pPr>
              <w:spacing w:after="0" w:line="240" w:lineRule="auto"/>
              <w:ind w:firstLine="709"/>
            </w:pPr>
          </w:p>
        </w:tc>
        <w:tc>
          <w:tcPr>
            <w:tcW w:w="1276" w:type="dxa"/>
          </w:tcPr>
          <w:p w:rsidR="00AB3A5C" w:rsidRDefault="00AB3A5C" w:rsidP="00740540">
            <w:pPr>
              <w:spacing w:after="0" w:line="240" w:lineRule="auto"/>
              <w:ind w:firstLine="709"/>
            </w:pPr>
          </w:p>
        </w:tc>
        <w:tc>
          <w:tcPr>
            <w:tcW w:w="1276" w:type="dxa"/>
          </w:tcPr>
          <w:p w:rsidR="00AB3A5C" w:rsidRDefault="00AB3A5C" w:rsidP="00740540">
            <w:pPr>
              <w:spacing w:after="0" w:line="240" w:lineRule="auto"/>
              <w:ind w:firstLine="709"/>
            </w:pPr>
          </w:p>
        </w:tc>
        <w:tc>
          <w:tcPr>
            <w:tcW w:w="1276" w:type="dxa"/>
          </w:tcPr>
          <w:p w:rsidR="00AB3A5C" w:rsidRDefault="00AB3A5C" w:rsidP="00740540">
            <w:pPr>
              <w:spacing w:after="0" w:line="240" w:lineRule="auto"/>
              <w:ind w:firstLine="709"/>
              <w:jc w:val="center"/>
            </w:pPr>
          </w:p>
        </w:tc>
      </w:tr>
      <w:tr w:rsidR="00AB3A5C" w:rsidTr="00740540">
        <w:tblPrEx>
          <w:tblCellMar>
            <w:top w:w="0" w:type="dxa"/>
            <w:bottom w:w="0" w:type="dxa"/>
          </w:tblCellMar>
        </w:tblPrEx>
        <w:tc>
          <w:tcPr>
            <w:tcW w:w="2977" w:type="dxa"/>
          </w:tcPr>
          <w:p w:rsidR="00AB3A5C" w:rsidRDefault="00AB3A5C" w:rsidP="00740540">
            <w:pPr>
              <w:spacing w:after="0" w:line="240" w:lineRule="auto"/>
              <w:ind w:firstLine="709"/>
            </w:pPr>
            <w:r>
              <w:t xml:space="preserve">Техника и </w:t>
            </w:r>
          </w:p>
          <w:p w:rsidR="00AB3A5C" w:rsidRDefault="00AB3A5C" w:rsidP="00740540">
            <w:pPr>
              <w:spacing w:after="0" w:line="240" w:lineRule="auto"/>
              <w:ind w:firstLine="709"/>
            </w:pPr>
            <w:r>
              <w:t>технол</w:t>
            </w:r>
            <w:r>
              <w:t>о</w:t>
            </w:r>
            <w:r>
              <w:t xml:space="preserve">гия </w:t>
            </w:r>
          </w:p>
        </w:tc>
        <w:tc>
          <w:tcPr>
            <w:tcW w:w="1275" w:type="dxa"/>
          </w:tcPr>
          <w:p w:rsidR="00AB3A5C" w:rsidRDefault="00AB3A5C" w:rsidP="00740540">
            <w:pPr>
              <w:spacing w:after="0" w:line="240" w:lineRule="auto"/>
              <w:ind w:firstLine="709"/>
            </w:pPr>
          </w:p>
        </w:tc>
        <w:tc>
          <w:tcPr>
            <w:tcW w:w="1276" w:type="dxa"/>
          </w:tcPr>
          <w:p w:rsidR="00AB3A5C" w:rsidRDefault="00AB3A5C" w:rsidP="00740540">
            <w:pPr>
              <w:pStyle w:val="aa"/>
              <w:ind w:firstLine="709"/>
              <w:rPr>
                <w:szCs w:val="24"/>
              </w:rPr>
            </w:pPr>
          </w:p>
        </w:tc>
        <w:tc>
          <w:tcPr>
            <w:tcW w:w="1276" w:type="dxa"/>
          </w:tcPr>
          <w:p w:rsidR="00AB3A5C" w:rsidRDefault="00AB3A5C" w:rsidP="00740540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276" w:type="dxa"/>
          </w:tcPr>
          <w:p w:rsidR="00AB3A5C" w:rsidRDefault="00AB3A5C" w:rsidP="00740540">
            <w:pPr>
              <w:spacing w:after="0" w:line="240" w:lineRule="auto"/>
              <w:ind w:firstLine="709"/>
            </w:pPr>
          </w:p>
        </w:tc>
        <w:tc>
          <w:tcPr>
            <w:tcW w:w="1276" w:type="dxa"/>
          </w:tcPr>
          <w:p w:rsidR="00AB3A5C" w:rsidRDefault="00AB3A5C" w:rsidP="00740540">
            <w:pPr>
              <w:spacing w:after="0" w:line="240" w:lineRule="auto"/>
              <w:ind w:firstLine="709"/>
            </w:pPr>
          </w:p>
        </w:tc>
      </w:tr>
      <w:tr w:rsidR="00AB3A5C" w:rsidTr="00740540">
        <w:tblPrEx>
          <w:tblCellMar>
            <w:top w:w="0" w:type="dxa"/>
            <w:bottom w:w="0" w:type="dxa"/>
          </w:tblCellMar>
        </w:tblPrEx>
        <w:tc>
          <w:tcPr>
            <w:tcW w:w="2977" w:type="dxa"/>
          </w:tcPr>
          <w:p w:rsidR="00AB3A5C" w:rsidRDefault="00AB3A5C" w:rsidP="00740540">
            <w:pPr>
              <w:spacing w:after="0" w:line="240" w:lineRule="auto"/>
              <w:ind w:firstLine="709"/>
            </w:pPr>
            <w:r>
              <w:t xml:space="preserve">Оперативное </w:t>
            </w:r>
          </w:p>
          <w:p w:rsidR="00AB3A5C" w:rsidRDefault="00AB3A5C" w:rsidP="00740540">
            <w:pPr>
              <w:spacing w:after="0" w:line="240" w:lineRule="auto"/>
              <w:ind w:firstLine="709"/>
            </w:pPr>
            <w:r>
              <w:t>план</w:t>
            </w:r>
            <w:r>
              <w:t>и</w:t>
            </w:r>
            <w:r>
              <w:t>рование</w:t>
            </w:r>
          </w:p>
        </w:tc>
        <w:tc>
          <w:tcPr>
            <w:tcW w:w="1275" w:type="dxa"/>
          </w:tcPr>
          <w:p w:rsidR="00AB3A5C" w:rsidRDefault="00AB3A5C" w:rsidP="00740540">
            <w:pPr>
              <w:spacing w:after="0" w:line="240" w:lineRule="auto"/>
              <w:ind w:firstLine="709"/>
            </w:pPr>
          </w:p>
        </w:tc>
        <w:tc>
          <w:tcPr>
            <w:tcW w:w="1276" w:type="dxa"/>
          </w:tcPr>
          <w:p w:rsidR="00AB3A5C" w:rsidRDefault="00AB3A5C" w:rsidP="00740540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276" w:type="dxa"/>
          </w:tcPr>
          <w:p w:rsidR="00AB3A5C" w:rsidRDefault="00AB3A5C" w:rsidP="00740540">
            <w:pPr>
              <w:spacing w:after="0" w:line="240" w:lineRule="auto"/>
              <w:ind w:firstLine="709"/>
            </w:pPr>
          </w:p>
        </w:tc>
        <w:tc>
          <w:tcPr>
            <w:tcW w:w="1276" w:type="dxa"/>
          </w:tcPr>
          <w:p w:rsidR="00AB3A5C" w:rsidRDefault="00AB3A5C" w:rsidP="00740540">
            <w:pPr>
              <w:spacing w:after="0" w:line="240" w:lineRule="auto"/>
              <w:ind w:firstLine="709"/>
            </w:pPr>
          </w:p>
        </w:tc>
        <w:tc>
          <w:tcPr>
            <w:tcW w:w="1276" w:type="dxa"/>
          </w:tcPr>
          <w:p w:rsidR="00AB3A5C" w:rsidRDefault="00AB3A5C" w:rsidP="00740540">
            <w:pPr>
              <w:spacing w:after="0" w:line="240" w:lineRule="auto"/>
              <w:ind w:firstLine="709"/>
            </w:pPr>
          </w:p>
        </w:tc>
      </w:tr>
    </w:tbl>
    <w:p w:rsidR="00AB3A5C" w:rsidRDefault="00AB3A5C" w:rsidP="00AB3A5C"/>
    <w:p w:rsidR="00AB3A5C" w:rsidRPr="00953536" w:rsidRDefault="00AB3A5C" w:rsidP="00953536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AB3A5C" w:rsidRPr="00953536" w:rsidRDefault="00AB3A5C" w:rsidP="0095353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iCs/>
          <w:sz w:val="28"/>
          <w:szCs w:val="28"/>
        </w:rPr>
        <w:t>Рис.</w:t>
      </w:r>
      <w:r w:rsidR="00953536">
        <w:rPr>
          <w:rFonts w:ascii="Times New Roman" w:hAnsi="Times New Roman" w:cs="Times New Roman"/>
          <w:iCs/>
          <w:sz w:val="28"/>
          <w:szCs w:val="28"/>
        </w:rPr>
        <w:t>5</w:t>
      </w:r>
      <w:r w:rsidRPr="00953536">
        <w:rPr>
          <w:rFonts w:ascii="Times New Roman" w:hAnsi="Times New Roman" w:cs="Times New Roman"/>
          <w:iCs/>
          <w:sz w:val="28"/>
          <w:szCs w:val="28"/>
        </w:rPr>
        <w:t>.</w:t>
      </w:r>
      <w:r w:rsidRPr="00953536">
        <w:rPr>
          <w:rFonts w:ascii="Times New Roman" w:hAnsi="Times New Roman" w:cs="Times New Roman"/>
          <w:sz w:val="28"/>
          <w:szCs w:val="28"/>
        </w:rPr>
        <w:t xml:space="preserve"> Профиль организации по уровню</w:t>
      </w:r>
    </w:p>
    <w:p w:rsidR="00AB3A5C" w:rsidRPr="00953536" w:rsidRDefault="00AB3A5C" w:rsidP="0095353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централизации / децентрализации упра</w:t>
      </w:r>
      <w:r w:rsidRPr="00953536">
        <w:rPr>
          <w:rFonts w:ascii="Times New Roman" w:hAnsi="Times New Roman" w:cs="Times New Roman"/>
          <w:sz w:val="28"/>
          <w:szCs w:val="28"/>
        </w:rPr>
        <w:t>в</w:t>
      </w:r>
      <w:r w:rsidRPr="00953536">
        <w:rPr>
          <w:rFonts w:ascii="Times New Roman" w:hAnsi="Times New Roman" w:cs="Times New Roman"/>
          <w:sz w:val="28"/>
          <w:szCs w:val="28"/>
        </w:rPr>
        <w:t>ления подразделениями</w:t>
      </w:r>
    </w:p>
    <w:p w:rsidR="00AB3A5C" w:rsidRPr="00953536" w:rsidRDefault="00AB3A5C" w:rsidP="00953536">
      <w:pPr>
        <w:pStyle w:val="23"/>
        <w:tabs>
          <w:tab w:val="left" w:pos="1120"/>
        </w:tabs>
        <w:spacing w:line="360" w:lineRule="auto"/>
        <w:ind w:firstLine="709"/>
        <w:rPr>
          <w:i w:val="0"/>
          <w:iCs/>
          <w:sz w:val="28"/>
          <w:szCs w:val="28"/>
        </w:rPr>
      </w:pPr>
      <w:r w:rsidRPr="00953536">
        <w:rPr>
          <w:i w:val="0"/>
          <w:iCs/>
          <w:sz w:val="28"/>
          <w:szCs w:val="28"/>
        </w:rPr>
        <w:t>Важно знать соотношение централизации и децентрализ</w:t>
      </w:r>
      <w:r w:rsidRPr="00953536">
        <w:rPr>
          <w:i w:val="0"/>
          <w:iCs/>
          <w:sz w:val="28"/>
          <w:szCs w:val="28"/>
        </w:rPr>
        <w:t>а</w:t>
      </w:r>
      <w:r w:rsidRPr="00953536">
        <w:rPr>
          <w:i w:val="0"/>
          <w:iCs/>
          <w:sz w:val="28"/>
          <w:szCs w:val="28"/>
        </w:rPr>
        <w:t>ции по каждому отдельному направлению и каждой отдельно взятой сфере, так как один лишь обобщенный анализ может дать результат «средней температуры по палате». Чрезмерная центр</w:t>
      </w:r>
      <w:r w:rsidRPr="00953536">
        <w:rPr>
          <w:i w:val="0"/>
          <w:iCs/>
          <w:sz w:val="28"/>
          <w:szCs w:val="28"/>
        </w:rPr>
        <w:t>а</w:t>
      </w:r>
      <w:r w:rsidRPr="00953536">
        <w:rPr>
          <w:i w:val="0"/>
          <w:iCs/>
          <w:sz w:val="28"/>
          <w:szCs w:val="28"/>
        </w:rPr>
        <w:t>лизация по одному направлению (сфере) не может быть компенсирована за счет чрезмерной децентрализации по другому н</w:t>
      </w:r>
      <w:r w:rsidRPr="00953536">
        <w:rPr>
          <w:i w:val="0"/>
          <w:iCs/>
          <w:sz w:val="28"/>
          <w:szCs w:val="28"/>
        </w:rPr>
        <w:t>а</w:t>
      </w:r>
      <w:r w:rsidRPr="00953536">
        <w:rPr>
          <w:i w:val="0"/>
          <w:iCs/>
          <w:sz w:val="28"/>
          <w:szCs w:val="28"/>
        </w:rPr>
        <w:t>правлению (сфере). Напротив, такое несоответствие между уро</w:t>
      </w:r>
      <w:r w:rsidRPr="00953536">
        <w:rPr>
          <w:i w:val="0"/>
          <w:iCs/>
          <w:sz w:val="28"/>
          <w:szCs w:val="28"/>
        </w:rPr>
        <w:t>в</w:t>
      </w:r>
      <w:r w:rsidRPr="00953536">
        <w:rPr>
          <w:i w:val="0"/>
          <w:iCs/>
          <w:sz w:val="28"/>
          <w:szCs w:val="28"/>
        </w:rPr>
        <w:t>нями централизации по разным направлениям (сферам) пр</w:t>
      </w:r>
      <w:r w:rsidRPr="00953536">
        <w:rPr>
          <w:i w:val="0"/>
          <w:iCs/>
          <w:sz w:val="28"/>
          <w:szCs w:val="28"/>
        </w:rPr>
        <w:t>и</w:t>
      </w:r>
      <w:r w:rsidRPr="00953536">
        <w:rPr>
          <w:i w:val="0"/>
          <w:iCs/>
          <w:sz w:val="28"/>
          <w:szCs w:val="28"/>
        </w:rPr>
        <w:t xml:space="preserve">нятия управленческих решений может </w:t>
      </w:r>
      <w:r w:rsidRPr="00953536">
        <w:rPr>
          <w:i w:val="0"/>
          <w:iCs/>
          <w:sz w:val="28"/>
          <w:szCs w:val="28"/>
        </w:rPr>
        <w:lastRenderedPageBreak/>
        <w:t>привести к рассогласованию уровней активности по разным аспектам деятельности организ</w:t>
      </w:r>
      <w:r w:rsidRPr="00953536">
        <w:rPr>
          <w:i w:val="0"/>
          <w:iCs/>
          <w:sz w:val="28"/>
          <w:szCs w:val="28"/>
        </w:rPr>
        <w:t>а</w:t>
      </w:r>
      <w:r w:rsidRPr="00953536">
        <w:rPr>
          <w:i w:val="0"/>
          <w:iCs/>
          <w:sz w:val="28"/>
          <w:szCs w:val="28"/>
        </w:rPr>
        <w:t>ции.</w:t>
      </w:r>
    </w:p>
    <w:p w:rsidR="00AB3A5C" w:rsidRPr="00953536" w:rsidRDefault="00AB3A5C" w:rsidP="00953536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AB3A5C" w:rsidRPr="00953536" w:rsidRDefault="00AB3A5C" w:rsidP="0095353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536">
        <w:rPr>
          <w:rFonts w:ascii="Times New Roman" w:hAnsi="Times New Roman" w:cs="Times New Roman"/>
          <w:b/>
          <w:sz w:val="28"/>
          <w:szCs w:val="28"/>
        </w:rPr>
        <w:t>5. Современные тенденции развития структур</w:t>
      </w:r>
    </w:p>
    <w:p w:rsidR="00AB3A5C" w:rsidRPr="00953536" w:rsidRDefault="00AB3A5C" w:rsidP="0095353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536">
        <w:rPr>
          <w:rFonts w:ascii="Times New Roman" w:hAnsi="Times New Roman" w:cs="Times New Roman"/>
          <w:b/>
          <w:sz w:val="28"/>
          <w:szCs w:val="28"/>
        </w:rPr>
        <w:t xml:space="preserve"> в орг</w:t>
      </w:r>
      <w:r w:rsidRPr="00953536">
        <w:rPr>
          <w:rFonts w:ascii="Times New Roman" w:hAnsi="Times New Roman" w:cs="Times New Roman"/>
          <w:b/>
          <w:sz w:val="28"/>
          <w:szCs w:val="28"/>
        </w:rPr>
        <w:t>а</w:t>
      </w:r>
      <w:r w:rsidRPr="00953536">
        <w:rPr>
          <w:rFonts w:ascii="Times New Roman" w:hAnsi="Times New Roman" w:cs="Times New Roman"/>
          <w:b/>
          <w:sz w:val="28"/>
          <w:szCs w:val="28"/>
        </w:rPr>
        <w:t>низациях</w:t>
      </w:r>
    </w:p>
    <w:p w:rsidR="00AB3A5C" w:rsidRPr="00953536" w:rsidRDefault="00AB3A5C" w:rsidP="00953536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AB3A5C" w:rsidRPr="00953536" w:rsidRDefault="00AB3A5C" w:rsidP="00953536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z w:val="28"/>
          <w:szCs w:val="28"/>
        </w:rPr>
        <w:t>Общее деление структур на механистические и органич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 xml:space="preserve">ские в значительной мере соответствует делению структур на </w:t>
      </w:r>
      <w:r w:rsidRPr="00953536">
        <w:rPr>
          <w:rFonts w:ascii="Times New Roman" w:hAnsi="Times New Roman" w:cs="Times New Roman"/>
          <w:bCs/>
          <w:iCs/>
          <w:spacing w:val="-2"/>
          <w:sz w:val="28"/>
          <w:szCs w:val="28"/>
        </w:rPr>
        <w:t>пассивные и активные. Черты, присущие механистическим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 xml:space="preserve"> стру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к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турам: строгая формализация, централизация, жесткая иерархи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ч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ность власти </w:t>
      </w:r>
      <w:r w:rsidRPr="00953536">
        <w:rPr>
          <w:rStyle w:val="a7"/>
          <w:rFonts w:ascii="Times New Roman" w:hAnsi="Times New Roman" w:cs="Times New Roman"/>
          <w:bCs/>
          <w:iCs/>
          <w:sz w:val="28"/>
          <w:szCs w:val="28"/>
        </w:rPr>
        <w:footnoteReference w:id="11"/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– являются характерными чертами пассивной структуры</w:t>
      </w:r>
      <w:r w:rsidRPr="00953536">
        <w:rPr>
          <w:rStyle w:val="a7"/>
          <w:rFonts w:ascii="Times New Roman" w:hAnsi="Times New Roman" w:cs="Times New Roman"/>
          <w:bCs/>
          <w:iCs/>
          <w:sz w:val="28"/>
          <w:szCs w:val="28"/>
        </w:rPr>
        <w:footnoteReference w:id="12"/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. Черты органической структуры: слабая или умере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н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ная формализация, децентрализация, гибкость, слабо или умеренно выраженная иерархичность, самоо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р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ганизация </w:t>
      </w:r>
      <w:r w:rsidRPr="00953536">
        <w:rPr>
          <w:rStyle w:val="a7"/>
          <w:rFonts w:ascii="Times New Roman" w:hAnsi="Times New Roman" w:cs="Times New Roman"/>
          <w:bCs/>
          <w:iCs/>
          <w:sz w:val="28"/>
          <w:szCs w:val="28"/>
        </w:rPr>
        <w:footnoteReference w:id="13"/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– это же и характерные черты активной стру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к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туры.</w:t>
      </w:r>
    </w:p>
    <w:p w:rsidR="00AB3A5C" w:rsidRPr="00953536" w:rsidRDefault="00AB3A5C" w:rsidP="00953536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pacing w:val="2"/>
          <w:sz w:val="28"/>
          <w:szCs w:val="28"/>
        </w:rPr>
        <w:t>В рамках типологии структур по департаментизации могут быть выделены пассивные структуры: линейная, линейно-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штабная, функциональная, л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нейно-функциональная; активные структуры, такие как матричная, командно-бригадная, и структ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у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ры промежуточного типа, которые могут быть как активными, так и пассивными. К последним могут быть отнесены различные типы дивизиональных структур. Активную основу этих структур составляет их п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лицентрическая конфигурация.</w:t>
      </w:r>
    </w:p>
    <w:p w:rsidR="00AB3A5C" w:rsidRPr="00953536" w:rsidRDefault="00AB3A5C" w:rsidP="00953536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pacing w:val="4"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pacing w:val="4"/>
          <w:sz w:val="28"/>
          <w:szCs w:val="28"/>
        </w:rPr>
        <w:t>С одной стороны, для дивизиональных структур характерна довольно развитая децентрализация управления. Отделения по продукту, потребителю или рынку имеют автономную функциональную структуру, которая позволяет им взять на себя ответс</w:t>
      </w:r>
      <w:r w:rsidRPr="00953536">
        <w:rPr>
          <w:rFonts w:ascii="Times New Roman" w:hAnsi="Times New Roman" w:cs="Times New Roman"/>
          <w:bCs/>
          <w:iCs/>
          <w:spacing w:val="4"/>
          <w:sz w:val="28"/>
          <w:szCs w:val="28"/>
        </w:rPr>
        <w:t>т</w:t>
      </w:r>
      <w:r w:rsidRPr="00953536">
        <w:rPr>
          <w:rFonts w:ascii="Times New Roman" w:hAnsi="Times New Roman" w:cs="Times New Roman"/>
          <w:bCs/>
          <w:iCs/>
          <w:spacing w:val="4"/>
          <w:sz w:val="28"/>
          <w:szCs w:val="28"/>
        </w:rPr>
        <w:t>венность за разработку, производство и сбыт продукции . Автономные отделения обладают высокой самостоятельностью и играют в организации роль це</w:t>
      </w:r>
      <w:r w:rsidRPr="00953536">
        <w:rPr>
          <w:rFonts w:ascii="Times New Roman" w:hAnsi="Times New Roman" w:cs="Times New Roman"/>
          <w:bCs/>
          <w:iCs/>
          <w:spacing w:val="4"/>
          <w:sz w:val="28"/>
          <w:szCs w:val="28"/>
        </w:rPr>
        <w:t>н</w:t>
      </w:r>
      <w:r w:rsidRPr="00953536">
        <w:rPr>
          <w:rFonts w:ascii="Times New Roman" w:hAnsi="Times New Roman" w:cs="Times New Roman"/>
          <w:bCs/>
          <w:iCs/>
          <w:spacing w:val="4"/>
          <w:sz w:val="28"/>
          <w:szCs w:val="28"/>
        </w:rPr>
        <w:t xml:space="preserve">тров второго уровня. </w:t>
      </w:r>
      <w:r w:rsidRPr="00953536">
        <w:rPr>
          <w:rFonts w:ascii="Times New Roman" w:hAnsi="Times New Roman" w:cs="Times New Roman"/>
          <w:bCs/>
          <w:iCs/>
          <w:spacing w:val="4"/>
          <w:sz w:val="28"/>
          <w:szCs w:val="28"/>
        </w:rPr>
        <w:lastRenderedPageBreak/>
        <w:t>Таким образом, формируются условия для активизации производственной деятельности на уровне отдел</w:t>
      </w:r>
      <w:r w:rsidRPr="00953536">
        <w:rPr>
          <w:rFonts w:ascii="Times New Roman" w:hAnsi="Times New Roman" w:cs="Times New Roman"/>
          <w:bCs/>
          <w:iCs/>
          <w:spacing w:val="4"/>
          <w:sz w:val="28"/>
          <w:szCs w:val="28"/>
        </w:rPr>
        <w:t>е</w:t>
      </w:r>
      <w:r w:rsidRPr="00953536">
        <w:rPr>
          <w:rFonts w:ascii="Times New Roman" w:hAnsi="Times New Roman" w:cs="Times New Roman"/>
          <w:bCs/>
          <w:iCs/>
          <w:spacing w:val="4"/>
          <w:sz w:val="28"/>
          <w:szCs w:val="28"/>
        </w:rPr>
        <w:t>ний.</w:t>
      </w:r>
    </w:p>
    <w:p w:rsidR="00AB3A5C" w:rsidRPr="00953536" w:rsidRDefault="00AB3A5C" w:rsidP="00953536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z w:val="28"/>
          <w:szCs w:val="28"/>
        </w:rPr>
        <w:t>С другой стороны, важнейшие функции, такие как: страт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953536">
        <w:rPr>
          <w:rFonts w:ascii="Times New Roman" w:hAnsi="Times New Roman" w:cs="Times New Roman"/>
          <w:bCs/>
          <w:iCs/>
          <w:spacing w:val="-2"/>
          <w:sz w:val="28"/>
          <w:szCs w:val="28"/>
        </w:rPr>
        <w:t>гическое управление, общая координация, контроль (особенно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 xml:space="preserve"> финансовый), формирование кадровой политики 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sym w:font="Symbol" w:char="F02D"/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 xml:space="preserve"> сосредоточ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ны на верхнем уровне иерархии</w:t>
      </w:r>
      <w:r w:rsidRPr="00953536">
        <w:rPr>
          <w:rStyle w:val="a7"/>
          <w:rFonts w:ascii="Times New Roman" w:hAnsi="Times New Roman" w:cs="Times New Roman"/>
          <w:bCs/>
          <w:iCs/>
          <w:sz w:val="28"/>
          <w:szCs w:val="28"/>
        </w:rPr>
        <w:footnoteReference w:id="14"/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. Это хотя и несколько сдерж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вает активность отделений, все же обеспечивает ее согласованность с общими целями организ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ции в целом.</w:t>
      </w:r>
    </w:p>
    <w:p w:rsidR="00AB3A5C" w:rsidRPr="00953536" w:rsidRDefault="00AB3A5C" w:rsidP="00953536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Соблюдение баланса между централизацией и децентрал</w:t>
      </w:r>
      <w:r w:rsidRPr="00953536">
        <w:rPr>
          <w:rFonts w:ascii="Times New Roman" w:hAnsi="Times New Roman" w:cs="Times New Roman"/>
          <w:sz w:val="28"/>
          <w:szCs w:val="28"/>
        </w:rPr>
        <w:t>и</w:t>
      </w:r>
      <w:r w:rsidRPr="00953536">
        <w:rPr>
          <w:rFonts w:ascii="Times New Roman" w:hAnsi="Times New Roman" w:cs="Times New Roman"/>
          <w:sz w:val="28"/>
          <w:szCs w:val="28"/>
        </w:rPr>
        <w:t>зацией управления имеет для дивизиональных структур принц</w:t>
      </w:r>
      <w:r w:rsidRPr="00953536">
        <w:rPr>
          <w:rFonts w:ascii="Times New Roman" w:hAnsi="Times New Roman" w:cs="Times New Roman"/>
          <w:sz w:val="28"/>
          <w:szCs w:val="28"/>
        </w:rPr>
        <w:t>и</w:t>
      </w:r>
      <w:r w:rsidRPr="00953536">
        <w:rPr>
          <w:rFonts w:ascii="Times New Roman" w:hAnsi="Times New Roman" w:cs="Times New Roman"/>
          <w:sz w:val="28"/>
          <w:szCs w:val="28"/>
        </w:rPr>
        <w:t>пиальное значение. Перенос на уровень отделений важнейших управленческих функций, особенно без учета конкретной ситу</w:t>
      </w:r>
      <w:r w:rsidRPr="00953536">
        <w:rPr>
          <w:rFonts w:ascii="Times New Roman" w:hAnsi="Times New Roman" w:cs="Times New Roman"/>
          <w:sz w:val="28"/>
          <w:szCs w:val="28"/>
        </w:rPr>
        <w:t>а</w:t>
      </w:r>
      <w:r w:rsidRPr="00953536">
        <w:rPr>
          <w:rFonts w:ascii="Times New Roman" w:hAnsi="Times New Roman" w:cs="Times New Roman"/>
          <w:sz w:val="28"/>
          <w:szCs w:val="28"/>
        </w:rPr>
        <w:t>ции (в частности, способности менеджеров отделений рационально их выполнять), может существенно деактивизировать деятельность не только организации в целом, но в долгосрочной перспективе и самих отдел</w:t>
      </w:r>
      <w:r w:rsidRPr="00953536">
        <w:rPr>
          <w:rFonts w:ascii="Times New Roman" w:hAnsi="Times New Roman" w:cs="Times New Roman"/>
          <w:sz w:val="28"/>
          <w:szCs w:val="28"/>
        </w:rPr>
        <w:t>е</w:t>
      </w:r>
      <w:r w:rsidRPr="00953536">
        <w:rPr>
          <w:rFonts w:ascii="Times New Roman" w:hAnsi="Times New Roman" w:cs="Times New Roman"/>
          <w:sz w:val="28"/>
          <w:szCs w:val="28"/>
        </w:rPr>
        <w:t xml:space="preserve">ний. </w:t>
      </w:r>
    </w:p>
    <w:p w:rsidR="00AB3A5C" w:rsidRPr="00953536" w:rsidRDefault="00AB3A5C" w:rsidP="00953536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spacing w:val="-4"/>
          <w:sz w:val="28"/>
          <w:szCs w:val="28"/>
        </w:rPr>
        <w:t>Весьма оригинальное решение проблемы централиз</w:t>
      </w:r>
      <w:r w:rsidRPr="00953536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953536">
        <w:rPr>
          <w:rFonts w:ascii="Times New Roman" w:hAnsi="Times New Roman" w:cs="Times New Roman"/>
          <w:spacing w:val="2"/>
          <w:sz w:val="28"/>
          <w:szCs w:val="28"/>
        </w:rPr>
        <w:t xml:space="preserve">ции / децентрализации дивизиональных структур предлагают немецкие ученые </w:t>
      </w:r>
      <w:r w:rsidRPr="00953536">
        <w:rPr>
          <w:rFonts w:ascii="Times New Roman" w:hAnsi="Times New Roman" w:cs="Times New Roman"/>
          <w:sz w:val="28"/>
          <w:szCs w:val="28"/>
        </w:rPr>
        <w:t>Они считают, что отдельные подра</w:t>
      </w:r>
      <w:r w:rsidRPr="00953536">
        <w:rPr>
          <w:rFonts w:ascii="Times New Roman" w:hAnsi="Times New Roman" w:cs="Times New Roman"/>
          <w:sz w:val="28"/>
          <w:szCs w:val="28"/>
        </w:rPr>
        <w:t>з</w:t>
      </w:r>
      <w:r w:rsidRPr="00953536">
        <w:rPr>
          <w:rFonts w:ascii="Times New Roman" w:hAnsi="Times New Roman" w:cs="Times New Roman"/>
          <w:sz w:val="28"/>
          <w:szCs w:val="28"/>
        </w:rPr>
        <w:t>деления в рамках дивизиональных структур могут организовываться в соответствии с разными концепциями, чтобы удовлетворять ди</w:t>
      </w:r>
      <w:r w:rsidRPr="00953536">
        <w:rPr>
          <w:rFonts w:ascii="Times New Roman" w:hAnsi="Times New Roman" w:cs="Times New Roman"/>
          <w:sz w:val="28"/>
          <w:szCs w:val="28"/>
        </w:rPr>
        <w:t>ф</w:t>
      </w:r>
      <w:r w:rsidRPr="00953536">
        <w:rPr>
          <w:rFonts w:ascii="Times New Roman" w:hAnsi="Times New Roman" w:cs="Times New Roman"/>
          <w:sz w:val="28"/>
          <w:szCs w:val="28"/>
        </w:rPr>
        <w:t>ференцированным условиям деятельности. По существу, это можно назвать тонкой настройкой уровня децентрализации орг</w:t>
      </w:r>
      <w:r w:rsidRPr="00953536">
        <w:rPr>
          <w:rFonts w:ascii="Times New Roman" w:hAnsi="Times New Roman" w:cs="Times New Roman"/>
          <w:sz w:val="28"/>
          <w:szCs w:val="28"/>
        </w:rPr>
        <w:t>а</w:t>
      </w:r>
      <w:r w:rsidRPr="00953536">
        <w:rPr>
          <w:rFonts w:ascii="Times New Roman" w:hAnsi="Times New Roman" w:cs="Times New Roman"/>
          <w:sz w:val="28"/>
          <w:szCs w:val="28"/>
        </w:rPr>
        <w:t>низации.</w:t>
      </w:r>
    </w:p>
    <w:p w:rsidR="00AB3A5C" w:rsidRPr="00953536" w:rsidRDefault="00AB3A5C" w:rsidP="00953536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z w:val="28"/>
          <w:szCs w:val="28"/>
        </w:rPr>
        <w:t>Последовательное развитие дивизиональных структур, в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ы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ражающееся в повышении уровня полномочий отделений, идет в направлении: центр затрат – центр расчетной прибыли – центр реализации и центр коммерческой прибыли – центр инвестиций – центр страт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гии </w:t>
      </w:r>
      <w:r w:rsidRPr="00953536">
        <w:rPr>
          <w:rStyle w:val="a7"/>
          <w:rFonts w:ascii="Times New Roman" w:hAnsi="Times New Roman" w:cs="Times New Roman"/>
          <w:bCs/>
          <w:iCs/>
          <w:sz w:val="28"/>
          <w:szCs w:val="28"/>
        </w:rPr>
        <w:footnoteReference w:id="15"/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AB3A5C" w:rsidRPr="00953536" w:rsidRDefault="00AB3A5C" w:rsidP="00953536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pacing w:val="-6"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pacing w:val="-6"/>
          <w:sz w:val="28"/>
          <w:szCs w:val="28"/>
        </w:rPr>
        <w:t>По мнению О. П. Коробейн</w:t>
      </w:r>
      <w:r w:rsidRPr="00953536">
        <w:rPr>
          <w:rFonts w:ascii="Times New Roman" w:hAnsi="Times New Roman" w:cs="Times New Roman"/>
          <w:bCs/>
          <w:iCs/>
          <w:spacing w:val="-6"/>
          <w:sz w:val="28"/>
          <w:szCs w:val="28"/>
        </w:rPr>
        <w:t>и</w:t>
      </w:r>
      <w:r w:rsidRPr="00953536">
        <w:rPr>
          <w:rFonts w:ascii="Times New Roman" w:hAnsi="Times New Roman" w:cs="Times New Roman"/>
          <w:bCs/>
          <w:iCs/>
          <w:spacing w:val="-6"/>
          <w:sz w:val="28"/>
          <w:szCs w:val="28"/>
        </w:rPr>
        <w:t xml:space="preserve">кова, В. Ю. Колесова и А. А. Три-филовой, в качестве наиболее развитого вида дивизиональных структур могут рассматриваться </w:t>
      </w:r>
      <w:r w:rsidRPr="00953536">
        <w:rPr>
          <w:rFonts w:ascii="Times New Roman" w:hAnsi="Times New Roman" w:cs="Times New Roman"/>
          <w:bCs/>
          <w:iCs/>
          <w:spacing w:val="-6"/>
          <w:sz w:val="28"/>
          <w:szCs w:val="28"/>
        </w:rPr>
        <w:lastRenderedPageBreak/>
        <w:t>структуры на основе стратегических единиц бизнеса </w:t>
      </w:r>
      <w:r w:rsidRPr="00953536">
        <w:rPr>
          <w:rStyle w:val="a7"/>
          <w:rFonts w:ascii="Times New Roman" w:hAnsi="Times New Roman" w:cs="Times New Roman"/>
          <w:bCs/>
          <w:iCs/>
          <w:spacing w:val="-6"/>
          <w:sz w:val="28"/>
          <w:szCs w:val="28"/>
        </w:rPr>
        <w:footnoteReference w:id="16"/>
      </w:r>
      <w:r w:rsidRPr="00953536">
        <w:rPr>
          <w:rFonts w:ascii="Times New Roman" w:hAnsi="Times New Roman" w:cs="Times New Roman"/>
          <w:bCs/>
          <w:iCs/>
          <w:spacing w:val="-6"/>
          <w:sz w:val="28"/>
          <w:szCs w:val="28"/>
        </w:rPr>
        <w:t>. Такие отделения способны принять на себя ответственность за решения стратегического уровня управления и могут выступать в качестве стратегических хозяйственных це</w:t>
      </w:r>
      <w:r w:rsidRPr="00953536">
        <w:rPr>
          <w:rFonts w:ascii="Times New Roman" w:hAnsi="Times New Roman" w:cs="Times New Roman"/>
          <w:bCs/>
          <w:iCs/>
          <w:spacing w:val="-6"/>
          <w:sz w:val="28"/>
          <w:szCs w:val="28"/>
        </w:rPr>
        <w:t>н</w:t>
      </w:r>
      <w:r w:rsidRPr="00953536">
        <w:rPr>
          <w:rFonts w:ascii="Times New Roman" w:hAnsi="Times New Roman" w:cs="Times New Roman"/>
          <w:bCs/>
          <w:iCs/>
          <w:spacing w:val="-6"/>
          <w:sz w:val="28"/>
          <w:szCs w:val="28"/>
        </w:rPr>
        <w:t xml:space="preserve">тров </w:t>
      </w:r>
      <w:r w:rsidRPr="00953536">
        <w:rPr>
          <w:rStyle w:val="a7"/>
          <w:rFonts w:ascii="Times New Roman" w:hAnsi="Times New Roman" w:cs="Times New Roman"/>
          <w:bCs/>
          <w:iCs/>
          <w:spacing w:val="-6"/>
          <w:sz w:val="28"/>
          <w:szCs w:val="28"/>
        </w:rPr>
        <w:footnoteReference w:id="17"/>
      </w:r>
      <w:r w:rsidRPr="00953536">
        <w:rPr>
          <w:rFonts w:ascii="Times New Roman" w:hAnsi="Times New Roman" w:cs="Times New Roman"/>
          <w:bCs/>
          <w:iCs/>
          <w:spacing w:val="-6"/>
          <w:sz w:val="28"/>
          <w:szCs w:val="28"/>
        </w:rPr>
        <w:t>.</w:t>
      </w:r>
    </w:p>
    <w:p w:rsidR="00AB3A5C" w:rsidRPr="00953536" w:rsidRDefault="00AB3A5C" w:rsidP="00953536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/>
          <w:iCs/>
          <w:sz w:val="28"/>
          <w:szCs w:val="28"/>
        </w:rPr>
        <w:t>Дивизиональные структуры со столь развитой самостоятельностью отделений можно признать активными,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 xml:space="preserve"> естественно, при условии обеспечения четкой ориентации подразд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лений на общие цели организации</w:t>
      </w:r>
      <w:r w:rsidRPr="00953536">
        <w:rPr>
          <w:rStyle w:val="a7"/>
          <w:rFonts w:ascii="Times New Roman" w:hAnsi="Times New Roman" w:cs="Times New Roman"/>
          <w:bCs/>
          <w:iCs/>
          <w:sz w:val="28"/>
          <w:szCs w:val="28"/>
        </w:rPr>
        <w:footnoteReference w:id="18"/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. Заметим, однако, что и в т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ких структурах активность присуща только верхнему отделенческому уровню. Традиционно полицентричность дивизиональной структуры организации в целом сочетается с жесткой централ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зацией управления отделениями, имеющими, как правило, линейно-функциональную структуру. А это в значительной ст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пени снижает и общую активность структуры организации. Очевидно, что общая высокая активность дивизиональной структ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у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ры может быть обеспечена только при условии реализации органического подхода на всех уровнях форм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рования организации.</w:t>
      </w:r>
    </w:p>
    <w:p w:rsidR="00AB3A5C" w:rsidRPr="00953536" w:rsidRDefault="00AB3A5C" w:rsidP="00953536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spacing w:val="2"/>
          <w:sz w:val="28"/>
          <w:szCs w:val="28"/>
        </w:rPr>
        <w:t>В некоторых дивизиональных организациях удается распространить принципы децентрализации и автономности практически на все уровни структурных подразделений. Показател</w:t>
      </w:r>
      <w:r w:rsidRPr="00953536">
        <w:rPr>
          <w:rFonts w:ascii="Times New Roman" w:hAnsi="Times New Roman" w:cs="Times New Roman"/>
          <w:spacing w:val="2"/>
          <w:sz w:val="28"/>
          <w:szCs w:val="28"/>
        </w:rPr>
        <w:t>ь</w:t>
      </w:r>
      <w:r w:rsidRPr="00953536">
        <w:rPr>
          <w:rFonts w:ascii="Times New Roman" w:hAnsi="Times New Roman" w:cs="Times New Roman"/>
          <w:spacing w:val="2"/>
          <w:sz w:val="28"/>
          <w:szCs w:val="28"/>
        </w:rPr>
        <w:t>на в этом отношении реорганизация, проведенная в корпорации «Дженерал Электрик». Стратегические х</w:t>
      </w:r>
      <w:r w:rsidRPr="00953536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953536">
        <w:rPr>
          <w:rFonts w:ascii="Times New Roman" w:hAnsi="Times New Roman" w:cs="Times New Roman"/>
          <w:spacing w:val="2"/>
          <w:sz w:val="28"/>
          <w:szCs w:val="28"/>
        </w:rPr>
        <w:t>зяйственные центры</w:t>
      </w:r>
      <w:r w:rsidRPr="00953536">
        <w:rPr>
          <w:rFonts w:ascii="Times New Roman" w:hAnsi="Times New Roman" w:cs="Times New Roman"/>
          <w:sz w:val="28"/>
          <w:szCs w:val="28"/>
        </w:rPr>
        <w:t xml:space="preserve"> были созданы на различных ступенях управленческой иерархии – на уровне группового управления (куда входило несколько отд</w:t>
      </w:r>
      <w:r w:rsidRPr="00953536">
        <w:rPr>
          <w:rFonts w:ascii="Times New Roman" w:hAnsi="Times New Roman" w:cs="Times New Roman"/>
          <w:sz w:val="28"/>
          <w:szCs w:val="28"/>
        </w:rPr>
        <w:t>е</w:t>
      </w:r>
      <w:r w:rsidRPr="00953536">
        <w:rPr>
          <w:rFonts w:ascii="Times New Roman" w:hAnsi="Times New Roman" w:cs="Times New Roman"/>
          <w:sz w:val="28"/>
          <w:szCs w:val="28"/>
        </w:rPr>
        <w:t>лений), на уровне отделений и внутри них на уровне подразделений, выпускающих конечные (условно-конечные) проду</w:t>
      </w:r>
      <w:r w:rsidRPr="00953536">
        <w:rPr>
          <w:rFonts w:ascii="Times New Roman" w:hAnsi="Times New Roman" w:cs="Times New Roman"/>
          <w:sz w:val="28"/>
          <w:szCs w:val="28"/>
        </w:rPr>
        <w:t>к</w:t>
      </w:r>
      <w:r w:rsidRPr="00953536">
        <w:rPr>
          <w:rFonts w:ascii="Times New Roman" w:hAnsi="Times New Roman" w:cs="Times New Roman"/>
          <w:sz w:val="28"/>
          <w:szCs w:val="28"/>
        </w:rPr>
        <w:t>ты .</w:t>
      </w:r>
    </w:p>
    <w:p w:rsidR="00AB3A5C" w:rsidRPr="00953536" w:rsidRDefault="00AB3A5C" w:rsidP="00953536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z w:val="28"/>
          <w:szCs w:val="28"/>
        </w:rPr>
        <w:t>Дальнейшая децентрализация ведет к перерастанию дивизиональной структуры в предпринимательскую</w:t>
      </w:r>
      <w:r w:rsidRPr="00953536">
        <w:rPr>
          <w:rStyle w:val="a7"/>
          <w:rFonts w:ascii="Times New Roman" w:hAnsi="Times New Roman" w:cs="Times New Roman"/>
          <w:bCs/>
          <w:iCs/>
          <w:sz w:val="28"/>
          <w:szCs w:val="28"/>
        </w:rPr>
        <w:footnoteReference w:id="19"/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. Подразделения становятся слишком самостоятельными для дивизиональных отделений и начинают функционировать по принципам внутренн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го предпринимательства.</w:t>
      </w:r>
    </w:p>
    <w:p w:rsidR="00AB3A5C" w:rsidRPr="00953536" w:rsidRDefault="00AB3A5C" w:rsidP="00953536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Предпринимательская организация представляет собой перевернутую пирамиду, в основании которой находится руково</w:t>
      </w:r>
      <w:r w:rsidRPr="00953536">
        <w:rPr>
          <w:rFonts w:ascii="Times New Roman" w:hAnsi="Times New Roman" w:cs="Times New Roman"/>
          <w:bCs/>
          <w:iCs/>
          <w:spacing w:val="2"/>
          <w:sz w:val="28"/>
          <w:szCs w:val="28"/>
        </w:rPr>
        <w:t xml:space="preserve">дство организации. Главной обязанностью руководства вместо 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традицио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н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ного контроля является всемерная поддержка усилий работников, делающих бизнес. На вершине перевернутой пирамиды расположены предпринимательские ячейки. При этом осуществляется максимальное делегирование им прав и ответстве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н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ности </w:t>
      </w:r>
      <w:r w:rsidRPr="00953536">
        <w:rPr>
          <w:rStyle w:val="a7"/>
          <w:rFonts w:ascii="Times New Roman" w:hAnsi="Times New Roman" w:cs="Times New Roman"/>
          <w:bCs/>
          <w:iCs/>
          <w:sz w:val="28"/>
          <w:szCs w:val="28"/>
        </w:rPr>
        <w:footnoteReference w:id="20"/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AB3A5C" w:rsidRPr="00953536" w:rsidRDefault="00AB3A5C" w:rsidP="00953536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z w:val="28"/>
          <w:szCs w:val="28"/>
        </w:rPr>
        <w:t>В рамках предпринимательской структуры подразделения действуют в условиях, приближенных к рыночным. Они могут наделяться ответственн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стью:</w:t>
      </w:r>
    </w:p>
    <w:p w:rsidR="00AB3A5C" w:rsidRPr="00953536" w:rsidRDefault="00AB3A5C" w:rsidP="00953536">
      <w:pPr>
        <w:numPr>
          <w:ilvl w:val="0"/>
          <w:numId w:val="38"/>
        </w:numPr>
        <w:tabs>
          <w:tab w:val="left" w:pos="0"/>
          <w:tab w:val="num" w:pos="84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z w:val="28"/>
          <w:szCs w:val="28"/>
        </w:rPr>
        <w:t>за конкурентоспособность, объем товарооборота, прибыль, уровень издержек в подраздел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нии;</w:t>
      </w:r>
    </w:p>
    <w:p w:rsidR="00AB3A5C" w:rsidRPr="00953536" w:rsidRDefault="00AB3A5C" w:rsidP="00953536">
      <w:pPr>
        <w:numPr>
          <w:ilvl w:val="0"/>
          <w:numId w:val="38"/>
        </w:numPr>
        <w:tabs>
          <w:tab w:val="left" w:pos="0"/>
          <w:tab w:val="num" w:pos="84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z w:val="28"/>
          <w:szCs w:val="28"/>
        </w:rPr>
        <w:t>за выбор между производством товара или его приобр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тением;</w:t>
      </w:r>
    </w:p>
    <w:p w:rsidR="00AB3A5C" w:rsidRPr="00953536" w:rsidRDefault="00AB3A5C" w:rsidP="00953536">
      <w:pPr>
        <w:numPr>
          <w:ilvl w:val="0"/>
          <w:numId w:val="38"/>
        </w:numPr>
        <w:tabs>
          <w:tab w:val="left" w:pos="0"/>
          <w:tab w:val="num" w:pos="84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z w:val="28"/>
          <w:szCs w:val="28"/>
        </w:rPr>
        <w:t xml:space="preserve">за стратегический анализ, осуществление и уточнение стратегии </w:t>
      </w:r>
      <w:r w:rsidRPr="00953536">
        <w:rPr>
          <w:rFonts w:ascii="Times New Roman" w:hAnsi="Times New Roman" w:cs="Times New Roman"/>
          <w:sz w:val="28"/>
          <w:szCs w:val="28"/>
        </w:rPr>
        <w:t>подраздел</w:t>
      </w:r>
      <w:r w:rsidRPr="00953536">
        <w:rPr>
          <w:rFonts w:ascii="Times New Roman" w:hAnsi="Times New Roman" w:cs="Times New Roman"/>
          <w:sz w:val="28"/>
          <w:szCs w:val="28"/>
        </w:rPr>
        <w:t>е</w:t>
      </w:r>
      <w:r w:rsidRPr="00953536">
        <w:rPr>
          <w:rFonts w:ascii="Times New Roman" w:hAnsi="Times New Roman" w:cs="Times New Roman"/>
          <w:sz w:val="28"/>
          <w:szCs w:val="28"/>
        </w:rPr>
        <w:t>ния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Pr="00953536">
        <w:rPr>
          <w:rStyle w:val="a7"/>
          <w:rFonts w:ascii="Times New Roman" w:hAnsi="Times New Roman" w:cs="Times New Roman"/>
          <w:bCs/>
          <w:iCs/>
          <w:sz w:val="28"/>
          <w:szCs w:val="28"/>
        </w:rPr>
        <w:footnoteReference w:id="21"/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AB3A5C" w:rsidRPr="00953536" w:rsidRDefault="00AB3A5C" w:rsidP="00953536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pacing w:val="-2"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z w:val="28"/>
          <w:szCs w:val="28"/>
        </w:rPr>
        <w:t xml:space="preserve">Очевидно, что </w:t>
      </w:r>
      <w:r w:rsidRPr="00953536">
        <w:rPr>
          <w:rFonts w:ascii="Times New Roman" w:hAnsi="Times New Roman" w:cs="Times New Roman"/>
          <w:b/>
          <w:iCs/>
          <w:sz w:val="28"/>
          <w:szCs w:val="28"/>
        </w:rPr>
        <w:t>развитие предпринимательских структур</w:t>
      </w:r>
      <w:r w:rsidRPr="00953536">
        <w:rPr>
          <w:rFonts w:ascii="Times New Roman" w:hAnsi="Times New Roman" w:cs="Times New Roman"/>
          <w:b/>
          <w:iCs/>
          <w:spacing w:val="-2"/>
          <w:sz w:val="28"/>
          <w:szCs w:val="28"/>
        </w:rPr>
        <w:t xml:space="preserve"> </w:t>
      </w:r>
      <w:r w:rsidRPr="00953536">
        <w:rPr>
          <w:rFonts w:ascii="Times New Roman" w:hAnsi="Times New Roman" w:cs="Times New Roman"/>
          <w:b/>
          <w:iCs/>
          <w:spacing w:val="-4"/>
          <w:sz w:val="28"/>
          <w:szCs w:val="28"/>
        </w:rPr>
        <w:t>ведет к расширению круга и повышению продуцирующих</w:t>
      </w:r>
      <w:r w:rsidRPr="00953536">
        <w:rPr>
          <w:rFonts w:ascii="Times New Roman" w:hAnsi="Times New Roman" w:cs="Times New Roman"/>
          <w:b/>
          <w:iCs/>
          <w:spacing w:val="-2"/>
          <w:sz w:val="28"/>
          <w:szCs w:val="28"/>
        </w:rPr>
        <w:t xml:space="preserve"> возможностей генераторов активности, существенно снижает со</w:t>
      </w:r>
      <w:r w:rsidRPr="00953536">
        <w:rPr>
          <w:rFonts w:ascii="Times New Roman" w:hAnsi="Times New Roman" w:cs="Times New Roman"/>
          <w:b/>
          <w:iCs/>
          <w:spacing w:val="2"/>
          <w:sz w:val="28"/>
          <w:szCs w:val="28"/>
        </w:rPr>
        <w:t>пр</w:t>
      </w:r>
      <w:r w:rsidRPr="00953536">
        <w:rPr>
          <w:rFonts w:ascii="Times New Roman" w:hAnsi="Times New Roman" w:cs="Times New Roman"/>
          <w:b/>
          <w:iCs/>
          <w:spacing w:val="2"/>
          <w:sz w:val="28"/>
          <w:szCs w:val="28"/>
        </w:rPr>
        <w:t>о</w:t>
      </w:r>
      <w:r w:rsidRPr="00953536">
        <w:rPr>
          <w:rFonts w:ascii="Times New Roman" w:hAnsi="Times New Roman" w:cs="Times New Roman"/>
          <w:b/>
          <w:iCs/>
          <w:spacing w:val="2"/>
          <w:sz w:val="28"/>
          <w:szCs w:val="28"/>
        </w:rPr>
        <w:t>тивление организационным изменениям, обеспечивает</w:t>
      </w:r>
      <w:r w:rsidRPr="00953536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953536">
        <w:rPr>
          <w:rFonts w:ascii="Times New Roman" w:hAnsi="Times New Roman" w:cs="Times New Roman"/>
          <w:b/>
          <w:iCs/>
          <w:spacing w:val="-2"/>
          <w:sz w:val="28"/>
          <w:szCs w:val="28"/>
        </w:rPr>
        <w:t>большее соответствие активности конкретной рыночной ситуации.</w:t>
      </w:r>
      <w:r w:rsidRPr="00953536">
        <w:rPr>
          <w:rFonts w:ascii="Times New Roman" w:hAnsi="Times New Roman" w:cs="Times New Roman"/>
          <w:bCs/>
          <w:iCs/>
          <w:spacing w:val="-2"/>
          <w:sz w:val="28"/>
          <w:szCs w:val="28"/>
        </w:rPr>
        <w:t xml:space="preserve"> Однако при этом в еще большей степени, чем в условиях дивизиональной организации, встает </w:t>
      </w:r>
      <w:r w:rsidRPr="00953536">
        <w:rPr>
          <w:rFonts w:ascii="Times New Roman" w:hAnsi="Times New Roman" w:cs="Times New Roman"/>
          <w:b/>
          <w:iCs/>
          <w:spacing w:val="-2"/>
          <w:sz w:val="28"/>
          <w:szCs w:val="28"/>
        </w:rPr>
        <w:t>проблема разрыва между активностью подразделения и целями орг</w:t>
      </w:r>
      <w:r w:rsidRPr="00953536">
        <w:rPr>
          <w:rFonts w:ascii="Times New Roman" w:hAnsi="Times New Roman" w:cs="Times New Roman"/>
          <w:b/>
          <w:iCs/>
          <w:spacing w:val="-2"/>
          <w:sz w:val="28"/>
          <w:szCs w:val="28"/>
        </w:rPr>
        <w:t>а</w:t>
      </w:r>
      <w:r w:rsidRPr="00953536">
        <w:rPr>
          <w:rFonts w:ascii="Times New Roman" w:hAnsi="Times New Roman" w:cs="Times New Roman"/>
          <w:b/>
          <w:iCs/>
          <w:spacing w:val="-2"/>
          <w:sz w:val="28"/>
          <w:szCs w:val="28"/>
        </w:rPr>
        <w:t>низации в целом</w:t>
      </w:r>
      <w:r w:rsidRPr="00953536">
        <w:rPr>
          <w:rStyle w:val="a7"/>
          <w:rFonts w:ascii="Times New Roman" w:hAnsi="Times New Roman" w:cs="Times New Roman"/>
          <w:bCs/>
          <w:iCs/>
          <w:spacing w:val="-2"/>
          <w:sz w:val="28"/>
          <w:szCs w:val="28"/>
        </w:rPr>
        <w:footnoteReference w:id="22"/>
      </w:r>
      <w:r w:rsidRPr="00953536">
        <w:rPr>
          <w:rFonts w:ascii="Times New Roman" w:hAnsi="Times New Roman" w:cs="Times New Roman"/>
          <w:bCs/>
          <w:iCs/>
          <w:spacing w:val="-2"/>
          <w:sz w:val="28"/>
          <w:szCs w:val="28"/>
        </w:rPr>
        <w:t>. «Управляющие отделениями действуют так, как будто их отделения представляют собой независимые корпорации» </w:t>
      </w:r>
      <w:r w:rsidRPr="00953536">
        <w:rPr>
          <w:rStyle w:val="a7"/>
          <w:rFonts w:ascii="Times New Roman" w:hAnsi="Times New Roman" w:cs="Times New Roman"/>
          <w:bCs/>
          <w:iCs/>
          <w:spacing w:val="-2"/>
          <w:sz w:val="28"/>
          <w:szCs w:val="28"/>
        </w:rPr>
        <w:footnoteReference w:id="23"/>
      </w:r>
      <w:r w:rsidRPr="00953536">
        <w:rPr>
          <w:rFonts w:ascii="Times New Roman" w:hAnsi="Times New Roman" w:cs="Times New Roman"/>
          <w:bCs/>
          <w:iCs/>
          <w:spacing w:val="-2"/>
          <w:sz w:val="28"/>
          <w:szCs w:val="28"/>
        </w:rPr>
        <w:t>. В экстремальных случаях это может приводить к юридической самостоятельности подразделений и организационному распаду предпр</w:t>
      </w:r>
      <w:r w:rsidRPr="00953536">
        <w:rPr>
          <w:rFonts w:ascii="Times New Roman" w:hAnsi="Times New Roman" w:cs="Times New Roman"/>
          <w:bCs/>
          <w:iCs/>
          <w:spacing w:val="-2"/>
          <w:sz w:val="28"/>
          <w:szCs w:val="28"/>
        </w:rPr>
        <w:t>и</w:t>
      </w:r>
      <w:r w:rsidRPr="00953536">
        <w:rPr>
          <w:rFonts w:ascii="Times New Roman" w:hAnsi="Times New Roman" w:cs="Times New Roman"/>
          <w:bCs/>
          <w:iCs/>
          <w:spacing w:val="-2"/>
          <w:sz w:val="28"/>
          <w:szCs w:val="28"/>
        </w:rPr>
        <w:t>ятия </w:t>
      </w:r>
      <w:r w:rsidRPr="00953536">
        <w:rPr>
          <w:rStyle w:val="a7"/>
          <w:rFonts w:ascii="Times New Roman" w:hAnsi="Times New Roman" w:cs="Times New Roman"/>
          <w:bCs/>
          <w:iCs/>
          <w:spacing w:val="-2"/>
          <w:sz w:val="28"/>
          <w:szCs w:val="28"/>
        </w:rPr>
        <w:footnoteReference w:id="24"/>
      </w:r>
      <w:r w:rsidRPr="00953536">
        <w:rPr>
          <w:rFonts w:ascii="Times New Roman" w:hAnsi="Times New Roman" w:cs="Times New Roman"/>
          <w:bCs/>
          <w:iCs/>
          <w:spacing w:val="-2"/>
          <w:sz w:val="28"/>
          <w:szCs w:val="28"/>
        </w:rPr>
        <w:t xml:space="preserve">. Естественно, что для организаций, все подразделения которых связаны единым технологическим процессом (а это </w:t>
      </w:r>
      <w:r w:rsidRPr="00953536">
        <w:rPr>
          <w:rFonts w:ascii="Times New Roman" w:hAnsi="Times New Roman" w:cs="Times New Roman"/>
          <w:bCs/>
          <w:iCs/>
          <w:spacing w:val="-2"/>
          <w:sz w:val="28"/>
          <w:szCs w:val="28"/>
        </w:rPr>
        <w:lastRenderedPageBreak/>
        <w:t>бол</w:t>
      </w:r>
      <w:r w:rsidRPr="00953536">
        <w:rPr>
          <w:rFonts w:ascii="Times New Roman" w:hAnsi="Times New Roman" w:cs="Times New Roman"/>
          <w:bCs/>
          <w:iCs/>
          <w:spacing w:val="-2"/>
          <w:sz w:val="28"/>
          <w:szCs w:val="28"/>
        </w:rPr>
        <w:t>ь</w:t>
      </w:r>
      <w:r w:rsidRPr="00953536">
        <w:rPr>
          <w:rFonts w:ascii="Times New Roman" w:hAnsi="Times New Roman" w:cs="Times New Roman"/>
          <w:bCs/>
          <w:iCs/>
          <w:spacing w:val="-2"/>
          <w:sz w:val="28"/>
          <w:szCs w:val="28"/>
        </w:rPr>
        <w:t>шинство промышленных предприятий), такой уровень децентрализации управления нецелесообр</w:t>
      </w:r>
      <w:r w:rsidRPr="00953536">
        <w:rPr>
          <w:rFonts w:ascii="Times New Roman" w:hAnsi="Times New Roman" w:cs="Times New Roman"/>
          <w:bCs/>
          <w:iCs/>
          <w:spacing w:val="-2"/>
          <w:sz w:val="28"/>
          <w:szCs w:val="28"/>
        </w:rPr>
        <w:t>а</w:t>
      </w:r>
      <w:r w:rsidRPr="00953536">
        <w:rPr>
          <w:rFonts w:ascii="Times New Roman" w:hAnsi="Times New Roman" w:cs="Times New Roman"/>
          <w:bCs/>
          <w:iCs/>
          <w:spacing w:val="-2"/>
          <w:sz w:val="28"/>
          <w:szCs w:val="28"/>
        </w:rPr>
        <w:t>зен.</w:t>
      </w:r>
    </w:p>
    <w:p w:rsidR="00AB3A5C" w:rsidRPr="00953536" w:rsidRDefault="00AB3A5C" w:rsidP="00953536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z w:val="28"/>
          <w:szCs w:val="28"/>
        </w:rPr>
        <w:t>Следует также отметить, что реализация принципов внутреннего предпринимательства возможна только на уровне крупных подразделений (а именно такие, как правило, создают готовый продукт). Структура самих этих подразд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лений (так же, как и дивизиональных отделений) может быть жестко централизованной и это, естественно, снижает активность структуры организ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ции. Некоторые авторы делают предложения по активизации деятельности членов самих предпринимательских подразделений: передача работникам предпринимательских полномочий, предо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с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тавление каждому работающему права самостоятельно принимать и реализовывать решения . Однако эти предложения находятся вне сферы структурного подхода к орг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953536">
        <w:rPr>
          <w:rFonts w:ascii="Times New Roman" w:hAnsi="Times New Roman" w:cs="Times New Roman"/>
          <w:bCs/>
          <w:iCs/>
          <w:spacing w:val="-2"/>
          <w:sz w:val="28"/>
          <w:szCs w:val="28"/>
        </w:rPr>
        <w:t xml:space="preserve">низации, то есть не позволяют сделать более активной саму 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структуру. К тому же они трудно реал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зуемы на практике.</w:t>
      </w:r>
    </w:p>
    <w:p w:rsidR="00AB3A5C" w:rsidRPr="00953536" w:rsidRDefault="00AB3A5C" w:rsidP="00953536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z w:val="28"/>
          <w:szCs w:val="28"/>
        </w:rPr>
        <w:t>В последние годы активно дискутируется проблема формирования сетевых организаций. При этом в качестве сетевых рассматриваются как те организации, что основаны на внутренних сетях св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зей между коллективными и индивидуальными членами данного предприятия, так и те, что основаны на внешних сетях, как совокупности тесных устойчивых связей между самостоятельными предпр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ятиями и предпринимателями. Последний тип сетевой организации находится за пределами исследования структуры как внутренней характеристики прои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з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водственного предприятия. Поэтому в рамках структурного анализа существенный интерес могут представлять только внутренние с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ти.</w:t>
      </w:r>
    </w:p>
    <w:p w:rsidR="00AB3A5C" w:rsidRPr="00953536" w:rsidRDefault="00AB3A5C" w:rsidP="00953536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z w:val="28"/>
          <w:szCs w:val="28"/>
        </w:rPr>
        <w:t>Сетевая структура обычно рассматривается как самосто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тельный тип структуры. Однако правильнее было бы рассматривать ее как иную плоскость той же предпринимательской стру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к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туры</w:t>
      </w:r>
      <w:r w:rsidRPr="00953536">
        <w:rPr>
          <w:rStyle w:val="a7"/>
          <w:rFonts w:ascii="Times New Roman" w:hAnsi="Times New Roman" w:cs="Times New Roman"/>
          <w:bCs/>
          <w:iCs/>
          <w:sz w:val="28"/>
          <w:szCs w:val="28"/>
        </w:rPr>
        <w:footnoteReference w:id="25"/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. Этим и объясняется то, что сетевой структуре даются х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 xml:space="preserve">рактеристики, по сути, идентичные характеристикам предпринимательской структуры. «Логика внутренней сети, или внутреннего 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lastRenderedPageBreak/>
        <w:t>рынка, – п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шет Б. З. Мильнер, – требует создания рыночной экономики внутри фирмы. В ней организационные единицы пр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дают и покупают товары и услуги друг у друга по ценам, установившимся на откр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ы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том рынке» </w:t>
      </w:r>
      <w:r w:rsidRPr="00953536">
        <w:rPr>
          <w:rStyle w:val="a7"/>
          <w:rFonts w:ascii="Times New Roman" w:hAnsi="Times New Roman" w:cs="Times New Roman"/>
          <w:bCs/>
          <w:iCs/>
          <w:sz w:val="28"/>
          <w:szCs w:val="28"/>
        </w:rPr>
        <w:footnoteReference w:id="26"/>
      </w:r>
    </w:p>
    <w:p w:rsidR="00AB3A5C" w:rsidRPr="00953536" w:rsidRDefault="00AB3A5C" w:rsidP="00953536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/>
          <w:iCs/>
          <w:sz w:val="28"/>
          <w:szCs w:val="28"/>
        </w:rPr>
        <w:t>Принцип сетевого построения предпринимательских структур обеспечивает развитую способность к самоорган</w:t>
      </w:r>
      <w:r w:rsidRPr="00953536">
        <w:rPr>
          <w:rFonts w:ascii="Times New Roman" w:hAnsi="Times New Roman" w:cs="Times New Roman"/>
          <w:b/>
          <w:iCs/>
          <w:sz w:val="28"/>
          <w:szCs w:val="28"/>
        </w:rPr>
        <w:t>и</w:t>
      </w:r>
      <w:r w:rsidRPr="00953536">
        <w:rPr>
          <w:rFonts w:ascii="Times New Roman" w:hAnsi="Times New Roman" w:cs="Times New Roman"/>
          <w:b/>
          <w:iCs/>
          <w:sz w:val="28"/>
          <w:szCs w:val="28"/>
        </w:rPr>
        <w:t>зации, выраженную гибкость, высокую самостоятельность подразделений.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53536">
        <w:rPr>
          <w:rFonts w:ascii="Times New Roman" w:hAnsi="Times New Roman" w:cs="Times New Roman"/>
          <w:sz w:val="28"/>
          <w:szCs w:val="28"/>
        </w:rPr>
        <w:t>«Основную конфигурацию сетевой организации, – пишут Й. Рюэгг-Штюрм и М. Янг, – можно определить как самоорганизующуюся полицентрическую структуру, которая образуется с орие</w:t>
      </w:r>
      <w:r w:rsidRPr="00953536">
        <w:rPr>
          <w:rFonts w:ascii="Times New Roman" w:hAnsi="Times New Roman" w:cs="Times New Roman"/>
          <w:sz w:val="28"/>
          <w:szCs w:val="28"/>
        </w:rPr>
        <w:t>н</w:t>
      </w:r>
      <w:r w:rsidRPr="00953536">
        <w:rPr>
          <w:rFonts w:ascii="Times New Roman" w:hAnsi="Times New Roman" w:cs="Times New Roman"/>
          <w:sz w:val="28"/>
          <w:szCs w:val="28"/>
        </w:rPr>
        <w:t>тацией на конкретные цели и задачи и меняется при возникновении каждой новой проблемной ситуации»</w:t>
      </w:r>
      <w:r w:rsidRPr="00953536">
        <w:rPr>
          <w:rStyle w:val="a7"/>
          <w:rFonts w:ascii="Times New Roman" w:hAnsi="Times New Roman" w:cs="Times New Roman"/>
          <w:sz w:val="28"/>
          <w:szCs w:val="28"/>
        </w:rPr>
        <w:footnoteReference w:id="27"/>
      </w:r>
      <w:r w:rsidRPr="00953536">
        <w:rPr>
          <w:rFonts w:ascii="Times New Roman" w:hAnsi="Times New Roman" w:cs="Times New Roman"/>
          <w:sz w:val="28"/>
          <w:szCs w:val="28"/>
        </w:rPr>
        <w:t xml:space="preserve"> . 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Управленческая иерархия практически отсутствует. Руководит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ли разных уровней действуют не через систему подчинен</w:t>
      </w:r>
      <w:r w:rsidRPr="00953536">
        <w:rPr>
          <w:rFonts w:ascii="Times New Roman" w:hAnsi="Times New Roman" w:cs="Times New Roman"/>
          <w:bCs/>
          <w:iCs/>
          <w:spacing w:val="-2"/>
          <w:sz w:val="28"/>
          <w:szCs w:val="28"/>
        </w:rPr>
        <w:t>ных, а с помощью набора контрактов.</w:t>
      </w:r>
      <w:r w:rsidRPr="00953536">
        <w:rPr>
          <w:rStyle w:val="a7"/>
          <w:rFonts w:ascii="Times New Roman" w:hAnsi="Times New Roman" w:cs="Times New Roman"/>
          <w:bCs/>
          <w:iCs/>
          <w:spacing w:val="-2"/>
          <w:sz w:val="28"/>
          <w:szCs w:val="28"/>
        </w:rPr>
        <w:footnoteReference w:id="28"/>
      </w:r>
      <w:r w:rsidRPr="00953536">
        <w:rPr>
          <w:rFonts w:ascii="Times New Roman" w:hAnsi="Times New Roman" w:cs="Times New Roman"/>
          <w:bCs/>
          <w:iCs/>
          <w:spacing w:val="-2"/>
          <w:sz w:val="28"/>
          <w:szCs w:val="28"/>
        </w:rPr>
        <w:t xml:space="preserve">  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Иера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р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хические и гетерархические формы могут вводиться только временно и на базе консенсуса </w:t>
      </w:r>
      <w:r w:rsidRPr="00953536">
        <w:rPr>
          <w:rStyle w:val="a7"/>
          <w:rFonts w:ascii="Times New Roman" w:hAnsi="Times New Roman" w:cs="Times New Roman"/>
          <w:bCs/>
          <w:iCs/>
          <w:sz w:val="28"/>
          <w:szCs w:val="28"/>
        </w:rPr>
        <w:footnoteReference w:id="29"/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AB3A5C" w:rsidRPr="00953536" w:rsidRDefault="00AB3A5C" w:rsidP="00953536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pacing w:val="2"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pacing w:val="2"/>
          <w:sz w:val="28"/>
          <w:szCs w:val="28"/>
        </w:rPr>
        <w:t>Использование сетевых структур позволяет преодолеть многие существенные недостатки м</w:t>
      </w:r>
      <w:r w:rsidRPr="00953536">
        <w:rPr>
          <w:rFonts w:ascii="Times New Roman" w:hAnsi="Times New Roman" w:cs="Times New Roman"/>
          <w:bCs/>
          <w:iCs/>
          <w:spacing w:val="2"/>
          <w:sz w:val="28"/>
          <w:szCs w:val="28"/>
        </w:rPr>
        <w:t>е</w:t>
      </w:r>
      <w:r w:rsidRPr="00953536">
        <w:rPr>
          <w:rFonts w:ascii="Times New Roman" w:hAnsi="Times New Roman" w:cs="Times New Roman"/>
          <w:bCs/>
          <w:iCs/>
          <w:spacing w:val="2"/>
          <w:sz w:val="28"/>
          <w:szCs w:val="28"/>
        </w:rPr>
        <w:t>ханистических пассивных структур. В связи с этим сформировалась устойчивая позиция, что именно сетевые структуры наиболее соответствуют современному менеджменту . Однако необходимо учитывать, что п</w:t>
      </w:r>
      <w:r w:rsidRPr="00953536">
        <w:rPr>
          <w:rFonts w:ascii="Times New Roman" w:hAnsi="Times New Roman" w:cs="Times New Roman"/>
          <w:bCs/>
          <w:iCs/>
          <w:spacing w:val="2"/>
          <w:sz w:val="28"/>
          <w:szCs w:val="28"/>
        </w:rPr>
        <w:t>е</w:t>
      </w:r>
      <w:r w:rsidRPr="00953536">
        <w:rPr>
          <w:rFonts w:ascii="Times New Roman" w:hAnsi="Times New Roman" w:cs="Times New Roman"/>
          <w:bCs/>
          <w:iCs/>
          <w:spacing w:val="2"/>
          <w:sz w:val="28"/>
          <w:szCs w:val="28"/>
        </w:rPr>
        <w:t>реход к сетевым структурам создает и множество проблем, трудноразрешимых для предприятий, производящих промы</w:t>
      </w:r>
      <w:r w:rsidRPr="00953536">
        <w:rPr>
          <w:rFonts w:ascii="Times New Roman" w:hAnsi="Times New Roman" w:cs="Times New Roman"/>
          <w:bCs/>
          <w:iCs/>
          <w:spacing w:val="2"/>
          <w:sz w:val="28"/>
          <w:szCs w:val="28"/>
        </w:rPr>
        <w:t>ш</w:t>
      </w:r>
      <w:r w:rsidRPr="00953536">
        <w:rPr>
          <w:rFonts w:ascii="Times New Roman" w:hAnsi="Times New Roman" w:cs="Times New Roman"/>
          <w:bCs/>
          <w:iCs/>
          <w:spacing w:val="2"/>
          <w:sz w:val="28"/>
          <w:szCs w:val="28"/>
        </w:rPr>
        <w:t>ленные продукты в ходе единого технологического процесса. Особенно сложно представить использование сетевых предпринимательских структур в условиях массового и крупносерийн</w:t>
      </w:r>
      <w:r w:rsidRPr="00953536">
        <w:rPr>
          <w:rFonts w:ascii="Times New Roman" w:hAnsi="Times New Roman" w:cs="Times New Roman"/>
          <w:bCs/>
          <w:iCs/>
          <w:spacing w:val="2"/>
          <w:sz w:val="28"/>
          <w:szCs w:val="28"/>
        </w:rPr>
        <w:t>о</w:t>
      </w:r>
      <w:r w:rsidRPr="00953536">
        <w:rPr>
          <w:rFonts w:ascii="Times New Roman" w:hAnsi="Times New Roman" w:cs="Times New Roman"/>
          <w:bCs/>
          <w:iCs/>
          <w:spacing w:val="2"/>
          <w:sz w:val="28"/>
          <w:szCs w:val="28"/>
        </w:rPr>
        <w:t>го производства, когда деятельность работников и подразделений основного производства должна быть четко синхронизир</w:t>
      </w:r>
      <w:r w:rsidRPr="00953536">
        <w:rPr>
          <w:rFonts w:ascii="Times New Roman" w:hAnsi="Times New Roman" w:cs="Times New Roman"/>
          <w:bCs/>
          <w:iCs/>
          <w:spacing w:val="2"/>
          <w:sz w:val="28"/>
          <w:szCs w:val="28"/>
        </w:rPr>
        <w:t>о</w:t>
      </w:r>
      <w:r w:rsidRPr="00953536">
        <w:rPr>
          <w:rFonts w:ascii="Times New Roman" w:hAnsi="Times New Roman" w:cs="Times New Roman"/>
          <w:bCs/>
          <w:iCs/>
          <w:spacing w:val="2"/>
          <w:sz w:val="28"/>
          <w:szCs w:val="28"/>
        </w:rPr>
        <w:t>вана.</w:t>
      </w:r>
    </w:p>
    <w:p w:rsidR="00AB3A5C" w:rsidRPr="00953536" w:rsidRDefault="00AB3A5C" w:rsidP="00953536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Вызывает сомнение и свобода выбора для подразделений, сетевых организационных единиц, конкретного поставщика: внутри- или внеорганизационного </w:t>
      </w:r>
      <w:r w:rsidRPr="00953536">
        <w:rPr>
          <w:rStyle w:val="a7"/>
          <w:rFonts w:ascii="Times New Roman" w:hAnsi="Times New Roman" w:cs="Times New Roman"/>
          <w:bCs/>
          <w:iCs/>
          <w:sz w:val="28"/>
          <w:szCs w:val="28"/>
        </w:rPr>
        <w:footnoteReference w:id="30"/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. О монополии внутриорган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зационного поставщика можно говорить в данном случае как о естественной монополии. Альтернативность поставок от внео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р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ганизационных поставщиков, которые могут быть одновременно и конкурентами, может быть выгодна конкретному подраздел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нию-потребителю, но при этом может нести в себе серьезные угрозы для организ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ции в целом.</w:t>
      </w:r>
    </w:p>
    <w:p w:rsidR="00AB3A5C" w:rsidRPr="00953536" w:rsidRDefault="00AB3A5C" w:rsidP="00953536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z w:val="28"/>
          <w:szCs w:val="28"/>
        </w:rPr>
        <w:t xml:space="preserve">В конечном счете, может произойти </w:t>
      </w:r>
      <w:r w:rsidRPr="00953536">
        <w:rPr>
          <w:rFonts w:ascii="Times New Roman" w:hAnsi="Times New Roman" w:cs="Times New Roman"/>
          <w:b/>
          <w:iCs/>
          <w:sz w:val="28"/>
          <w:szCs w:val="28"/>
        </w:rPr>
        <w:t>размывание границ организации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 xml:space="preserve"> и постепенный пер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ход, сначала де-факто, а затем и де-юре от внутренней сети к внешней, что само по себе уже означает дезинтеграцию предприятия. Это необходимо иметь в виду, повышая степень самостоятельности по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д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разделений, развивая внутренний рынок и внутренние сети.</w:t>
      </w:r>
    </w:p>
    <w:p w:rsidR="00AB3A5C" w:rsidRPr="00953536" w:rsidRDefault="00AB3A5C" w:rsidP="00953536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z w:val="28"/>
          <w:szCs w:val="28"/>
        </w:rPr>
        <w:t>В полной мере активными могут быть признаны матричные структуры. Сложности в характеристике и оценке возможностей этих структур связаны с неоднозначн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стью их типологии.</w:t>
      </w:r>
    </w:p>
    <w:p w:rsidR="00AB3A5C" w:rsidRPr="00953536" w:rsidRDefault="00AB3A5C" w:rsidP="00953536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z w:val="28"/>
          <w:szCs w:val="28"/>
        </w:rPr>
        <w:t>По поводу типологии матричных структур разные авторы занимают разные позиции.</w:t>
      </w:r>
      <w:r w:rsidRPr="00953536">
        <w:rPr>
          <w:rFonts w:ascii="Times New Roman" w:hAnsi="Times New Roman" w:cs="Times New Roman"/>
          <w:bCs/>
          <w:sz w:val="28"/>
          <w:szCs w:val="28"/>
        </w:rPr>
        <w:t xml:space="preserve"> В да</w:t>
      </w:r>
      <w:r w:rsidRPr="00953536">
        <w:rPr>
          <w:rFonts w:ascii="Times New Roman" w:hAnsi="Times New Roman" w:cs="Times New Roman"/>
          <w:bCs/>
          <w:sz w:val="28"/>
          <w:szCs w:val="28"/>
        </w:rPr>
        <w:t>н</w:t>
      </w:r>
      <w:r w:rsidRPr="00953536">
        <w:rPr>
          <w:rFonts w:ascii="Times New Roman" w:hAnsi="Times New Roman" w:cs="Times New Roman"/>
          <w:bCs/>
          <w:sz w:val="28"/>
          <w:szCs w:val="28"/>
        </w:rPr>
        <w:t xml:space="preserve">ном случае справедливо будет изречение: сколько людей – столько и мнений. </w:t>
      </w:r>
      <w:r w:rsidRPr="00953536">
        <w:rPr>
          <w:rFonts w:ascii="Times New Roman" w:hAnsi="Times New Roman" w:cs="Times New Roman"/>
          <w:sz w:val="28"/>
          <w:szCs w:val="28"/>
        </w:rPr>
        <w:t>В. Л. Доблаев, например, рассматривает матричную структ</w:t>
      </w:r>
      <w:r w:rsidRPr="00953536">
        <w:rPr>
          <w:rFonts w:ascii="Times New Roman" w:hAnsi="Times New Roman" w:cs="Times New Roman"/>
          <w:sz w:val="28"/>
          <w:szCs w:val="28"/>
        </w:rPr>
        <w:t>у</w:t>
      </w:r>
      <w:r w:rsidRPr="00953536">
        <w:rPr>
          <w:rFonts w:ascii="Times New Roman" w:hAnsi="Times New Roman" w:cs="Times New Roman"/>
          <w:sz w:val="28"/>
          <w:szCs w:val="28"/>
        </w:rPr>
        <w:t>ру как разновидность дивизиональной</w:t>
      </w:r>
      <w:r w:rsidRPr="00953536">
        <w:rPr>
          <w:rStyle w:val="a7"/>
          <w:rFonts w:ascii="Times New Roman" w:hAnsi="Times New Roman" w:cs="Times New Roman"/>
          <w:sz w:val="28"/>
          <w:szCs w:val="28"/>
        </w:rPr>
        <w:footnoteReference w:id="31"/>
      </w:r>
      <w:r w:rsidRPr="00953536">
        <w:rPr>
          <w:rFonts w:ascii="Times New Roman" w:hAnsi="Times New Roman" w:cs="Times New Roman"/>
          <w:sz w:val="28"/>
          <w:szCs w:val="28"/>
        </w:rPr>
        <w:t> , а Б. З. Мильнер – как разновидность проектной структуры </w:t>
      </w:r>
      <w:r w:rsidRPr="00953536">
        <w:rPr>
          <w:rStyle w:val="a7"/>
          <w:rFonts w:ascii="Times New Roman" w:hAnsi="Times New Roman" w:cs="Times New Roman"/>
          <w:sz w:val="28"/>
          <w:szCs w:val="28"/>
        </w:rPr>
        <w:footnoteReference w:id="32"/>
      </w:r>
      <w:r w:rsidRPr="00953536">
        <w:rPr>
          <w:rFonts w:ascii="Times New Roman" w:hAnsi="Times New Roman" w:cs="Times New Roman"/>
          <w:sz w:val="28"/>
          <w:szCs w:val="28"/>
        </w:rPr>
        <w:t>По мнению В. Г. Антонова, матричные и пр</w:t>
      </w:r>
      <w:r w:rsidRPr="00953536">
        <w:rPr>
          <w:rFonts w:ascii="Times New Roman" w:hAnsi="Times New Roman" w:cs="Times New Roman"/>
          <w:sz w:val="28"/>
          <w:szCs w:val="28"/>
        </w:rPr>
        <w:t>о</w:t>
      </w:r>
      <w:r w:rsidRPr="00953536">
        <w:rPr>
          <w:rFonts w:ascii="Times New Roman" w:hAnsi="Times New Roman" w:cs="Times New Roman"/>
          <w:sz w:val="28"/>
          <w:szCs w:val="28"/>
        </w:rPr>
        <w:t>ектные структуры – это виды программно-целевой структуры </w:t>
      </w:r>
      <w:r w:rsidRPr="00953536">
        <w:rPr>
          <w:rStyle w:val="a7"/>
          <w:rFonts w:ascii="Times New Roman" w:hAnsi="Times New Roman" w:cs="Times New Roman"/>
          <w:sz w:val="28"/>
          <w:szCs w:val="28"/>
        </w:rPr>
        <w:footnoteReference w:id="33"/>
      </w:r>
      <w:r w:rsidRPr="00953536">
        <w:rPr>
          <w:rFonts w:ascii="Times New Roman" w:hAnsi="Times New Roman" w:cs="Times New Roman"/>
          <w:sz w:val="28"/>
          <w:szCs w:val="28"/>
        </w:rPr>
        <w:t>. Л. Д. Гительман считает матричные и программно-целевые (у него отожествляются с проектными) структуры самостоятельн</w:t>
      </w:r>
      <w:r w:rsidRPr="00953536">
        <w:rPr>
          <w:rFonts w:ascii="Times New Roman" w:hAnsi="Times New Roman" w:cs="Times New Roman"/>
          <w:sz w:val="28"/>
          <w:szCs w:val="28"/>
        </w:rPr>
        <w:t>ы</w:t>
      </w:r>
      <w:r w:rsidRPr="00953536">
        <w:rPr>
          <w:rFonts w:ascii="Times New Roman" w:hAnsi="Times New Roman" w:cs="Times New Roman"/>
          <w:sz w:val="28"/>
          <w:szCs w:val="28"/>
        </w:rPr>
        <w:t>ми видами органических структур. В книге «Экономика предпр</w:t>
      </w:r>
      <w:r w:rsidRPr="00953536">
        <w:rPr>
          <w:rFonts w:ascii="Times New Roman" w:hAnsi="Times New Roman" w:cs="Times New Roman"/>
          <w:sz w:val="28"/>
          <w:szCs w:val="28"/>
        </w:rPr>
        <w:t>и</w:t>
      </w:r>
      <w:r w:rsidRPr="00953536">
        <w:rPr>
          <w:rFonts w:ascii="Times New Roman" w:hAnsi="Times New Roman" w:cs="Times New Roman"/>
          <w:sz w:val="28"/>
          <w:szCs w:val="28"/>
        </w:rPr>
        <w:t>ятия» под ред. Ф. К. Беа, Э. Дихтла, М. Швайтцера в качестве матричной рассматривается только двухмерная модель организ</w:t>
      </w:r>
      <w:r w:rsidRPr="00953536">
        <w:rPr>
          <w:rFonts w:ascii="Times New Roman" w:hAnsi="Times New Roman" w:cs="Times New Roman"/>
          <w:sz w:val="28"/>
          <w:szCs w:val="28"/>
        </w:rPr>
        <w:t>а</w:t>
      </w:r>
      <w:r w:rsidRPr="00953536">
        <w:rPr>
          <w:rFonts w:ascii="Times New Roman" w:hAnsi="Times New Roman" w:cs="Times New Roman"/>
          <w:sz w:val="28"/>
          <w:szCs w:val="28"/>
        </w:rPr>
        <w:t xml:space="preserve">ции: функциональная (первичные и вторичные функции), функционально-объектная, функционально-региональная, </w:t>
      </w:r>
      <w:r w:rsidRPr="00953536">
        <w:rPr>
          <w:rFonts w:ascii="Times New Roman" w:hAnsi="Times New Roman" w:cs="Times New Roman"/>
          <w:sz w:val="28"/>
          <w:szCs w:val="28"/>
        </w:rPr>
        <w:lastRenderedPageBreak/>
        <w:t>дивизионально-региональная. Более сложные модели, включа</w:t>
      </w:r>
      <w:r w:rsidRPr="00953536">
        <w:rPr>
          <w:rFonts w:ascii="Times New Roman" w:hAnsi="Times New Roman" w:cs="Times New Roman"/>
          <w:sz w:val="28"/>
          <w:szCs w:val="28"/>
        </w:rPr>
        <w:t>ю</w:t>
      </w:r>
      <w:r w:rsidRPr="00953536">
        <w:rPr>
          <w:rFonts w:ascii="Times New Roman" w:hAnsi="Times New Roman" w:cs="Times New Roman"/>
          <w:sz w:val="28"/>
          <w:szCs w:val="28"/>
        </w:rPr>
        <w:t>щие три и более измерений (функции, объекты, регионы, проекты), рассматриваются в качестве структур самостоятельного тензорного т</w:t>
      </w:r>
      <w:r w:rsidRPr="00953536">
        <w:rPr>
          <w:rFonts w:ascii="Times New Roman" w:hAnsi="Times New Roman" w:cs="Times New Roman"/>
          <w:sz w:val="28"/>
          <w:szCs w:val="28"/>
        </w:rPr>
        <w:t>и</w:t>
      </w:r>
      <w:r w:rsidRPr="00953536">
        <w:rPr>
          <w:rFonts w:ascii="Times New Roman" w:hAnsi="Times New Roman" w:cs="Times New Roman"/>
          <w:sz w:val="28"/>
          <w:szCs w:val="28"/>
        </w:rPr>
        <w:t>па </w:t>
      </w:r>
      <w:r w:rsidRPr="00953536">
        <w:rPr>
          <w:rStyle w:val="a7"/>
          <w:rFonts w:ascii="Times New Roman" w:hAnsi="Times New Roman" w:cs="Times New Roman"/>
          <w:sz w:val="28"/>
          <w:szCs w:val="28"/>
        </w:rPr>
        <w:footnoteReference w:id="34"/>
      </w:r>
      <w:r w:rsidRPr="00953536">
        <w:rPr>
          <w:rFonts w:ascii="Times New Roman" w:hAnsi="Times New Roman" w:cs="Times New Roman"/>
          <w:sz w:val="28"/>
          <w:szCs w:val="28"/>
        </w:rPr>
        <w:t>.</w:t>
      </w:r>
    </w:p>
    <w:p w:rsidR="00AB3A5C" w:rsidRPr="00953536" w:rsidRDefault="00AB3A5C" w:rsidP="00953536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Наиболее четкая типология матричных структур дана, на наш взгляд, Ю. П. Васильевым </w:t>
      </w:r>
      <w:r w:rsidRPr="00953536">
        <w:rPr>
          <w:rStyle w:val="a7"/>
          <w:rFonts w:ascii="Times New Roman" w:hAnsi="Times New Roman" w:cs="Times New Roman"/>
          <w:sz w:val="28"/>
          <w:szCs w:val="28"/>
        </w:rPr>
        <w:footnoteReference w:id="35"/>
      </w:r>
      <w:r w:rsidRPr="00953536">
        <w:rPr>
          <w:rFonts w:ascii="Times New Roman" w:hAnsi="Times New Roman" w:cs="Times New Roman"/>
          <w:sz w:val="28"/>
          <w:szCs w:val="28"/>
        </w:rPr>
        <w:t>. В составе матричных структур он выделяет проблемно-целевые, проектные и пр</w:t>
      </w:r>
      <w:r w:rsidRPr="00953536">
        <w:rPr>
          <w:rFonts w:ascii="Times New Roman" w:hAnsi="Times New Roman" w:cs="Times New Roman"/>
          <w:sz w:val="28"/>
          <w:szCs w:val="28"/>
        </w:rPr>
        <w:t>о</w:t>
      </w:r>
      <w:r w:rsidRPr="00953536">
        <w:rPr>
          <w:rFonts w:ascii="Times New Roman" w:hAnsi="Times New Roman" w:cs="Times New Roman"/>
          <w:sz w:val="28"/>
          <w:szCs w:val="28"/>
        </w:rPr>
        <w:t>граммно-целевые структуры. К числу последних он относит и многоме</w:t>
      </w:r>
      <w:r w:rsidRPr="00953536">
        <w:rPr>
          <w:rFonts w:ascii="Times New Roman" w:hAnsi="Times New Roman" w:cs="Times New Roman"/>
          <w:sz w:val="28"/>
          <w:szCs w:val="28"/>
        </w:rPr>
        <w:t>р</w:t>
      </w:r>
      <w:r w:rsidRPr="00953536">
        <w:rPr>
          <w:rFonts w:ascii="Times New Roman" w:hAnsi="Times New Roman" w:cs="Times New Roman"/>
          <w:sz w:val="28"/>
          <w:szCs w:val="28"/>
        </w:rPr>
        <w:t>ные (тензорные) модели, что вполне справедливо: при увеличении количества измерений изменяется только сложность, а не сущ</w:t>
      </w:r>
      <w:r w:rsidRPr="00953536">
        <w:rPr>
          <w:rFonts w:ascii="Times New Roman" w:hAnsi="Times New Roman" w:cs="Times New Roman"/>
          <w:sz w:val="28"/>
          <w:szCs w:val="28"/>
        </w:rPr>
        <w:t>е</w:t>
      </w:r>
      <w:r w:rsidRPr="00953536">
        <w:rPr>
          <w:rFonts w:ascii="Times New Roman" w:hAnsi="Times New Roman" w:cs="Times New Roman"/>
          <w:sz w:val="28"/>
          <w:szCs w:val="28"/>
        </w:rPr>
        <w:t>ство матричной структуры.</w:t>
      </w:r>
    </w:p>
    <w:p w:rsidR="00AB3A5C" w:rsidRPr="00953536" w:rsidRDefault="00AB3A5C" w:rsidP="00953536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z w:val="28"/>
          <w:szCs w:val="28"/>
        </w:rPr>
        <w:t>Отличительные особенности всех типов матричных структур – высокие адаптивные возможности, способность к самоо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р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 xml:space="preserve">ганизации на основе неформальных связей, выраженная организационная гибкость. </w:t>
      </w:r>
      <w:r w:rsidRPr="00953536">
        <w:rPr>
          <w:rFonts w:ascii="Times New Roman" w:hAnsi="Times New Roman" w:cs="Times New Roman"/>
          <w:iCs/>
          <w:sz w:val="28"/>
          <w:szCs w:val="28"/>
        </w:rPr>
        <w:t>При определенном изменении ситуации о</w:t>
      </w:r>
      <w:r w:rsidRPr="00953536">
        <w:rPr>
          <w:rFonts w:ascii="Times New Roman" w:hAnsi="Times New Roman" w:cs="Times New Roman"/>
          <w:iCs/>
          <w:sz w:val="28"/>
          <w:szCs w:val="28"/>
        </w:rPr>
        <w:t>р</w:t>
      </w:r>
      <w:r w:rsidRPr="00953536">
        <w:rPr>
          <w:rFonts w:ascii="Times New Roman" w:hAnsi="Times New Roman" w:cs="Times New Roman"/>
          <w:iCs/>
          <w:sz w:val="28"/>
          <w:szCs w:val="28"/>
        </w:rPr>
        <w:t>ганизация может гибко менять структуру, в ней создаются гру</w:t>
      </w:r>
      <w:r w:rsidRPr="00953536">
        <w:rPr>
          <w:rFonts w:ascii="Times New Roman" w:hAnsi="Times New Roman" w:cs="Times New Roman"/>
          <w:iCs/>
          <w:sz w:val="28"/>
          <w:szCs w:val="28"/>
        </w:rPr>
        <w:t>п</w:t>
      </w:r>
      <w:r w:rsidRPr="00953536">
        <w:rPr>
          <w:rFonts w:ascii="Times New Roman" w:hAnsi="Times New Roman" w:cs="Times New Roman"/>
          <w:iCs/>
          <w:sz w:val="28"/>
          <w:szCs w:val="28"/>
        </w:rPr>
        <w:t>пы, реализующие соответствующие программы (проблемы, проекты). Гибкость ма</w:t>
      </w:r>
      <w:r w:rsidRPr="00953536">
        <w:rPr>
          <w:rFonts w:ascii="Times New Roman" w:hAnsi="Times New Roman" w:cs="Times New Roman"/>
          <w:iCs/>
          <w:sz w:val="28"/>
          <w:szCs w:val="28"/>
        </w:rPr>
        <w:t>т</w:t>
      </w:r>
      <w:r w:rsidRPr="00953536">
        <w:rPr>
          <w:rFonts w:ascii="Times New Roman" w:hAnsi="Times New Roman" w:cs="Times New Roman"/>
          <w:iCs/>
          <w:sz w:val="28"/>
          <w:szCs w:val="28"/>
        </w:rPr>
        <w:t>ричной структуры обеспечивается широким использованием вариабельных связей, а также связей, функци</w:t>
      </w:r>
      <w:r w:rsidRPr="00953536">
        <w:rPr>
          <w:rFonts w:ascii="Times New Roman" w:hAnsi="Times New Roman" w:cs="Times New Roman"/>
          <w:iCs/>
          <w:sz w:val="28"/>
          <w:szCs w:val="28"/>
        </w:rPr>
        <w:t>о</w:t>
      </w:r>
      <w:r w:rsidRPr="00953536">
        <w:rPr>
          <w:rFonts w:ascii="Times New Roman" w:hAnsi="Times New Roman" w:cs="Times New Roman"/>
          <w:iCs/>
          <w:sz w:val="28"/>
          <w:szCs w:val="28"/>
        </w:rPr>
        <w:t>нирующих по дискретной схеме, как периодических, так и ситуативных. По дискретной сх</w:t>
      </w:r>
      <w:r w:rsidRPr="00953536">
        <w:rPr>
          <w:rFonts w:ascii="Times New Roman" w:hAnsi="Times New Roman" w:cs="Times New Roman"/>
          <w:iCs/>
          <w:sz w:val="28"/>
          <w:szCs w:val="28"/>
        </w:rPr>
        <w:t>е</w:t>
      </w:r>
      <w:r w:rsidRPr="00953536">
        <w:rPr>
          <w:rFonts w:ascii="Times New Roman" w:hAnsi="Times New Roman" w:cs="Times New Roman"/>
          <w:iCs/>
          <w:sz w:val="28"/>
          <w:szCs w:val="28"/>
        </w:rPr>
        <w:t>ме действуют и целые программные (проблемные, проектные) блоки. Сеть связей матричных структур включает в себя как основные связи, так и дополняющие, дублирующие, корректирующие, контрольные. Особенностью матри</w:t>
      </w:r>
      <w:r w:rsidRPr="00953536">
        <w:rPr>
          <w:rFonts w:ascii="Times New Roman" w:hAnsi="Times New Roman" w:cs="Times New Roman"/>
          <w:iCs/>
          <w:sz w:val="28"/>
          <w:szCs w:val="28"/>
        </w:rPr>
        <w:t>ч</w:t>
      </w:r>
      <w:r w:rsidRPr="00953536">
        <w:rPr>
          <w:rFonts w:ascii="Times New Roman" w:hAnsi="Times New Roman" w:cs="Times New Roman"/>
          <w:iCs/>
          <w:sz w:val="28"/>
          <w:szCs w:val="28"/>
        </w:rPr>
        <w:t>ных структур является развитый полицентризм. В качестве центров управления выступает руководство соответствующими структурными блок</w:t>
      </w:r>
      <w:r w:rsidRPr="00953536">
        <w:rPr>
          <w:rFonts w:ascii="Times New Roman" w:hAnsi="Times New Roman" w:cs="Times New Roman"/>
          <w:iCs/>
          <w:sz w:val="28"/>
          <w:szCs w:val="28"/>
        </w:rPr>
        <w:t>а</w:t>
      </w:r>
      <w:r w:rsidRPr="00953536">
        <w:rPr>
          <w:rFonts w:ascii="Times New Roman" w:hAnsi="Times New Roman" w:cs="Times New Roman"/>
          <w:iCs/>
          <w:sz w:val="28"/>
          <w:szCs w:val="28"/>
        </w:rPr>
        <w:t>ми.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Cs/>
          <w:spacing w:val="4"/>
          <w:sz w:val="28"/>
          <w:szCs w:val="28"/>
        </w:rPr>
      </w:pPr>
      <w:r w:rsidRPr="00953536">
        <w:rPr>
          <w:rFonts w:ascii="Times New Roman" w:hAnsi="Times New Roman" w:cs="Times New Roman"/>
          <w:b/>
          <w:iCs/>
          <w:spacing w:val="4"/>
          <w:sz w:val="28"/>
          <w:szCs w:val="28"/>
        </w:rPr>
        <w:t>Матричные структуры способны обеспечить акти</w:t>
      </w:r>
      <w:r w:rsidRPr="00953536">
        <w:rPr>
          <w:rFonts w:ascii="Times New Roman" w:hAnsi="Times New Roman" w:cs="Times New Roman"/>
          <w:b/>
          <w:iCs/>
          <w:spacing w:val="4"/>
          <w:sz w:val="28"/>
          <w:szCs w:val="28"/>
        </w:rPr>
        <w:t>в</w:t>
      </w:r>
      <w:r w:rsidRPr="00953536">
        <w:rPr>
          <w:rFonts w:ascii="Times New Roman" w:hAnsi="Times New Roman" w:cs="Times New Roman"/>
          <w:b/>
          <w:iCs/>
          <w:spacing w:val="4"/>
          <w:sz w:val="28"/>
          <w:szCs w:val="28"/>
        </w:rPr>
        <w:t>ную целевую ориентацию на прогрессивное развитие орг</w:t>
      </w:r>
      <w:r w:rsidRPr="00953536">
        <w:rPr>
          <w:rFonts w:ascii="Times New Roman" w:hAnsi="Times New Roman" w:cs="Times New Roman"/>
          <w:b/>
          <w:iCs/>
          <w:spacing w:val="4"/>
          <w:sz w:val="28"/>
          <w:szCs w:val="28"/>
        </w:rPr>
        <w:t>а</w:t>
      </w:r>
      <w:r w:rsidRPr="00953536">
        <w:rPr>
          <w:rFonts w:ascii="Times New Roman" w:hAnsi="Times New Roman" w:cs="Times New Roman"/>
          <w:b/>
          <w:iCs/>
          <w:spacing w:val="4"/>
          <w:sz w:val="28"/>
          <w:szCs w:val="28"/>
        </w:rPr>
        <w:t>низации, расширение круга и повышение продуцирующих возможностей генераторов активности, четкую согласованность активностей разных подразделений и работников в рамках данной программы</w:t>
      </w:r>
      <w:r w:rsidRPr="00953536">
        <w:rPr>
          <w:rFonts w:ascii="Times New Roman" w:hAnsi="Times New Roman" w:cs="Times New Roman"/>
          <w:bCs/>
          <w:iCs/>
          <w:spacing w:val="4"/>
          <w:sz w:val="28"/>
          <w:szCs w:val="28"/>
        </w:rPr>
        <w:t xml:space="preserve"> (проблемы, проекта). Но </w:t>
      </w:r>
      <w:r w:rsidRPr="00953536">
        <w:rPr>
          <w:rFonts w:ascii="Times New Roman" w:hAnsi="Times New Roman" w:cs="Times New Roman"/>
          <w:bCs/>
          <w:iCs/>
          <w:spacing w:val="4"/>
          <w:sz w:val="28"/>
          <w:szCs w:val="28"/>
        </w:rPr>
        <w:lastRenderedPageBreak/>
        <w:t>одновременно они несут в себе и серьезные ограничения, сдерж</w:t>
      </w:r>
      <w:r w:rsidRPr="00953536">
        <w:rPr>
          <w:rFonts w:ascii="Times New Roman" w:hAnsi="Times New Roman" w:cs="Times New Roman"/>
          <w:bCs/>
          <w:iCs/>
          <w:spacing w:val="4"/>
          <w:sz w:val="28"/>
          <w:szCs w:val="28"/>
        </w:rPr>
        <w:t>и</w:t>
      </w:r>
      <w:r w:rsidRPr="00953536">
        <w:rPr>
          <w:rFonts w:ascii="Times New Roman" w:hAnsi="Times New Roman" w:cs="Times New Roman"/>
          <w:bCs/>
          <w:iCs/>
          <w:spacing w:val="4"/>
          <w:sz w:val="28"/>
          <w:szCs w:val="28"/>
        </w:rPr>
        <w:t>вающие возможности их широкого использования в промышленн</w:t>
      </w:r>
      <w:r w:rsidRPr="00953536">
        <w:rPr>
          <w:rFonts w:ascii="Times New Roman" w:hAnsi="Times New Roman" w:cs="Times New Roman"/>
          <w:bCs/>
          <w:iCs/>
          <w:spacing w:val="4"/>
          <w:sz w:val="28"/>
          <w:szCs w:val="28"/>
        </w:rPr>
        <w:t>о</w:t>
      </w:r>
      <w:r w:rsidRPr="00953536">
        <w:rPr>
          <w:rFonts w:ascii="Times New Roman" w:hAnsi="Times New Roman" w:cs="Times New Roman"/>
          <w:bCs/>
          <w:iCs/>
          <w:spacing w:val="4"/>
          <w:sz w:val="28"/>
          <w:szCs w:val="28"/>
        </w:rPr>
        <w:t xml:space="preserve">сти. </w:t>
      </w:r>
    </w:p>
    <w:p w:rsidR="00AB3A5C" w:rsidRPr="00953536" w:rsidRDefault="00AB3A5C" w:rsidP="00953536">
      <w:pPr>
        <w:numPr>
          <w:ilvl w:val="0"/>
          <w:numId w:val="34"/>
        </w:numPr>
        <w:tabs>
          <w:tab w:val="num" w:pos="90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iCs/>
          <w:spacing w:val="-2"/>
          <w:sz w:val="28"/>
          <w:szCs w:val="28"/>
        </w:rPr>
      </w:pPr>
      <w:r w:rsidRPr="00953536">
        <w:rPr>
          <w:rFonts w:ascii="Times New Roman" w:hAnsi="Times New Roman" w:cs="Times New Roman"/>
          <w:b/>
          <w:bCs/>
          <w:iCs/>
          <w:spacing w:val="-4"/>
          <w:sz w:val="28"/>
          <w:szCs w:val="28"/>
        </w:rPr>
        <w:t>Множественность связей и их гетерогенность,</w:t>
      </w:r>
      <w:r w:rsidRPr="00953536">
        <w:rPr>
          <w:rFonts w:ascii="Times New Roman" w:hAnsi="Times New Roman" w:cs="Times New Roman"/>
          <w:b/>
          <w:bCs/>
          <w:iCs/>
          <w:spacing w:val="-2"/>
          <w:sz w:val="28"/>
          <w:szCs w:val="28"/>
        </w:rPr>
        <w:t xml:space="preserve"> пол</w:t>
      </w:r>
      <w:r w:rsidRPr="00953536">
        <w:rPr>
          <w:rFonts w:ascii="Times New Roman" w:hAnsi="Times New Roman" w:cs="Times New Roman"/>
          <w:b/>
          <w:bCs/>
          <w:iCs/>
          <w:spacing w:val="-2"/>
          <w:sz w:val="28"/>
          <w:szCs w:val="28"/>
        </w:rPr>
        <w:t>и</w:t>
      </w:r>
      <w:r w:rsidRPr="00953536">
        <w:rPr>
          <w:rFonts w:ascii="Times New Roman" w:hAnsi="Times New Roman" w:cs="Times New Roman"/>
          <w:b/>
          <w:bCs/>
          <w:iCs/>
          <w:spacing w:val="-2"/>
          <w:sz w:val="28"/>
          <w:szCs w:val="28"/>
        </w:rPr>
        <w:t>центризм, структурная изменчивость определяют высокую сложность матричных структур.</w:t>
      </w:r>
      <w:r w:rsidRPr="00953536">
        <w:rPr>
          <w:rFonts w:ascii="Times New Roman" w:hAnsi="Times New Roman" w:cs="Times New Roman"/>
          <w:iCs/>
          <w:spacing w:val="-2"/>
          <w:sz w:val="28"/>
          <w:szCs w:val="28"/>
        </w:rPr>
        <w:t xml:space="preserve"> Эта сложность еще более возрастает при углублении структуризации на внутриблоковом уровне и создании групп, реализующих соответствующие подпрогра</w:t>
      </w:r>
      <w:r w:rsidRPr="00953536">
        <w:rPr>
          <w:rFonts w:ascii="Times New Roman" w:hAnsi="Times New Roman" w:cs="Times New Roman"/>
          <w:iCs/>
          <w:spacing w:val="-2"/>
          <w:sz w:val="28"/>
          <w:szCs w:val="28"/>
        </w:rPr>
        <w:t>м</w:t>
      </w:r>
      <w:r w:rsidRPr="00953536">
        <w:rPr>
          <w:rFonts w:ascii="Times New Roman" w:hAnsi="Times New Roman" w:cs="Times New Roman"/>
          <w:iCs/>
          <w:spacing w:val="-2"/>
          <w:sz w:val="28"/>
          <w:szCs w:val="28"/>
        </w:rPr>
        <w:t>мы. Высокая структурная сложность противоречит такому принципу рациональной структуризации как минимум сложн</w:t>
      </w:r>
      <w:r w:rsidRPr="00953536">
        <w:rPr>
          <w:rFonts w:ascii="Times New Roman" w:hAnsi="Times New Roman" w:cs="Times New Roman"/>
          <w:iCs/>
          <w:spacing w:val="-2"/>
          <w:sz w:val="28"/>
          <w:szCs w:val="28"/>
        </w:rPr>
        <w:t>о</w:t>
      </w:r>
      <w:r w:rsidRPr="00953536">
        <w:rPr>
          <w:rFonts w:ascii="Times New Roman" w:hAnsi="Times New Roman" w:cs="Times New Roman"/>
          <w:iCs/>
          <w:spacing w:val="-2"/>
          <w:sz w:val="28"/>
          <w:szCs w:val="28"/>
        </w:rPr>
        <w:t>сти </w:t>
      </w:r>
      <w:r w:rsidRPr="00953536">
        <w:rPr>
          <w:rStyle w:val="a7"/>
          <w:rFonts w:ascii="Times New Roman" w:hAnsi="Times New Roman" w:cs="Times New Roman"/>
          <w:iCs/>
          <w:spacing w:val="-2"/>
          <w:sz w:val="28"/>
          <w:szCs w:val="28"/>
        </w:rPr>
        <w:footnoteReference w:id="36"/>
      </w:r>
      <w:r w:rsidRPr="00953536">
        <w:rPr>
          <w:rFonts w:ascii="Times New Roman" w:hAnsi="Times New Roman" w:cs="Times New Roman"/>
          <w:iCs/>
          <w:spacing w:val="-2"/>
          <w:sz w:val="28"/>
          <w:szCs w:val="28"/>
        </w:rPr>
        <w:t>.</w:t>
      </w:r>
    </w:p>
    <w:p w:rsidR="00AB3A5C" w:rsidRPr="00953536" w:rsidRDefault="00AB3A5C" w:rsidP="00953536">
      <w:pPr>
        <w:numPr>
          <w:ilvl w:val="0"/>
          <w:numId w:val="34"/>
        </w:numPr>
        <w:tabs>
          <w:tab w:val="num" w:pos="90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iCs/>
          <w:spacing w:val="-2"/>
          <w:sz w:val="28"/>
          <w:szCs w:val="28"/>
        </w:rPr>
      </w:pPr>
      <w:r w:rsidRPr="00953536">
        <w:rPr>
          <w:rFonts w:ascii="Times New Roman" w:hAnsi="Times New Roman" w:cs="Times New Roman"/>
          <w:b/>
          <w:bCs/>
          <w:iCs/>
          <w:spacing w:val="-2"/>
          <w:sz w:val="28"/>
          <w:szCs w:val="28"/>
        </w:rPr>
        <w:t>Для матричных структур характерна двойная, а в некоторых случаях и более чем двойная подчиненность.</w:t>
      </w:r>
      <w:r w:rsidRPr="00953536">
        <w:rPr>
          <w:rFonts w:ascii="Times New Roman" w:hAnsi="Times New Roman" w:cs="Times New Roman"/>
          <w:iCs/>
          <w:spacing w:val="-2"/>
          <w:sz w:val="28"/>
          <w:szCs w:val="28"/>
        </w:rPr>
        <w:t xml:space="preserve"> «Во всех моделях, в которых в точке пересечения матрицы стоят организационные единицы, возникает многократная подчиненность, во</w:t>
      </w:r>
      <w:r w:rsidRPr="00953536">
        <w:rPr>
          <w:rFonts w:ascii="Times New Roman" w:hAnsi="Times New Roman" w:cs="Times New Roman"/>
          <w:iCs/>
          <w:spacing w:val="-2"/>
          <w:sz w:val="28"/>
          <w:szCs w:val="28"/>
        </w:rPr>
        <w:t>з</w:t>
      </w:r>
      <w:r w:rsidRPr="00953536">
        <w:rPr>
          <w:rFonts w:ascii="Times New Roman" w:hAnsi="Times New Roman" w:cs="Times New Roman"/>
          <w:iCs/>
          <w:spacing w:val="-2"/>
          <w:sz w:val="28"/>
          <w:szCs w:val="28"/>
        </w:rPr>
        <w:t>можная только в некоторой равновесной ситуации» </w:t>
      </w:r>
      <w:r w:rsidRPr="00953536">
        <w:rPr>
          <w:rStyle w:val="a7"/>
          <w:rFonts w:ascii="Times New Roman" w:hAnsi="Times New Roman" w:cs="Times New Roman"/>
          <w:iCs/>
          <w:spacing w:val="-2"/>
          <w:sz w:val="28"/>
          <w:szCs w:val="28"/>
        </w:rPr>
        <w:footnoteReference w:id="37"/>
      </w:r>
      <w:r w:rsidRPr="00953536">
        <w:rPr>
          <w:rFonts w:ascii="Times New Roman" w:hAnsi="Times New Roman" w:cs="Times New Roman"/>
          <w:iCs/>
          <w:spacing w:val="-2"/>
          <w:sz w:val="28"/>
          <w:szCs w:val="28"/>
        </w:rPr>
        <w:t>. В частности, должен быть соблюден баланс интересов двух разных руков</w:t>
      </w:r>
      <w:r w:rsidRPr="00953536">
        <w:rPr>
          <w:rFonts w:ascii="Times New Roman" w:hAnsi="Times New Roman" w:cs="Times New Roman"/>
          <w:iCs/>
          <w:spacing w:val="-2"/>
          <w:sz w:val="28"/>
          <w:szCs w:val="28"/>
        </w:rPr>
        <w:t>о</w:t>
      </w:r>
      <w:r w:rsidRPr="00953536">
        <w:rPr>
          <w:rFonts w:ascii="Times New Roman" w:hAnsi="Times New Roman" w:cs="Times New Roman"/>
          <w:iCs/>
          <w:spacing w:val="-2"/>
          <w:sz w:val="28"/>
          <w:szCs w:val="28"/>
        </w:rPr>
        <w:t>дителей одного подчиненного. Учитывая, что эти руководители являются представителями разных подсистем организации, обе</w:t>
      </w:r>
      <w:r w:rsidRPr="00953536">
        <w:rPr>
          <w:rFonts w:ascii="Times New Roman" w:hAnsi="Times New Roman" w:cs="Times New Roman"/>
          <w:iCs/>
          <w:spacing w:val="-2"/>
          <w:sz w:val="28"/>
          <w:szCs w:val="28"/>
        </w:rPr>
        <w:t>с</w:t>
      </w:r>
      <w:r w:rsidRPr="00953536">
        <w:rPr>
          <w:rFonts w:ascii="Times New Roman" w:hAnsi="Times New Roman" w:cs="Times New Roman"/>
          <w:iCs/>
          <w:spacing w:val="-2"/>
          <w:sz w:val="28"/>
          <w:szCs w:val="28"/>
        </w:rPr>
        <w:t>печить такой баланс будет довольно сложно</w:t>
      </w:r>
      <w:r w:rsidRPr="00953536">
        <w:rPr>
          <w:rStyle w:val="a7"/>
          <w:rFonts w:ascii="Times New Roman" w:hAnsi="Times New Roman" w:cs="Times New Roman"/>
          <w:iCs/>
          <w:spacing w:val="-2"/>
          <w:sz w:val="28"/>
          <w:szCs w:val="28"/>
        </w:rPr>
        <w:footnoteReference w:id="38"/>
      </w:r>
      <w:r w:rsidRPr="00953536">
        <w:rPr>
          <w:rFonts w:ascii="Times New Roman" w:hAnsi="Times New Roman" w:cs="Times New Roman"/>
          <w:iCs/>
          <w:spacing w:val="-2"/>
          <w:sz w:val="28"/>
          <w:szCs w:val="28"/>
        </w:rPr>
        <w:t>.</w:t>
      </w:r>
    </w:p>
    <w:p w:rsidR="00AB3A5C" w:rsidRPr="00953536" w:rsidRDefault="00AB3A5C" w:rsidP="00953536">
      <w:pPr>
        <w:numPr>
          <w:ilvl w:val="0"/>
          <w:numId w:val="34"/>
        </w:numPr>
        <w:tabs>
          <w:tab w:val="num" w:pos="90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/>
          <w:bCs/>
          <w:iCs/>
          <w:sz w:val="28"/>
          <w:szCs w:val="28"/>
        </w:rPr>
        <w:t>Положение персонала в изменяющейся структуре организации является весьма неустойчивым.</w:t>
      </w:r>
      <w:r w:rsidRPr="00953536">
        <w:rPr>
          <w:rFonts w:ascii="Times New Roman" w:hAnsi="Times New Roman" w:cs="Times New Roman"/>
          <w:iCs/>
          <w:sz w:val="28"/>
          <w:szCs w:val="28"/>
        </w:rPr>
        <w:t xml:space="preserve"> Теряется стабильность статуса, межличностных и межгрупповых отношений, ослабляю</w:t>
      </w:r>
      <w:r w:rsidRPr="00953536">
        <w:rPr>
          <w:rFonts w:ascii="Times New Roman" w:hAnsi="Times New Roman" w:cs="Times New Roman"/>
          <w:iCs/>
          <w:sz w:val="28"/>
          <w:szCs w:val="28"/>
        </w:rPr>
        <w:t>т</w:t>
      </w:r>
      <w:r w:rsidRPr="00953536">
        <w:rPr>
          <w:rFonts w:ascii="Times New Roman" w:hAnsi="Times New Roman" w:cs="Times New Roman"/>
          <w:iCs/>
          <w:sz w:val="28"/>
          <w:szCs w:val="28"/>
        </w:rPr>
        <w:t>ся отношения коллективизма. На значительную часть персонала это может оказать существенное деактивиз</w:t>
      </w:r>
      <w:r w:rsidRPr="00953536">
        <w:rPr>
          <w:rFonts w:ascii="Times New Roman" w:hAnsi="Times New Roman" w:cs="Times New Roman"/>
          <w:iCs/>
          <w:sz w:val="28"/>
          <w:szCs w:val="28"/>
        </w:rPr>
        <w:t>и</w:t>
      </w:r>
      <w:r w:rsidRPr="00953536">
        <w:rPr>
          <w:rFonts w:ascii="Times New Roman" w:hAnsi="Times New Roman" w:cs="Times New Roman"/>
          <w:iCs/>
          <w:sz w:val="28"/>
          <w:szCs w:val="28"/>
        </w:rPr>
        <w:t>рующее воздействие.</w:t>
      </w:r>
    </w:p>
    <w:p w:rsidR="00AB3A5C" w:rsidRPr="00953536" w:rsidRDefault="00AB3A5C" w:rsidP="00953536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iCs/>
          <w:sz w:val="28"/>
          <w:szCs w:val="28"/>
        </w:rPr>
        <w:t>Таким образом, возможности использования матричных структур как базовых структур промышленных предприятий с</w:t>
      </w:r>
      <w:r w:rsidRPr="00953536">
        <w:rPr>
          <w:rFonts w:ascii="Times New Roman" w:hAnsi="Times New Roman" w:cs="Times New Roman"/>
          <w:iCs/>
          <w:sz w:val="28"/>
          <w:szCs w:val="28"/>
        </w:rPr>
        <w:t>у</w:t>
      </w:r>
      <w:r w:rsidRPr="00953536">
        <w:rPr>
          <w:rFonts w:ascii="Times New Roman" w:hAnsi="Times New Roman" w:cs="Times New Roman"/>
          <w:iCs/>
          <w:sz w:val="28"/>
          <w:szCs w:val="28"/>
        </w:rPr>
        <w:t>щественно ограничены. Их целесообразно использовать только в определенных условиях, например, в условиях наукоемких пр</w:t>
      </w:r>
      <w:r w:rsidRPr="00953536">
        <w:rPr>
          <w:rFonts w:ascii="Times New Roman" w:hAnsi="Times New Roman" w:cs="Times New Roman"/>
          <w:iCs/>
          <w:sz w:val="28"/>
          <w:szCs w:val="28"/>
        </w:rPr>
        <w:t>о</w:t>
      </w:r>
      <w:r w:rsidRPr="00953536">
        <w:rPr>
          <w:rFonts w:ascii="Times New Roman" w:hAnsi="Times New Roman" w:cs="Times New Roman"/>
          <w:iCs/>
          <w:sz w:val="28"/>
          <w:szCs w:val="28"/>
        </w:rPr>
        <w:t>изводств, когда проектные и аналитически-исследовательские подразделения составляют значительную, а иногда и большую часть организации, а также на предприятиях, реализующих кру</w:t>
      </w:r>
      <w:r w:rsidRPr="00953536">
        <w:rPr>
          <w:rFonts w:ascii="Times New Roman" w:hAnsi="Times New Roman" w:cs="Times New Roman"/>
          <w:iCs/>
          <w:sz w:val="28"/>
          <w:szCs w:val="28"/>
        </w:rPr>
        <w:t>п</w:t>
      </w:r>
      <w:r w:rsidRPr="00953536">
        <w:rPr>
          <w:rFonts w:ascii="Times New Roman" w:hAnsi="Times New Roman" w:cs="Times New Roman"/>
          <w:iCs/>
          <w:sz w:val="28"/>
          <w:szCs w:val="28"/>
        </w:rPr>
        <w:t xml:space="preserve">ные </w:t>
      </w:r>
      <w:r w:rsidRPr="00953536">
        <w:rPr>
          <w:rFonts w:ascii="Times New Roman" w:hAnsi="Times New Roman" w:cs="Times New Roman"/>
          <w:iCs/>
          <w:sz w:val="28"/>
          <w:szCs w:val="28"/>
        </w:rPr>
        <w:lastRenderedPageBreak/>
        <w:t>целевые программы развития (реконструкции, реорганиз</w:t>
      </w:r>
      <w:r w:rsidRPr="00953536">
        <w:rPr>
          <w:rFonts w:ascii="Times New Roman" w:hAnsi="Times New Roman" w:cs="Times New Roman"/>
          <w:iCs/>
          <w:sz w:val="28"/>
          <w:szCs w:val="28"/>
        </w:rPr>
        <w:t>а</w:t>
      </w:r>
      <w:r w:rsidRPr="00953536">
        <w:rPr>
          <w:rFonts w:ascii="Times New Roman" w:hAnsi="Times New Roman" w:cs="Times New Roman"/>
          <w:iCs/>
          <w:sz w:val="28"/>
          <w:szCs w:val="28"/>
        </w:rPr>
        <w:t>ции, диверсификации и т. д.). При этом матричная структура может вполне эффективно сочетаться с др</w:t>
      </w:r>
      <w:r w:rsidRPr="00953536">
        <w:rPr>
          <w:rFonts w:ascii="Times New Roman" w:hAnsi="Times New Roman" w:cs="Times New Roman"/>
          <w:iCs/>
          <w:sz w:val="28"/>
          <w:szCs w:val="28"/>
        </w:rPr>
        <w:t>у</w:t>
      </w:r>
      <w:r w:rsidRPr="00953536">
        <w:rPr>
          <w:rFonts w:ascii="Times New Roman" w:hAnsi="Times New Roman" w:cs="Times New Roman"/>
          <w:iCs/>
          <w:sz w:val="28"/>
          <w:szCs w:val="28"/>
        </w:rPr>
        <w:t>гими типами структур, например с дивизиональной или линейно-функциональной .</w:t>
      </w:r>
    </w:p>
    <w:p w:rsidR="00AB3A5C" w:rsidRPr="00953536" w:rsidRDefault="00AB3A5C" w:rsidP="00953536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z w:val="28"/>
          <w:szCs w:val="28"/>
        </w:rPr>
        <w:t>К числу активных также могут быть отнесены структуры, основанные на принципах коллективной организации труда. В качестве организационных ячеек, составляющих данные структуры, в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ы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ступают разные виды автономных внутриорганизационных коллективов, в частности бригады и к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манды.</w:t>
      </w:r>
    </w:p>
    <w:p w:rsidR="00AB3A5C" w:rsidRPr="00953536" w:rsidRDefault="00AB3A5C" w:rsidP="00953536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pacing w:val="4"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pacing w:val="4"/>
          <w:sz w:val="28"/>
          <w:szCs w:val="28"/>
        </w:rPr>
        <w:t>Командно-бригадные структуры не противостоят другим структурам, а могут вполне органично сочетаться с ними, в частности, с матричной, а также дивизиональной и предпринимател</w:t>
      </w:r>
      <w:r w:rsidRPr="00953536">
        <w:rPr>
          <w:rFonts w:ascii="Times New Roman" w:hAnsi="Times New Roman" w:cs="Times New Roman"/>
          <w:bCs/>
          <w:iCs/>
          <w:spacing w:val="4"/>
          <w:sz w:val="28"/>
          <w:szCs w:val="28"/>
        </w:rPr>
        <w:t>ь</w:t>
      </w:r>
      <w:r w:rsidRPr="00953536">
        <w:rPr>
          <w:rFonts w:ascii="Times New Roman" w:hAnsi="Times New Roman" w:cs="Times New Roman"/>
          <w:bCs/>
          <w:iCs/>
          <w:spacing w:val="4"/>
          <w:sz w:val="28"/>
          <w:szCs w:val="28"/>
        </w:rPr>
        <w:t>ской. Их характерная особенность: структуризация осуществляется путем выделения микроподразделений, первичных коллективов, состоящих непосредственно из физич</w:t>
      </w:r>
      <w:r w:rsidRPr="00953536">
        <w:rPr>
          <w:rFonts w:ascii="Times New Roman" w:hAnsi="Times New Roman" w:cs="Times New Roman"/>
          <w:bCs/>
          <w:iCs/>
          <w:spacing w:val="4"/>
          <w:sz w:val="28"/>
          <w:szCs w:val="28"/>
        </w:rPr>
        <w:t>е</w:t>
      </w:r>
      <w:r w:rsidRPr="00953536">
        <w:rPr>
          <w:rFonts w:ascii="Times New Roman" w:hAnsi="Times New Roman" w:cs="Times New Roman"/>
          <w:bCs/>
          <w:iCs/>
          <w:spacing w:val="4"/>
          <w:sz w:val="28"/>
          <w:szCs w:val="28"/>
        </w:rPr>
        <w:t>ских лиц. Основа дивизиональной и предпринимательской структуризации промышленных предприятий – макроподра</w:t>
      </w:r>
      <w:r w:rsidRPr="00953536">
        <w:rPr>
          <w:rFonts w:ascii="Times New Roman" w:hAnsi="Times New Roman" w:cs="Times New Roman"/>
          <w:bCs/>
          <w:iCs/>
          <w:spacing w:val="4"/>
          <w:sz w:val="28"/>
          <w:szCs w:val="28"/>
        </w:rPr>
        <w:t>з</w:t>
      </w:r>
      <w:r w:rsidRPr="00953536">
        <w:rPr>
          <w:rFonts w:ascii="Times New Roman" w:hAnsi="Times New Roman" w:cs="Times New Roman"/>
          <w:bCs/>
          <w:iCs/>
          <w:spacing w:val="4"/>
          <w:sz w:val="28"/>
          <w:szCs w:val="28"/>
        </w:rPr>
        <w:t>деления (заводы, производства и т. п.), способные создавать конечные продукты и состоящие, как правило, из целого ряда мезоподразд</w:t>
      </w:r>
      <w:r w:rsidRPr="00953536">
        <w:rPr>
          <w:rFonts w:ascii="Times New Roman" w:hAnsi="Times New Roman" w:cs="Times New Roman"/>
          <w:bCs/>
          <w:iCs/>
          <w:spacing w:val="4"/>
          <w:sz w:val="28"/>
          <w:szCs w:val="28"/>
        </w:rPr>
        <w:t>е</w:t>
      </w:r>
      <w:r w:rsidRPr="00953536">
        <w:rPr>
          <w:rFonts w:ascii="Times New Roman" w:hAnsi="Times New Roman" w:cs="Times New Roman"/>
          <w:bCs/>
          <w:iCs/>
          <w:spacing w:val="4"/>
          <w:sz w:val="28"/>
          <w:szCs w:val="28"/>
        </w:rPr>
        <w:t>лений (цехов, участков). Матричные структуры способны выстраивать внутр</w:t>
      </w:r>
      <w:r w:rsidRPr="00953536">
        <w:rPr>
          <w:rFonts w:ascii="Times New Roman" w:hAnsi="Times New Roman" w:cs="Times New Roman"/>
          <w:bCs/>
          <w:iCs/>
          <w:spacing w:val="4"/>
          <w:sz w:val="28"/>
          <w:szCs w:val="28"/>
        </w:rPr>
        <w:t>и</w:t>
      </w:r>
      <w:r w:rsidRPr="00953536">
        <w:rPr>
          <w:rFonts w:ascii="Times New Roman" w:hAnsi="Times New Roman" w:cs="Times New Roman"/>
          <w:bCs/>
          <w:iCs/>
          <w:spacing w:val="4"/>
          <w:sz w:val="28"/>
          <w:szCs w:val="28"/>
        </w:rPr>
        <w:t>организационные связи как на макро-, так на мезо- и микроуровне. Но они не способны с</w:t>
      </w:r>
      <w:r w:rsidRPr="00953536">
        <w:rPr>
          <w:rFonts w:ascii="Times New Roman" w:hAnsi="Times New Roman" w:cs="Times New Roman"/>
          <w:bCs/>
          <w:iCs/>
          <w:spacing w:val="4"/>
          <w:sz w:val="28"/>
          <w:szCs w:val="28"/>
        </w:rPr>
        <w:t>о</w:t>
      </w:r>
      <w:r w:rsidRPr="00953536">
        <w:rPr>
          <w:rFonts w:ascii="Times New Roman" w:hAnsi="Times New Roman" w:cs="Times New Roman"/>
          <w:bCs/>
          <w:iCs/>
          <w:spacing w:val="4"/>
          <w:sz w:val="28"/>
          <w:szCs w:val="28"/>
        </w:rPr>
        <w:t>ставить структурную основу предприятий традиционной экономики. Таким обр</w:t>
      </w:r>
      <w:r w:rsidRPr="00953536">
        <w:rPr>
          <w:rFonts w:ascii="Times New Roman" w:hAnsi="Times New Roman" w:cs="Times New Roman"/>
          <w:bCs/>
          <w:iCs/>
          <w:spacing w:val="4"/>
          <w:sz w:val="28"/>
          <w:szCs w:val="28"/>
        </w:rPr>
        <w:t>а</w:t>
      </w:r>
      <w:r w:rsidRPr="00953536">
        <w:rPr>
          <w:rFonts w:ascii="Times New Roman" w:hAnsi="Times New Roman" w:cs="Times New Roman"/>
          <w:bCs/>
          <w:iCs/>
          <w:spacing w:val="4"/>
          <w:sz w:val="28"/>
          <w:szCs w:val="28"/>
        </w:rPr>
        <w:t xml:space="preserve">зом, именно </w:t>
      </w:r>
      <w:r w:rsidRPr="00953536">
        <w:rPr>
          <w:rFonts w:ascii="Times New Roman" w:hAnsi="Times New Roman" w:cs="Times New Roman"/>
          <w:b/>
          <w:iCs/>
          <w:spacing w:val="4"/>
          <w:sz w:val="28"/>
          <w:szCs w:val="28"/>
        </w:rPr>
        <w:t>командно-бригадный тип</w:t>
      </w:r>
      <w:r w:rsidRPr="00953536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953536">
        <w:rPr>
          <w:rFonts w:ascii="Times New Roman" w:hAnsi="Times New Roman" w:cs="Times New Roman"/>
          <w:b/>
          <w:iCs/>
          <w:spacing w:val="4"/>
          <w:sz w:val="28"/>
          <w:szCs w:val="28"/>
        </w:rPr>
        <w:t>структуризации позволяет решать проблему формирования активной структуры на уровне первичного производстве</w:t>
      </w:r>
      <w:r w:rsidRPr="00953536">
        <w:rPr>
          <w:rFonts w:ascii="Times New Roman" w:hAnsi="Times New Roman" w:cs="Times New Roman"/>
          <w:b/>
          <w:iCs/>
          <w:spacing w:val="4"/>
          <w:sz w:val="28"/>
          <w:szCs w:val="28"/>
        </w:rPr>
        <w:t>н</w:t>
      </w:r>
      <w:r w:rsidRPr="00953536">
        <w:rPr>
          <w:rFonts w:ascii="Times New Roman" w:hAnsi="Times New Roman" w:cs="Times New Roman"/>
          <w:b/>
          <w:iCs/>
          <w:spacing w:val="4"/>
          <w:sz w:val="28"/>
          <w:szCs w:val="28"/>
        </w:rPr>
        <w:t>ного коллектива.</w:t>
      </w:r>
    </w:p>
    <w:p w:rsidR="00AB3A5C" w:rsidRPr="00953536" w:rsidRDefault="00AB3A5C" w:rsidP="00953536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pacing w:val="-4"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pacing w:val="-6"/>
          <w:sz w:val="28"/>
          <w:szCs w:val="28"/>
        </w:rPr>
        <w:t>Команды, уже по самому своему определению, являются активными структурными ячейками. Как отмечает З. П. Румянцева, ко</w:t>
      </w:r>
      <w:r w:rsidRPr="00953536">
        <w:rPr>
          <w:rFonts w:ascii="Times New Roman" w:hAnsi="Times New Roman" w:cs="Times New Roman"/>
          <w:bCs/>
          <w:iCs/>
          <w:spacing w:val="-4"/>
          <w:sz w:val="28"/>
          <w:szCs w:val="28"/>
        </w:rPr>
        <w:t>манда – это группа с высоким уровнем взаимозависимости и координации действий, с сильно развитым чувством персональной ответственности за достижение групповых резул</w:t>
      </w:r>
      <w:r w:rsidRPr="00953536">
        <w:rPr>
          <w:rFonts w:ascii="Times New Roman" w:hAnsi="Times New Roman" w:cs="Times New Roman"/>
          <w:bCs/>
          <w:iCs/>
          <w:spacing w:val="-4"/>
          <w:sz w:val="28"/>
          <w:szCs w:val="28"/>
        </w:rPr>
        <w:t>ь</w:t>
      </w:r>
      <w:r w:rsidRPr="00953536">
        <w:rPr>
          <w:rFonts w:ascii="Times New Roman" w:hAnsi="Times New Roman" w:cs="Times New Roman"/>
          <w:bCs/>
          <w:iCs/>
          <w:spacing w:val="-4"/>
          <w:sz w:val="28"/>
          <w:szCs w:val="28"/>
        </w:rPr>
        <w:t>татов</w:t>
      </w:r>
      <w:r w:rsidRPr="00953536">
        <w:rPr>
          <w:rStyle w:val="a7"/>
          <w:rFonts w:ascii="Times New Roman" w:hAnsi="Times New Roman" w:cs="Times New Roman"/>
          <w:bCs/>
          <w:iCs/>
          <w:spacing w:val="-4"/>
          <w:sz w:val="28"/>
          <w:szCs w:val="28"/>
        </w:rPr>
        <w:footnoteReference w:id="39"/>
      </w:r>
      <w:r w:rsidRPr="00953536">
        <w:rPr>
          <w:rFonts w:ascii="Times New Roman" w:hAnsi="Times New Roman" w:cs="Times New Roman"/>
          <w:bCs/>
          <w:iCs/>
          <w:spacing w:val="-4"/>
          <w:sz w:val="28"/>
          <w:szCs w:val="28"/>
        </w:rPr>
        <w:t>.</w:t>
      </w:r>
    </w:p>
    <w:p w:rsidR="00AB3A5C" w:rsidRPr="00953536" w:rsidRDefault="00AB3A5C" w:rsidP="00953536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Команды – это самоорганизующиеся производственные коллективы, а это, безусловно, отражает момент самодв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 xml:space="preserve">жения. </w:t>
      </w:r>
    </w:p>
    <w:p w:rsidR="00AB3A5C" w:rsidRPr="00953536" w:rsidRDefault="00AB3A5C" w:rsidP="00953536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z w:val="28"/>
          <w:szCs w:val="28"/>
        </w:rPr>
        <w:t>Команды – это автономные высоко самостоятельные ко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л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лективы. На уровень рабочей команды передаются функции управления и контроля операций и функции управления челов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ческими ресурсами, частично делегируются функции взаимодействия с внешней средой и функции формирования новых з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 xml:space="preserve">дач . </w:t>
      </w:r>
    </w:p>
    <w:p w:rsidR="00AB3A5C" w:rsidRPr="00953536" w:rsidRDefault="00AB3A5C" w:rsidP="00953536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z w:val="28"/>
          <w:szCs w:val="28"/>
        </w:rPr>
        <w:t>Команды – это коллективы, обеспечивающие полное разви</w:t>
      </w:r>
      <w:r w:rsidRPr="00953536">
        <w:rPr>
          <w:rFonts w:ascii="Times New Roman" w:hAnsi="Times New Roman" w:cs="Times New Roman"/>
          <w:bCs/>
          <w:iCs/>
          <w:spacing w:val="-2"/>
          <w:sz w:val="28"/>
          <w:szCs w:val="28"/>
        </w:rPr>
        <w:t>тие отношений активизирующего сотрудничества. «Для команд, – пи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шет З. П. Румянцева, – свойственны такие виды пов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дения ее членов, как: нацеленность на общий результат; взаимная поддержка; взаимозаменяемость; минимизация ст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тусных различий; коллективное решение проблем; атмосфера бодрого оптимизма и благожелательный кл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мат»</w:t>
      </w:r>
      <w:r w:rsidRPr="00953536">
        <w:rPr>
          <w:rStyle w:val="a7"/>
          <w:rFonts w:ascii="Times New Roman" w:hAnsi="Times New Roman" w:cs="Times New Roman"/>
          <w:bCs/>
          <w:iCs/>
          <w:sz w:val="28"/>
          <w:szCs w:val="28"/>
        </w:rPr>
        <w:footnoteReference w:id="40"/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 .</w:t>
      </w:r>
    </w:p>
    <w:p w:rsidR="00AB3A5C" w:rsidRPr="00953536" w:rsidRDefault="00AB3A5C" w:rsidP="00953536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z w:val="28"/>
          <w:szCs w:val="28"/>
        </w:rPr>
        <w:t>Команды способны проявлять высокую производстве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н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ную активность. Тем не менее, не представляется возможным использовать их в качестве основы для формирования активной структуры организаций, составляющих базу российской промышле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н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ности, особенно крупных предприятий массового и крупносерийного типа прои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з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водства.</w:t>
      </w:r>
    </w:p>
    <w:p w:rsidR="00AB3A5C" w:rsidRPr="00953536" w:rsidRDefault="00AB3A5C" w:rsidP="00953536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pacing w:val="-2"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pacing w:val="-2"/>
          <w:sz w:val="28"/>
          <w:szCs w:val="28"/>
        </w:rPr>
        <w:t xml:space="preserve">Во-первых, </w:t>
      </w:r>
      <w:r w:rsidRPr="00953536">
        <w:rPr>
          <w:rFonts w:ascii="Times New Roman" w:hAnsi="Times New Roman" w:cs="Times New Roman"/>
          <w:b/>
          <w:iCs/>
          <w:spacing w:val="-2"/>
          <w:sz w:val="28"/>
          <w:szCs w:val="28"/>
        </w:rPr>
        <w:t>команды – это малые группы работников. О</w:t>
      </w:r>
      <w:r w:rsidRPr="00953536">
        <w:rPr>
          <w:rFonts w:ascii="Times New Roman" w:hAnsi="Times New Roman" w:cs="Times New Roman"/>
          <w:bCs/>
          <w:iCs/>
          <w:spacing w:val="-2"/>
          <w:sz w:val="28"/>
          <w:szCs w:val="28"/>
        </w:rPr>
        <w:t>птимальная численность работников в команде – от 6 до 15 человек. Структурировать крупное и даже среднее предприятие непосредственно на такие малые коллективы весьма затруднительно. Для того чтобы автономизировать эти коллективы, возложить на них ответственность за конечные результаты деятельности, нео</w:t>
      </w:r>
      <w:r w:rsidRPr="00953536">
        <w:rPr>
          <w:rFonts w:ascii="Times New Roman" w:hAnsi="Times New Roman" w:cs="Times New Roman"/>
          <w:bCs/>
          <w:iCs/>
          <w:spacing w:val="-2"/>
          <w:sz w:val="28"/>
          <w:szCs w:val="28"/>
        </w:rPr>
        <w:t>б</w:t>
      </w:r>
      <w:r w:rsidRPr="00953536">
        <w:rPr>
          <w:rFonts w:ascii="Times New Roman" w:hAnsi="Times New Roman" w:cs="Times New Roman"/>
          <w:bCs/>
          <w:iCs/>
          <w:spacing w:val="-2"/>
          <w:sz w:val="28"/>
          <w:szCs w:val="28"/>
        </w:rPr>
        <w:t>ходимо, чтобы они производили какой-то конечный продукт. Существующие технологии большинства отраслей промышленности не позволяют создать такой продукт в рамках малой рабочей гру</w:t>
      </w:r>
      <w:r w:rsidRPr="00953536">
        <w:rPr>
          <w:rFonts w:ascii="Times New Roman" w:hAnsi="Times New Roman" w:cs="Times New Roman"/>
          <w:bCs/>
          <w:iCs/>
          <w:spacing w:val="-2"/>
          <w:sz w:val="28"/>
          <w:szCs w:val="28"/>
        </w:rPr>
        <w:t>п</w:t>
      </w:r>
      <w:r w:rsidRPr="00953536">
        <w:rPr>
          <w:rFonts w:ascii="Times New Roman" w:hAnsi="Times New Roman" w:cs="Times New Roman"/>
          <w:bCs/>
          <w:iCs/>
          <w:spacing w:val="-2"/>
          <w:sz w:val="28"/>
          <w:szCs w:val="28"/>
        </w:rPr>
        <w:t>пы, по крайней мере, без существенных экономических потерь (снижение эффекта специализации, потери от уменьшения масштаба производс</w:t>
      </w:r>
      <w:r w:rsidRPr="00953536">
        <w:rPr>
          <w:rFonts w:ascii="Times New Roman" w:hAnsi="Times New Roman" w:cs="Times New Roman"/>
          <w:bCs/>
          <w:iCs/>
          <w:spacing w:val="-2"/>
          <w:sz w:val="28"/>
          <w:szCs w:val="28"/>
        </w:rPr>
        <w:t>т</w:t>
      </w:r>
      <w:r w:rsidRPr="00953536">
        <w:rPr>
          <w:rFonts w:ascii="Times New Roman" w:hAnsi="Times New Roman" w:cs="Times New Roman"/>
          <w:bCs/>
          <w:iCs/>
          <w:spacing w:val="-2"/>
          <w:sz w:val="28"/>
          <w:szCs w:val="28"/>
        </w:rPr>
        <w:t>ва).</w:t>
      </w:r>
    </w:p>
    <w:p w:rsidR="00AB3A5C" w:rsidRPr="00953536" w:rsidRDefault="00AB3A5C" w:rsidP="00953536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Во-вторых, </w:t>
      </w:r>
      <w:r w:rsidRPr="00953536">
        <w:rPr>
          <w:rFonts w:ascii="Times New Roman" w:hAnsi="Times New Roman" w:cs="Times New Roman"/>
          <w:b/>
          <w:iCs/>
          <w:sz w:val="28"/>
          <w:szCs w:val="28"/>
        </w:rPr>
        <w:t>при формировании команд определяющую роль играет субъективный фактор.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 xml:space="preserve"> Высокий уровень ответс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т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венности возлагается на всех членов команды. Чрезвычайное значение приобретают их деловые и личнос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т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ные качества. Чтобы обеспечить самонаправляемость команды, все ее члены сами должны быть самонаправляемыми, то есть, по существу, отн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ситься к первой-второй группам внутриорганизационных субъектов по уровню активности. Создать отдельные команды, в том числе и в основном производстве пр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мышленных предприятий, вполне возможно. Но в массовом масштабе это недостижимо. Хотя бы в силу ограниченности контингента работников, имеющих соответс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т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вующие качества.</w:t>
      </w:r>
    </w:p>
    <w:p w:rsidR="00AB3A5C" w:rsidRPr="00953536" w:rsidRDefault="00AB3A5C" w:rsidP="00953536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z w:val="28"/>
          <w:szCs w:val="28"/>
        </w:rPr>
        <w:t>Значительно более широкими возможностями практическ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го использования обладают производственные бригады. Естественно, что основной интерес при формировании активной структуры организации представляют не бригады вообще, которые могут выступать и в качестве элемента и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рархической структуры управления, а бригады активного типа, способствующие активизации производственной деятельности организации. Для таких бригад характерны: самоорганизация; автономность, в том числе и за счет включения в состав бригады управленцев; самосто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тельность принятия решений; замена жестких связей гибкими, вплоть до права привлекать в состав бригады работников из др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у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 xml:space="preserve">гих подразделений </w:t>
      </w:r>
      <w:r w:rsidRPr="00953536">
        <w:rPr>
          <w:rStyle w:val="a7"/>
          <w:rFonts w:ascii="Times New Roman" w:hAnsi="Times New Roman" w:cs="Times New Roman"/>
          <w:bCs/>
          <w:iCs/>
          <w:sz w:val="28"/>
          <w:szCs w:val="28"/>
        </w:rPr>
        <w:footnoteReference w:id="41"/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 xml:space="preserve"> инициативность членов бригады; совместный выбор целей; коллективная ответстве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н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ность .</w:t>
      </w:r>
    </w:p>
    <w:p w:rsidR="00AB3A5C" w:rsidRPr="00953536" w:rsidRDefault="00AB3A5C" w:rsidP="00953536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953536">
        <w:rPr>
          <w:rFonts w:ascii="Times New Roman" w:hAnsi="Times New Roman" w:cs="Times New Roman"/>
          <w:b/>
          <w:iCs/>
          <w:sz w:val="28"/>
          <w:szCs w:val="28"/>
        </w:rPr>
        <w:t>Побригадная структуризация организации в отличие от покомандной предполагает большую централизацию управления, а это, хотя и ограничивает активность бр</w:t>
      </w:r>
      <w:r w:rsidRPr="00953536">
        <w:rPr>
          <w:rFonts w:ascii="Times New Roman" w:hAnsi="Times New Roman" w:cs="Times New Roman"/>
          <w:b/>
          <w:iCs/>
          <w:sz w:val="28"/>
          <w:szCs w:val="28"/>
        </w:rPr>
        <w:t>и</w:t>
      </w:r>
      <w:r w:rsidRPr="00953536">
        <w:rPr>
          <w:rFonts w:ascii="Times New Roman" w:hAnsi="Times New Roman" w:cs="Times New Roman"/>
          <w:b/>
          <w:iCs/>
          <w:sz w:val="28"/>
          <w:szCs w:val="28"/>
        </w:rPr>
        <w:t>гады как структурного подразделения организации, расширяет возможности его использования на предприятиях, относящихся к отраслям тр</w:t>
      </w:r>
      <w:r w:rsidRPr="00953536">
        <w:rPr>
          <w:rFonts w:ascii="Times New Roman" w:hAnsi="Times New Roman" w:cs="Times New Roman"/>
          <w:b/>
          <w:iCs/>
          <w:sz w:val="28"/>
          <w:szCs w:val="28"/>
        </w:rPr>
        <w:t>а</w:t>
      </w:r>
      <w:r w:rsidRPr="00953536">
        <w:rPr>
          <w:rFonts w:ascii="Times New Roman" w:hAnsi="Times New Roman" w:cs="Times New Roman"/>
          <w:b/>
          <w:iCs/>
          <w:sz w:val="28"/>
          <w:szCs w:val="28"/>
        </w:rPr>
        <w:t xml:space="preserve">диционной экономики. </w:t>
      </w:r>
    </w:p>
    <w:p w:rsidR="00AB3A5C" w:rsidRPr="00953536" w:rsidRDefault="00AB3A5C" w:rsidP="00953536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z w:val="28"/>
          <w:szCs w:val="28"/>
        </w:rPr>
        <w:t>Во-первых, более централизованной является система бригадного самоуправления. Хотя значительная часть управленческих полномочий закреплена за собранием и с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 xml:space="preserve">ветом бригады, особенно в той части, которая 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затрагивает существенные интересы коллектива бригады (принятие новых работников, заключение договоров с администрацией и смежными подразделениями, рас</w:t>
      </w:r>
      <w:r w:rsidRPr="00953536">
        <w:rPr>
          <w:rFonts w:ascii="Times New Roman" w:hAnsi="Times New Roman" w:cs="Times New Roman"/>
          <w:bCs/>
          <w:iCs/>
          <w:spacing w:val="-2"/>
          <w:sz w:val="28"/>
          <w:szCs w:val="28"/>
        </w:rPr>
        <w:t>пределение коллективного фонда стимулирования), функции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 xml:space="preserve"> оп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ративного управления (расстановка кадров, организация работ, обеспечение ресурсами, внутри и внебригадная координация деятельности и т. д.) являются прерогативой бригадира. При этом должность бригадира, как правило, не предполагает рот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 xml:space="preserve">ции. </w:t>
      </w:r>
    </w:p>
    <w:p w:rsidR="00AB3A5C" w:rsidRPr="00953536" w:rsidRDefault="00AB3A5C" w:rsidP="00953536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z w:val="28"/>
          <w:szCs w:val="28"/>
        </w:rPr>
        <w:t>Во-вторых, более централизованным является управление организацией в целом, что выражается в соответствующем ра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с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пределении полномочий между бригадами и администрацией. Производственные бригады, как правило, не обладают полном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чиями для принятия решений о том, что производить, какого качества и в какие сроки, где пол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у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чать ресурсы и кому поставлять готовую продукцию. Для бригад в большей мере характерна оперативно производственная автономия и хозяйственная автономия в форме внутриорганизационного хозяйственного расчета. Во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з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можности развития коллективного подряда, а тем более внутриорганизационной аренды, на уровне бригады существенно ограничены. Ест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ственно, это будет справедливо только при условии, если понимать под бригадой не любое подразделение, функци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нирующее по принципам коллективной организации труда, а ограниченную малую группу, численностью до 20–30 ч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ловек.</w:t>
      </w:r>
    </w:p>
    <w:p w:rsidR="00AB3A5C" w:rsidRPr="00953536" w:rsidRDefault="00AB3A5C" w:rsidP="00953536">
      <w:pPr>
        <w:tabs>
          <w:tab w:val="left" w:pos="115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z w:val="28"/>
          <w:szCs w:val="28"/>
        </w:rPr>
        <w:t>Побригадная структуризация может широко использоват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ь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ся на практике для обеспечения активности первичных произво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д</w:t>
      </w:r>
      <w:r w:rsidRPr="00953536">
        <w:rPr>
          <w:rFonts w:ascii="Times New Roman" w:hAnsi="Times New Roman" w:cs="Times New Roman"/>
          <w:bCs/>
          <w:iCs/>
          <w:spacing w:val="2"/>
          <w:sz w:val="28"/>
          <w:szCs w:val="28"/>
        </w:rPr>
        <w:t>ственных коллективов. Но она не обеспечивает необходимого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 xml:space="preserve"> соответствия активности бригады целевой ориентации организации. Цели малой части организации, выполняющей некоторый </w:t>
      </w:r>
      <w:r w:rsidRPr="00953536">
        <w:rPr>
          <w:rFonts w:ascii="Times New Roman" w:hAnsi="Times New Roman" w:cs="Times New Roman"/>
          <w:bCs/>
          <w:iCs/>
          <w:spacing w:val="2"/>
          <w:sz w:val="28"/>
          <w:szCs w:val="28"/>
        </w:rPr>
        <w:t>комплекс работ, трудно согласовать с целями целого, постав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ляющего готовый продукт на рынок. Решить эту проблему позв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 xml:space="preserve">ляет </w:t>
      </w:r>
      <w:r w:rsidRPr="00953536">
        <w:rPr>
          <w:rFonts w:ascii="Times New Roman" w:hAnsi="Times New Roman" w:cs="Times New Roman"/>
          <w:b/>
          <w:iCs/>
          <w:sz w:val="28"/>
          <w:szCs w:val="28"/>
        </w:rPr>
        <w:t>многоуровневая система форм коллективной организации труда (СФКОТ), практически реализующая в организ</w:t>
      </w:r>
      <w:r w:rsidRPr="00953536">
        <w:rPr>
          <w:rFonts w:ascii="Times New Roman" w:hAnsi="Times New Roman" w:cs="Times New Roman"/>
          <w:b/>
          <w:iCs/>
          <w:sz w:val="28"/>
          <w:szCs w:val="28"/>
        </w:rPr>
        <w:t>а</w:t>
      </w:r>
      <w:r w:rsidRPr="00953536">
        <w:rPr>
          <w:rFonts w:ascii="Times New Roman" w:hAnsi="Times New Roman" w:cs="Times New Roman"/>
          <w:b/>
          <w:iCs/>
          <w:sz w:val="28"/>
          <w:szCs w:val="28"/>
        </w:rPr>
        <w:t>ции идею выстраивания многоуровневых отношений сотру</w:t>
      </w:r>
      <w:r w:rsidRPr="00953536">
        <w:rPr>
          <w:rFonts w:ascii="Times New Roman" w:hAnsi="Times New Roman" w:cs="Times New Roman"/>
          <w:b/>
          <w:iCs/>
          <w:sz w:val="28"/>
          <w:szCs w:val="28"/>
        </w:rPr>
        <w:t>д</w:t>
      </w:r>
      <w:r w:rsidRPr="00953536">
        <w:rPr>
          <w:rFonts w:ascii="Times New Roman" w:hAnsi="Times New Roman" w:cs="Times New Roman"/>
          <w:b/>
          <w:iCs/>
          <w:sz w:val="28"/>
          <w:szCs w:val="28"/>
        </w:rPr>
        <w:t>ничества. Именно эта система способна соединить в себе возможности командно-бригадных структур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 xml:space="preserve"> в активизации 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де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 xml:space="preserve">тельности на низовом уровне организации </w:t>
      </w:r>
      <w:r w:rsidRPr="00953536">
        <w:rPr>
          <w:rFonts w:ascii="Times New Roman" w:hAnsi="Times New Roman" w:cs="Times New Roman"/>
          <w:b/>
          <w:iCs/>
          <w:sz w:val="28"/>
          <w:szCs w:val="28"/>
        </w:rPr>
        <w:t>с возможностями дивизиональных и предпринимательских структур,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 xml:space="preserve"> активизирующих производственную деятельность на верхнем структурном уровне организ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ции.</w:t>
      </w:r>
    </w:p>
    <w:p w:rsidR="00AB3A5C" w:rsidRPr="00953536" w:rsidRDefault="00AB3A5C" w:rsidP="00953536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pacing w:val="-2"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pacing w:val="-2"/>
          <w:sz w:val="28"/>
          <w:szCs w:val="28"/>
        </w:rPr>
        <w:t>Возможны два основных подхода к фо</w:t>
      </w:r>
      <w:r w:rsidRPr="00953536">
        <w:rPr>
          <w:rFonts w:ascii="Times New Roman" w:hAnsi="Times New Roman" w:cs="Times New Roman"/>
          <w:bCs/>
          <w:iCs/>
          <w:spacing w:val="-2"/>
          <w:sz w:val="28"/>
          <w:szCs w:val="28"/>
        </w:rPr>
        <w:t>р</w:t>
      </w:r>
      <w:r w:rsidRPr="00953536">
        <w:rPr>
          <w:rFonts w:ascii="Times New Roman" w:hAnsi="Times New Roman" w:cs="Times New Roman"/>
          <w:bCs/>
          <w:iCs/>
          <w:spacing w:val="-2"/>
          <w:sz w:val="28"/>
          <w:szCs w:val="28"/>
        </w:rPr>
        <w:t>мированию СФКОТ.</w:t>
      </w:r>
    </w:p>
    <w:p w:rsidR="00AB3A5C" w:rsidRPr="00953536" w:rsidRDefault="00AB3A5C" w:rsidP="00953536">
      <w:pPr>
        <w:numPr>
          <w:ilvl w:val="2"/>
          <w:numId w:val="32"/>
        </w:numPr>
        <w:tabs>
          <w:tab w:val="clear" w:pos="3049"/>
          <w:tab w:val="left" w:pos="426"/>
          <w:tab w:val="num" w:pos="90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z w:val="28"/>
          <w:szCs w:val="28"/>
        </w:rPr>
        <w:t>Последовательная интеграция подразделений более низкого уровня организации в подразделения более высокого уровня (движение снизу вверх). Такой подход, по существу, реализуется Б. П. Кутыревым, который выстраивает следующую интеграционную цепочку: р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 xml:space="preserve">ботники – звенья – бригады (группы звеньев) – группы бригад – комплексы групп бригад – соединения комплексов групп бригад 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sym w:font="Symbol" w:char="F05B"/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200, с. 102–103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sym w:font="Symbol" w:char="F05D"/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. Следует отм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тить, однако, что выстроенная подобным образом система форм коллективной организации труда оказывается недостаточно ориентированной на реализацию целей организации в ц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 xml:space="preserve">лом. </w:t>
      </w:r>
    </w:p>
    <w:p w:rsidR="00AB3A5C" w:rsidRPr="00953536" w:rsidRDefault="00AB3A5C" w:rsidP="00953536">
      <w:pPr>
        <w:numPr>
          <w:ilvl w:val="2"/>
          <w:numId w:val="32"/>
        </w:numPr>
        <w:tabs>
          <w:tab w:val="clear" w:pos="3049"/>
          <w:tab w:val="left" w:pos="426"/>
          <w:tab w:val="num" w:pos="90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spacing w:val="-2"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pacing w:val="-4"/>
          <w:sz w:val="28"/>
          <w:szCs w:val="28"/>
        </w:rPr>
        <w:t>Последовательная дифференциация подразделений более высокого уровня организации на подразделения более низкого уровня (движение сверху вниз).</w:t>
      </w:r>
      <w:r w:rsidRPr="00953536">
        <w:rPr>
          <w:rFonts w:ascii="Times New Roman" w:hAnsi="Times New Roman" w:cs="Times New Roman"/>
          <w:bCs/>
          <w:iCs/>
          <w:spacing w:val="-2"/>
          <w:sz w:val="28"/>
          <w:szCs w:val="28"/>
        </w:rPr>
        <w:t>. В соответствии с этим подходом предполагается следующая структуризация организ</w:t>
      </w:r>
      <w:r w:rsidRPr="00953536">
        <w:rPr>
          <w:rFonts w:ascii="Times New Roman" w:hAnsi="Times New Roman" w:cs="Times New Roman"/>
          <w:bCs/>
          <w:iCs/>
          <w:spacing w:val="-2"/>
          <w:sz w:val="28"/>
          <w:szCs w:val="28"/>
        </w:rPr>
        <w:t>а</w:t>
      </w:r>
      <w:r w:rsidRPr="00953536">
        <w:rPr>
          <w:rFonts w:ascii="Times New Roman" w:hAnsi="Times New Roman" w:cs="Times New Roman"/>
          <w:bCs/>
          <w:iCs/>
          <w:spacing w:val="-2"/>
          <w:sz w:val="28"/>
          <w:szCs w:val="28"/>
        </w:rPr>
        <w:t>ции (рис. </w:t>
      </w:r>
      <w:r w:rsidR="00953536">
        <w:rPr>
          <w:rFonts w:ascii="Times New Roman" w:hAnsi="Times New Roman" w:cs="Times New Roman"/>
          <w:bCs/>
          <w:iCs/>
          <w:spacing w:val="-2"/>
          <w:sz w:val="28"/>
          <w:szCs w:val="28"/>
        </w:rPr>
        <w:t>6</w:t>
      </w:r>
      <w:r w:rsidRPr="00953536">
        <w:rPr>
          <w:rFonts w:ascii="Times New Roman" w:hAnsi="Times New Roman" w:cs="Times New Roman"/>
          <w:bCs/>
          <w:iCs/>
          <w:spacing w:val="-2"/>
          <w:sz w:val="28"/>
          <w:szCs w:val="28"/>
        </w:rPr>
        <w:t xml:space="preserve">): </w:t>
      </w:r>
    </w:p>
    <w:p w:rsidR="00AB3A5C" w:rsidRPr="00953536" w:rsidRDefault="00AB3A5C" w:rsidP="00953536">
      <w:pPr>
        <w:numPr>
          <w:ilvl w:val="0"/>
          <w:numId w:val="36"/>
        </w:numPr>
        <w:tabs>
          <w:tab w:val="clear" w:pos="1333"/>
          <w:tab w:val="num" w:pos="-105"/>
          <w:tab w:val="left" w:pos="426"/>
          <w:tab w:val="left" w:pos="90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z w:val="28"/>
          <w:szCs w:val="28"/>
        </w:rPr>
        <w:t>Основное производство организации подраздел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ется на ряд сквозных производственных комплексов (СПК), обеспеч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вающих производство определенных конечных продуктов и обладающих развитой хозяйственной автоном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 xml:space="preserve">ей. </w:t>
      </w:r>
    </w:p>
    <w:p w:rsidR="00AB3A5C" w:rsidRPr="00953536" w:rsidRDefault="00AB3A5C" w:rsidP="00953536">
      <w:pPr>
        <w:numPr>
          <w:ilvl w:val="0"/>
          <w:numId w:val="36"/>
        </w:numPr>
        <w:tabs>
          <w:tab w:val="clear" w:pos="1333"/>
          <w:tab w:val="num" w:pos="-105"/>
          <w:tab w:val="left" w:pos="426"/>
          <w:tab w:val="left" w:pos="90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pacing w:val="-2"/>
          <w:sz w:val="28"/>
          <w:szCs w:val="28"/>
        </w:rPr>
        <w:t>В обслуживающем производстве и управлении организ</w:t>
      </w:r>
      <w:r w:rsidRPr="00953536">
        <w:rPr>
          <w:rFonts w:ascii="Times New Roman" w:hAnsi="Times New Roman" w:cs="Times New Roman"/>
          <w:bCs/>
          <w:iCs/>
          <w:spacing w:val="-2"/>
          <w:sz w:val="28"/>
          <w:szCs w:val="28"/>
        </w:rPr>
        <w:t>а</w:t>
      </w:r>
      <w:r w:rsidRPr="00953536">
        <w:rPr>
          <w:rFonts w:ascii="Times New Roman" w:hAnsi="Times New Roman" w:cs="Times New Roman"/>
          <w:bCs/>
          <w:iCs/>
          <w:spacing w:val="-2"/>
          <w:sz w:val="28"/>
          <w:szCs w:val="28"/>
        </w:rPr>
        <w:t>цией выделяются, соответственно, комплексы обслуживания производства (КОП) и комплексы управления предпр</w:t>
      </w:r>
      <w:r w:rsidRPr="00953536">
        <w:rPr>
          <w:rFonts w:ascii="Times New Roman" w:hAnsi="Times New Roman" w:cs="Times New Roman"/>
          <w:bCs/>
          <w:iCs/>
          <w:spacing w:val="-2"/>
          <w:sz w:val="28"/>
          <w:szCs w:val="28"/>
        </w:rPr>
        <w:t>и</w:t>
      </w:r>
      <w:r w:rsidRPr="00953536">
        <w:rPr>
          <w:rFonts w:ascii="Times New Roman" w:hAnsi="Times New Roman" w:cs="Times New Roman"/>
          <w:bCs/>
          <w:iCs/>
          <w:spacing w:val="-2"/>
          <w:sz w:val="28"/>
          <w:szCs w:val="28"/>
        </w:rPr>
        <w:t>ятием (КУП).</w:t>
      </w:r>
    </w:p>
    <w:p w:rsidR="00AB3A5C" w:rsidRPr="00953536" w:rsidRDefault="00AB3A5C" w:rsidP="00953536">
      <w:pPr>
        <w:numPr>
          <w:ilvl w:val="0"/>
          <w:numId w:val="36"/>
        </w:numPr>
        <w:tabs>
          <w:tab w:val="clear" w:pos="1333"/>
          <w:tab w:val="num" w:pos="-105"/>
          <w:tab w:val="left" w:pos="426"/>
          <w:tab w:val="left" w:pos="90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z w:val="28"/>
          <w:szCs w:val="28"/>
        </w:rPr>
        <w:t>СПК и КОП подразделяются на бригады, обладающие выраженной оперативно прои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з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водственной автономией, а КУП – на команды, реализующие соответствующие функции управления. Управленческие команды могут выделяться также в с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ставе крупных СПК и КОП.</w:t>
      </w:r>
    </w:p>
    <w:p w:rsidR="00AB3A5C" w:rsidRPr="00953536" w:rsidRDefault="00AB3A5C" w:rsidP="00953536">
      <w:pPr>
        <w:numPr>
          <w:ilvl w:val="0"/>
          <w:numId w:val="36"/>
        </w:numPr>
        <w:tabs>
          <w:tab w:val="clear" w:pos="1333"/>
          <w:tab w:val="num" w:pos="-105"/>
          <w:tab w:val="left" w:pos="426"/>
          <w:tab w:val="left" w:pos="90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Бригады могут подразделяться на производственные звенья, пределы автономии которых ограничены узким кругом организационных в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просов.</w:t>
      </w:r>
    </w:p>
    <w:p w:rsidR="00AB3A5C" w:rsidRPr="00953536" w:rsidRDefault="00AB3A5C" w:rsidP="00953536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/>
          <w:iCs/>
          <w:sz w:val="28"/>
          <w:szCs w:val="28"/>
        </w:rPr>
        <w:t>Формирование СПК – первичный уровень структур</w:t>
      </w:r>
      <w:r w:rsidRPr="00953536">
        <w:rPr>
          <w:rFonts w:ascii="Times New Roman" w:hAnsi="Times New Roman" w:cs="Times New Roman"/>
          <w:b/>
          <w:iCs/>
          <w:sz w:val="28"/>
          <w:szCs w:val="28"/>
        </w:rPr>
        <w:t>и</w:t>
      </w:r>
      <w:r w:rsidRPr="00953536">
        <w:rPr>
          <w:rFonts w:ascii="Times New Roman" w:hAnsi="Times New Roman" w:cs="Times New Roman"/>
          <w:b/>
          <w:iCs/>
          <w:sz w:val="28"/>
          <w:szCs w:val="28"/>
        </w:rPr>
        <w:t>зации организации.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 xml:space="preserve"> Ориентация на выпуск конечного продукта и высокий уровень автономии имеют решающее значение при у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с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тановлении границ СПК.</w:t>
      </w:r>
    </w:p>
    <w:p w:rsidR="00AB3A5C" w:rsidRPr="00953536" w:rsidRDefault="00AB3A5C" w:rsidP="00953536">
      <w:pPr>
        <w:numPr>
          <w:ilvl w:val="0"/>
          <w:numId w:val="35"/>
        </w:numPr>
        <w:tabs>
          <w:tab w:val="left" w:pos="426"/>
          <w:tab w:val="num" w:pos="90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spacing w:val="2"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pacing w:val="2"/>
          <w:sz w:val="28"/>
          <w:szCs w:val="28"/>
        </w:rPr>
        <w:t>Технологические границы определяют, какая часть технологического процесса закреплена за данным подраздел</w:t>
      </w:r>
      <w:r w:rsidRPr="00953536">
        <w:rPr>
          <w:rFonts w:ascii="Times New Roman" w:hAnsi="Times New Roman" w:cs="Times New Roman"/>
          <w:bCs/>
          <w:iCs/>
          <w:spacing w:val="2"/>
          <w:sz w:val="28"/>
          <w:szCs w:val="28"/>
        </w:rPr>
        <w:t>е</w:t>
      </w:r>
      <w:r w:rsidRPr="00953536">
        <w:rPr>
          <w:rFonts w:ascii="Times New Roman" w:hAnsi="Times New Roman" w:cs="Times New Roman"/>
          <w:bCs/>
          <w:iCs/>
          <w:spacing w:val="2"/>
          <w:sz w:val="28"/>
          <w:szCs w:val="28"/>
        </w:rPr>
        <w:t xml:space="preserve">нием. Очевидно, что за СПК должен быть закреплен полный цикл работ по производству конкретного конечного продукта (группы технологически родственных продуктов). </w:t>
      </w:r>
    </w:p>
    <w:p w:rsidR="00AB3A5C" w:rsidRDefault="00AB3A5C" w:rsidP="00AB3A5C">
      <w:pPr>
        <w:pStyle w:val="aa"/>
        <w:tabs>
          <w:tab w:val="left" w:pos="1280"/>
        </w:tabs>
      </w:pPr>
    </w:p>
    <w:p w:rsidR="00AB3A5C" w:rsidRDefault="00AB3A5C" w:rsidP="00953536">
      <w:pPr>
        <w:pStyle w:val="aa"/>
        <w:tabs>
          <w:tab w:val="left" w:pos="1280"/>
        </w:tabs>
      </w:pPr>
      <w:r>
        <w:rPr>
          <w:noProof/>
        </w:rPr>
        <w:pict>
          <v:group id="_x0000_s1263" style="position:absolute;margin-left:36.75pt;margin-top:9.9pt;width:441pt;height:149.95pt;z-index:251667456" coordorigin="1869,1077" coordsize="8820,2999">
            <v:shape id="_x0000_s1264" type="#_x0000_t202" style="position:absolute;left:5229;top:1077;width:1260;height:250">
              <v:textbox style="mso-next-textbox:#_x0000_s1264" inset="0,0,0,0">
                <w:txbxContent>
                  <w:p w:rsidR="00AB3A5C" w:rsidRDefault="00AB3A5C" w:rsidP="00AB3A5C">
                    <w:pPr>
                      <w:pStyle w:val="NormalWeb"/>
                      <w:spacing w:before="0" w:after="0"/>
                      <w:jc w:val="center"/>
                      <w:rPr>
                        <w:sz w:val="18"/>
                        <w:szCs w:val="24"/>
                      </w:rPr>
                    </w:pPr>
                    <w:r>
                      <w:rPr>
                        <w:sz w:val="18"/>
                        <w:szCs w:val="24"/>
                      </w:rPr>
                      <w:t>Организ</w:t>
                    </w:r>
                    <w:r>
                      <w:rPr>
                        <w:sz w:val="18"/>
                        <w:szCs w:val="24"/>
                      </w:rPr>
                      <w:t>а</w:t>
                    </w:r>
                    <w:r>
                      <w:rPr>
                        <w:sz w:val="18"/>
                        <w:szCs w:val="24"/>
                      </w:rPr>
                      <w:t>ция</w:t>
                    </w:r>
                  </w:p>
                </w:txbxContent>
              </v:textbox>
            </v:shape>
            <v:line id="_x0000_s1265" style="position:absolute" from="5907,1327" to="5907,1540"/>
            <v:line id="_x0000_s1266" style="position:absolute" from="2188,1540" to="9414,1540"/>
            <v:line id="_x0000_s1267" style="position:absolute" from="2188,1540" to="2188,1859"/>
            <v:line id="_x0000_s1268" style="position:absolute" from="3250,1540" to="3250,1859"/>
            <v:line id="_x0000_s1269" style="position:absolute" from="4313,1540" to="4313,1859"/>
            <v:line id="_x0000_s1270" style="position:absolute" from="5376,1540" to="5376,1859"/>
            <v:line id="_x0000_s1271" style="position:absolute" from="6438,1540" to="6438,1859"/>
            <v:line id="_x0000_s1272" style="position:absolute" from="7440,1540" to="7440,1859"/>
            <v:line id="_x0000_s1273" style="position:absolute" from="8457,1540" to="8457,1859"/>
            <v:line id="_x0000_s1274" style="position:absolute" from="9414,1540" to="9414,1859"/>
            <v:shape id="_x0000_s1275" type="#_x0000_t202" style="position:absolute;left:1869;top:1859;width:638;height:212">
              <v:textbox style="mso-next-textbox:#_x0000_s1275" inset="0,0,0,0">
                <w:txbxContent>
                  <w:p w:rsidR="00AB3A5C" w:rsidRDefault="00AB3A5C" w:rsidP="00AB3A5C">
                    <w:pPr>
                      <w:jc w:val="center"/>
                    </w:pPr>
                    <w:r>
                      <w:t>СПК1</w:t>
                    </w:r>
                  </w:p>
                </w:txbxContent>
              </v:textbox>
            </v:shape>
            <v:shape id="_x0000_s1276" type="#_x0000_t202" style="position:absolute;left:3994;top:1859;width:638;height:212">
              <v:textbox style="mso-next-textbox:#_x0000_s1276" inset="0,0,0,0">
                <w:txbxContent>
                  <w:p w:rsidR="00AB3A5C" w:rsidRDefault="00AB3A5C" w:rsidP="00AB3A5C">
                    <w:pPr>
                      <w:jc w:val="center"/>
                    </w:pPr>
                    <w:r>
                      <w:t>СПК3</w:t>
                    </w:r>
                  </w:p>
                </w:txbxContent>
              </v:textbox>
            </v:shape>
            <v:shape id="_x0000_s1277" type="#_x0000_t202" style="position:absolute;left:7121;top:1859;width:638;height:212">
              <v:textbox style="mso-next-textbox:#_x0000_s1277" inset="0,0,0,0">
                <w:txbxContent>
                  <w:p w:rsidR="00AB3A5C" w:rsidRDefault="00AB3A5C" w:rsidP="00AB3A5C">
                    <w:pPr>
                      <w:jc w:val="center"/>
                    </w:pPr>
                    <w:r>
                      <w:t>КОП1</w:t>
                    </w:r>
                  </w:p>
                </w:txbxContent>
              </v:textbox>
            </v:shape>
            <v:shape id="_x0000_s1278" type="#_x0000_t202" style="position:absolute;left:9095;top:1859;width:638;height:212">
              <v:textbox style="mso-next-textbox:#_x0000_s1278" inset="0,0,0,0">
                <w:txbxContent>
                  <w:p w:rsidR="00AB3A5C" w:rsidRDefault="00AB3A5C" w:rsidP="00AB3A5C">
                    <w:pPr>
                      <w:jc w:val="center"/>
                    </w:pPr>
                    <w:r>
                      <w:t>КУП</w:t>
                    </w:r>
                  </w:p>
                </w:txbxContent>
              </v:textbox>
            </v:shape>
            <v:shape id="_x0000_s1279" type="#_x0000_t202" style="position:absolute;left:8139;top:1859;width:637;height:212">
              <v:textbox style="mso-next-textbox:#_x0000_s1279" inset="0,0,0,0">
                <w:txbxContent>
                  <w:p w:rsidR="00AB3A5C" w:rsidRDefault="00AB3A5C" w:rsidP="00AB3A5C">
                    <w:pPr>
                      <w:jc w:val="center"/>
                    </w:pPr>
                    <w:r>
                      <w:t>КОП2</w:t>
                    </w:r>
                  </w:p>
                </w:txbxContent>
              </v:textbox>
            </v:shape>
            <v:shape id="_x0000_s1280" type="#_x0000_t202" style="position:absolute;left:6120;top:1859;width:637;height:212">
              <v:textbox style="mso-next-textbox:#_x0000_s1280" inset="0,0,0,0">
                <w:txbxContent>
                  <w:p w:rsidR="00AB3A5C" w:rsidRDefault="00AB3A5C" w:rsidP="00AB3A5C">
                    <w:pPr>
                      <w:jc w:val="center"/>
                    </w:pPr>
                    <w:r>
                      <w:t>СПК5</w:t>
                    </w:r>
                  </w:p>
                </w:txbxContent>
              </v:textbox>
            </v:shape>
            <v:shape id="_x0000_s1281" type="#_x0000_t202" style="position:absolute;left:5057;top:1859;width:638;height:212">
              <v:textbox style="mso-next-textbox:#_x0000_s1281" inset="0,0,0,0">
                <w:txbxContent>
                  <w:p w:rsidR="00AB3A5C" w:rsidRDefault="00AB3A5C" w:rsidP="00AB3A5C">
                    <w:pPr>
                      <w:jc w:val="center"/>
                    </w:pPr>
                    <w:r>
                      <w:t>СПК4</w:t>
                    </w:r>
                  </w:p>
                </w:txbxContent>
              </v:textbox>
            </v:shape>
            <v:shape id="_x0000_s1282" type="#_x0000_t202" style="position:absolute;left:2932;top:1859;width:637;height:212">
              <v:textbox style="mso-next-textbox:#_x0000_s1282" inset="0,0,0,0">
                <w:txbxContent>
                  <w:p w:rsidR="00AB3A5C" w:rsidRDefault="00AB3A5C" w:rsidP="00AB3A5C">
                    <w:pPr>
                      <w:jc w:val="center"/>
                    </w:pPr>
                    <w:r>
                      <w:t>СПК2</w:t>
                    </w:r>
                  </w:p>
                </w:txbxContent>
              </v:textbox>
            </v:shape>
            <v:line id="_x0000_s1283" style="position:absolute" from="4313,2071" to="4313,2390"/>
            <v:line id="_x0000_s1284" style="position:absolute" from="7440,2071" to="7440,2390"/>
            <v:line id="_x0000_s1285" style="position:absolute" from="9414,2071" to="9414,2390"/>
            <v:line id="_x0000_s1286" style="position:absolute" from="2400,2390" to="5057,2390"/>
            <v:line id="_x0000_s1287" style="position:absolute" from="3311,2390" to="3311,2709"/>
            <v:line id="_x0000_s1288" style="position:absolute" from="2416,2390" to="2416,2709"/>
            <v:line id="_x0000_s1289" style="position:absolute" from="4171,2390" to="4171,2709"/>
            <v:line id="_x0000_s1290" style="position:absolute" from="5057,2390" to="5057,2709"/>
            <v:shape id="_x0000_s1291" type="#_x0000_t202" style="position:absolute;left:2082;top:2709;width:759;height:212">
              <v:textbox style="mso-next-textbox:#_x0000_s1291" inset="0,0,0,0">
                <w:txbxContent>
                  <w:p w:rsidR="00AB3A5C" w:rsidRDefault="00AB3A5C" w:rsidP="00AB3A5C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бриг</w:t>
                    </w:r>
                    <w:r>
                      <w:rPr>
                        <w:sz w:val="18"/>
                      </w:rPr>
                      <w:t>а</w:t>
                    </w:r>
                    <w:r>
                      <w:rPr>
                        <w:sz w:val="18"/>
                      </w:rPr>
                      <w:t>да1</w:t>
                    </w:r>
                  </w:p>
                </w:txbxContent>
              </v:textbox>
            </v:shape>
            <v:shape id="_x0000_s1292" type="#_x0000_t202" style="position:absolute;left:2932;top:2709;width:759;height:212">
              <v:textbox style="mso-next-textbox:#_x0000_s1292" inset="0,0,0,0">
                <w:txbxContent>
                  <w:p w:rsidR="00AB3A5C" w:rsidRDefault="00AB3A5C" w:rsidP="00AB3A5C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бриг</w:t>
                    </w:r>
                    <w:r>
                      <w:rPr>
                        <w:sz w:val="18"/>
                      </w:rPr>
                      <w:t>а</w:t>
                    </w:r>
                    <w:r>
                      <w:rPr>
                        <w:sz w:val="18"/>
                      </w:rPr>
                      <w:t>да2</w:t>
                    </w:r>
                  </w:p>
                </w:txbxContent>
              </v:textbox>
            </v:shape>
            <v:shape id="_x0000_s1293" type="#_x0000_t202" style="position:absolute;left:3782;top:2709;width:759;height:212">
              <v:textbox style="mso-next-textbox:#_x0000_s1293" inset="0,0,0,0">
                <w:txbxContent>
                  <w:p w:rsidR="00AB3A5C" w:rsidRDefault="00AB3A5C" w:rsidP="00AB3A5C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бриг</w:t>
                    </w:r>
                    <w:r>
                      <w:rPr>
                        <w:sz w:val="18"/>
                      </w:rPr>
                      <w:t>а</w:t>
                    </w:r>
                    <w:r>
                      <w:rPr>
                        <w:sz w:val="18"/>
                      </w:rPr>
                      <w:t>да3</w:t>
                    </w:r>
                  </w:p>
                </w:txbxContent>
              </v:textbox>
            </v:shape>
            <v:shape id="_x0000_s1294" type="#_x0000_t202" style="position:absolute;left:4632;top:2709;width:759;height:212">
              <v:textbox style="mso-next-textbox:#_x0000_s1294" inset="0,0,0,0">
                <w:txbxContent>
                  <w:p w:rsidR="00AB3A5C" w:rsidRDefault="00AB3A5C" w:rsidP="00AB3A5C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бриг</w:t>
                    </w:r>
                    <w:r>
                      <w:rPr>
                        <w:sz w:val="18"/>
                      </w:rPr>
                      <w:t>а</w:t>
                    </w:r>
                    <w:r>
                      <w:rPr>
                        <w:sz w:val="18"/>
                      </w:rPr>
                      <w:t>да4</w:t>
                    </w:r>
                  </w:p>
                </w:txbxContent>
              </v:textbox>
            </v:shape>
            <v:line id="_x0000_s1295" style="position:absolute" from="5953,2390" to="7683,2390"/>
            <v:line id="_x0000_s1296" style="position:absolute" from="6818,2390" to="6818,2709"/>
            <v:line id="_x0000_s1297" style="position:absolute" from="5953,2390" to="5953,2709"/>
            <v:shape id="_x0000_s1298" type="#_x0000_t202" style="position:absolute;left:5573;top:2709;width:759;height:212">
              <v:textbox style="mso-next-textbox:#_x0000_s1298" inset="0,0,0,0">
                <w:txbxContent>
                  <w:p w:rsidR="00AB3A5C" w:rsidRDefault="00AB3A5C" w:rsidP="00AB3A5C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бриг</w:t>
                    </w:r>
                    <w:r>
                      <w:rPr>
                        <w:sz w:val="18"/>
                      </w:rPr>
                      <w:t>а</w:t>
                    </w:r>
                    <w:r>
                      <w:rPr>
                        <w:sz w:val="18"/>
                      </w:rPr>
                      <w:t>да1</w:t>
                    </w:r>
                  </w:p>
                </w:txbxContent>
              </v:textbox>
            </v:shape>
            <v:line id="_x0000_s1299" style="position:absolute" from="7683,2390" to="7683,2709"/>
            <v:shape id="_x0000_s1300" type="#_x0000_t202" style="position:absolute;left:6438;top:2709;width:760;height:212">
              <v:textbox style="mso-next-textbox:#_x0000_s1300" inset="0,0,0,0">
                <w:txbxContent>
                  <w:p w:rsidR="00AB3A5C" w:rsidRDefault="00AB3A5C" w:rsidP="00AB3A5C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бриг</w:t>
                    </w:r>
                    <w:r>
                      <w:rPr>
                        <w:sz w:val="18"/>
                      </w:rPr>
                      <w:t>а</w:t>
                    </w:r>
                    <w:r>
                      <w:rPr>
                        <w:sz w:val="18"/>
                      </w:rPr>
                      <w:t>да2</w:t>
                    </w:r>
                  </w:p>
                </w:txbxContent>
              </v:textbox>
            </v:shape>
            <v:shape id="_x0000_s1301" type="#_x0000_t202" style="position:absolute;left:7304;top:2709;width:759;height:212">
              <v:textbox style="mso-next-textbox:#_x0000_s1301" inset="0,0,0,0">
                <w:txbxContent>
                  <w:p w:rsidR="00AB3A5C" w:rsidRDefault="00AB3A5C" w:rsidP="00AB3A5C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бриг</w:t>
                    </w:r>
                    <w:r>
                      <w:rPr>
                        <w:sz w:val="18"/>
                      </w:rPr>
                      <w:t>а</w:t>
                    </w:r>
                    <w:r>
                      <w:rPr>
                        <w:sz w:val="18"/>
                      </w:rPr>
                      <w:t>да3</w:t>
                    </w:r>
                  </w:p>
                </w:txbxContent>
              </v:textbox>
            </v:shape>
            <v:line id="_x0000_s1302" style="position:absolute" from="8620,2390" to="10320,2390"/>
            <v:shape id="_x0000_s1303" type="#_x0000_t202" style="position:absolute;left:8230;top:2709;width:759;height:212">
              <v:textbox style="mso-next-textbox:#_x0000_s1303" inset="0,0,0,0">
                <w:txbxContent>
                  <w:p w:rsidR="00AB3A5C" w:rsidRDefault="00AB3A5C" w:rsidP="00AB3A5C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кома</w:t>
                    </w:r>
                    <w:r>
                      <w:rPr>
                        <w:sz w:val="18"/>
                      </w:rPr>
                      <w:t>н</w:t>
                    </w:r>
                    <w:r>
                      <w:rPr>
                        <w:sz w:val="18"/>
                      </w:rPr>
                      <w:t>да1</w:t>
                    </w:r>
                  </w:p>
                </w:txbxContent>
              </v:textbox>
            </v:shape>
            <v:shape id="_x0000_s1304" type="#_x0000_t202" style="position:absolute;left:9080;top:2709;width:759;height:212">
              <v:textbox style="mso-next-textbox:#_x0000_s1304" inset="0,0,0,0">
                <w:txbxContent>
                  <w:p w:rsidR="00AB3A5C" w:rsidRDefault="00AB3A5C" w:rsidP="00AB3A5C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кома</w:t>
                    </w:r>
                    <w:r>
                      <w:rPr>
                        <w:sz w:val="18"/>
                      </w:rPr>
                      <w:t>н</w:t>
                    </w:r>
                    <w:r>
                      <w:rPr>
                        <w:sz w:val="18"/>
                      </w:rPr>
                      <w:t>да2</w:t>
                    </w:r>
                  </w:p>
                </w:txbxContent>
              </v:textbox>
            </v:shape>
            <v:shape id="_x0000_s1305" type="#_x0000_t202" style="position:absolute;left:9930;top:2709;width:759;height:212">
              <v:textbox style="mso-next-textbox:#_x0000_s1305" inset="0,0,0,0">
                <w:txbxContent>
                  <w:p w:rsidR="00AB3A5C" w:rsidRDefault="00AB3A5C" w:rsidP="00AB3A5C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кома</w:t>
                    </w:r>
                    <w:r>
                      <w:rPr>
                        <w:sz w:val="18"/>
                      </w:rPr>
                      <w:t>н</w:t>
                    </w:r>
                    <w:r>
                      <w:rPr>
                        <w:sz w:val="18"/>
                      </w:rPr>
                      <w:t>да3</w:t>
                    </w:r>
                  </w:p>
                </w:txbxContent>
              </v:textbox>
            </v:shape>
            <v:line id="_x0000_s1306" style="position:absolute" from="8609,2390" to="8609,2709"/>
            <v:line id="_x0000_s1307" style="position:absolute" from="10309,2390" to="10309,2709"/>
            <v:line id="_x0000_s1308" style="position:absolute" from="9459,2390" to="9459,2709"/>
            <v:group id="_x0000_s1309" style="position:absolute;left:2082;top:2921;width:2459;height:836" coordorigin="1881,3807" coordsize="4166,1417">
              <v:line id="_x0000_s1310" style="position:absolute" from="3964,3807" to="3964,4347"/>
              <v:group id="_x0000_s1311" style="position:absolute;left:1881;top:4324;width:4166;height:900" coordorigin="2035,4324" coordsize="4166,900">
                <v:line id="_x0000_s1312" style="position:absolute" from="2696,4324" to="5576,4324"/>
                <v:shape id="_x0000_s1313" type="#_x0000_t202" style="position:absolute;left:2035;top:4864;width:1286;height:360">
                  <v:textbox style="mso-next-textbox:#_x0000_s1313" inset="0,0,0,0">
                    <w:txbxContent>
                      <w:p w:rsidR="00AB3A5C" w:rsidRDefault="00AB3A5C" w:rsidP="00AB3A5C">
                        <w:pPr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звено1</w:t>
                        </w:r>
                      </w:p>
                    </w:txbxContent>
                  </v:textbox>
                </v:shape>
                <v:shape id="_x0000_s1314" type="#_x0000_t202" style="position:absolute;left:3475;top:4864;width:1286;height:360">
                  <v:textbox style="mso-next-textbox:#_x0000_s1314" inset="0,0,0,0">
                    <w:txbxContent>
                      <w:p w:rsidR="00AB3A5C" w:rsidRDefault="00AB3A5C" w:rsidP="00AB3A5C">
                        <w:pPr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звено2</w:t>
                        </w:r>
                      </w:p>
                    </w:txbxContent>
                  </v:textbox>
                </v:shape>
                <v:shape id="_x0000_s1315" type="#_x0000_t202" style="position:absolute;left:4915;top:4864;width:1286;height:360">
                  <v:textbox style="mso-next-textbox:#_x0000_s1315" inset="0,0,0,0">
                    <w:txbxContent>
                      <w:p w:rsidR="00AB3A5C" w:rsidRDefault="00AB3A5C" w:rsidP="00AB3A5C">
                        <w:pPr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звено3</w:t>
                        </w:r>
                      </w:p>
                    </w:txbxContent>
                  </v:textbox>
                </v:shape>
                <v:line id="_x0000_s1316" style="position:absolute" from="2678,4324" to="2678,4864"/>
                <v:line id="_x0000_s1317" style="position:absolute" from="5558,4324" to="5558,4864"/>
                <v:line id="_x0000_s1318" style="position:absolute" from="4118,4324" to="4118,4864"/>
              </v:group>
            </v:group>
            <v:group id="_x0000_s1319" style="position:absolute;left:5573;top:2921;width:2459;height:836" coordorigin="1881,3807" coordsize="4166,1417">
              <v:line id="_x0000_s1320" style="position:absolute" from="3964,3807" to="3964,4347"/>
              <v:group id="_x0000_s1321" style="position:absolute;left:1881;top:4324;width:4166;height:900" coordorigin="2035,4324" coordsize="4166,900">
                <v:line id="_x0000_s1322" style="position:absolute" from="2696,4324" to="5576,4324"/>
                <v:shape id="_x0000_s1323" type="#_x0000_t202" style="position:absolute;left:2035;top:4864;width:1286;height:360">
                  <v:textbox style="mso-next-textbox:#_x0000_s1323" inset="0,0,0,0">
                    <w:txbxContent>
                      <w:p w:rsidR="00AB3A5C" w:rsidRDefault="00AB3A5C" w:rsidP="00AB3A5C">
                        <w:pPr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звено1</w:t>
                        </w:r>
                      </w:p>
                    </w:txbxContent>
                  </v:textbox>
                </v:shape>
                <v:shape id="_x0000_s1324" type="#_x0000_t202" style="position:absolute;left:3475;top:4864;width:1286;height:360">
                  <v:textbox style="mso-next-textbox:#_x0000_s1324" inset="0,0,0,0">
                    <w:txbxContent>
                      <w:p w:rsidR="00AB3A5C" w:rsidRDefault="00AB3A5C" w:rsidP="00AB3A5C">
                        <w:pPr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звено2</w:t>
                        </w:r>
                      </w:p>
                    </w:txbxContent>
                  </v:textbox>
                </v:shape>
                <v:shape id="_x0000_s1325" type="#_x0000_t202" style="position:absolute;left:4915;top:4864;width:1286;height:360">
                  <v:textbox style="mso-next-textbox:#_x0000_s1325" inset="0,0,0,0">
                    <w:txbxContent>
                      <w:p w:rsidR="00AB3A5C" w:rsidRDefault="00AB3A5C" w:rsidP="00AB3A5C">
                        <w:pPr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звено3</w:t>
                        </w:r>
                      </w:p>
                    </w:txbxContent>
                  </v:textbox>
                </v:shape>
                <v:line id="_x0000_s1326" style="position:absolute" from="2678,4324" to="2678,4864"/>
                <v:line id="_x0000_s1327" style="position:absolute" from="5558,4324" to="5558,4864"/>
                <v:line id="_x0000_s1328" style="position:absolute" from="4118,4324" to="4118,4864"/>
              </v:group>
            </v:group>
            <v:line id="_x0000_s1329" style="position:absolute" from="2188,3757" to="2188,4076"/>
            <v:line id="_x0000_s1330" style="position:absolute" from="1975,4076" to="10689,4076"/>
            <v:line id="_x0000_s1331" style="position:absolute" from="1975,3970" to="1975,4076"/>
            <v:line id="_x0000_s1332" style="position:absolute" from="2400,3757" to="2400,4076"/>
            <v:line id="_x0000_s1333" style="position:absolute" from="2613,3757" to="2613,4076"/>
            <v:line id="_x0000_s1334" style="position:absolute" from="3038,3757" to="3038,4076"/>
            <v:line id="_x0000_s1335" style="position:absolute" from="3144,3757" to="3144,4076"/>
            <v:line id="_x0000_s1336" style="position:absolute" from="3250,3757" to="3250,4076"/>
            <v:line id="_x0000_s1337" style="position:absolute" from="3357,3757" to="3357,4076"/>
            <v:line id="_x0000_s1338" style="position:absolute" from="3463,3757" to="3463,4076"/>
            <v:line id="_x0000_s1339" style="position:absolute" from="3994,3757" to="3994,4076"/>
            <v:line id="_x0000_s1340" style="position:absolute" from="4161,3757" to="4161,4076"/>
            <v:line id="_x0000_s1341" style="position:absolute" from="4313,3757" to="4313,4076"/>
            <v:line id="_x0000_s1342" style="position:absolute" from="4419,3757" to="4419,4076"/>
            <v:line id="_x0000_s1343" style="position:absolute" from="3888,3757" to="3888,4076"/>
            <v:line id="_x0000_s1344" style="position:absolute" from="3569,3757" to="3569,4076"/>
            <v:line id="_x0000_s1345" style="position:absolute" from="5801,3757" to="5801,4076"/>
            <v:line id="_x0000_s1346" style="position:absolute" from="5907,3757" to="5907,4076"/>
            <v:line id="_x0000_s1347" style="position:absolute" from="6013,3757" to="6013,4076"/>
            <v:line id="_x0000_s1348" style="position:absolute" from="6120,3757" to="6120,4076"/>
            <v:line id="_x0000_s1349" style="position:absolute" from="6545,3757" to="6545,4076"/>
            <v:line id="_x0000_s1350" style="position:absolute" from="6970,3757" to="6970,4076"/>
            <v:line id="_x0000_s1351" style="position:absolute" from="6818,3757" to="6818,4076"/>
            <v:line id="_x0000_s1352" style="position:absolute" from="6651,3757" to="6651,4076"/>
            <v:line id="_x0000_s1353" style="position:absolute" from="7076,3757" to="7076,4076"/>
            <v:line id="_x0000_s1354" style="position:absolute" from="7395,3757" to="7395,4076"/>
            <v:line id="_x0000_s1355" style="position:absolute" from="7501,3757" to="7501,4076"/>
            <v:line id="_x0000_s1356" style="position:absolute" from="7607,3757" to="7607,4076"/>
            <v:line id="_x0000_s1357" style="position:absolute" from="7714,3757" to="7714,4076"/>
            <v:line id="_x0000_s1358" style="position:absolute" from="7820,3757" to="7820,4076"/>
            <v:line id="_x0000_s1359" style="position:absolute" from="7926,3757" to="7926,4076"/>
            <v:line id="_x0000_s1360" style="position:absolute" from="8351,2921" to="8351,4076"/>
            <v:line id="_x0000_s1361" style="position:absolute" from="8457,2921" to="8457,4076"/>
            <v:line id="_x0000_s1362" style="position:absolute" from="8620,2921" to="8620,4076"/>
            <v:line id="_x0000_s1363" style="position:absolute" from="8776,2921" to="8776,4076"/>
            <v:line id="_x0000_s1364" style="position:absolute" from="8882,2921" to="8882,4076"/>
            <v:line id="_x0000_s1365" style="position:absolute" from="9308,2921" to="9308,4076"/>
            <v:line id="_x0000_s1366" style="position:absolute" from="9308,2921" to="9308,4076"/>
            <v:line id="_x0000_s1367" style="position:absolute" from="9626,2921" to="9626,4076"/>
            <v:line id="_x0000_s1368" style="position:absolute" from="9733,2921" to="9733,4076"/>
            <v:line id="_x0000_s1369" style="position:absolute" from="9201,2921" to="9201,4076"/>
            <v:line id="_x0000_s1370" style="position:absolute" from="9459,2921" to="9459,4076"/>
            <v:line id="_x0000_s1371" style="position:absolute" from="10051,2921" to="10051,4076"/>
            <v:line id="_x0000_s1372" style="position:absolute" from="10264,2921" to="10264,4076"/>
            <v:line id="_x0000_s1373" style="position:absolute" from="10476,2921" to="10476,4076"/>
            <v:line id="_x0000_s1374" style="position:absolute" from="10583,2921" to="10583,4076"/>
            <v:line id="_x0000_s1375" style="position:absolute" from="10158,2921" to="10158,4076"/>
            <v:line id="_x0000_s1376" style="position:absolute" from="10370,2921" to="10370,4076"/>
            <v:line id="_x0000_s1377" style="position:absolute" from="2507,3757" to="2507,4076"/>
            <v:line id="_x0000_s1378" style="position:absolute" from="2294,3757" to="2294,4076"/>
            <v:line id="_x0000_s1379" style="position:absolute" from="10689,3970" to="10689,4076"/>
          </v:group>
        </w:pict>
      </w:r>
    </w:p>
    <w:p w:rsidR="00AB3A5C" w:rsidRDefault="00AB3A5C" w:rsidP="00953536">
      <w:pPr>
        <w:pStyle w:val="aa"/>
        <w:tabs>
          <w:tab w:val="left" w:pos="1280"/>
        </w:tabs>
      </w:pPr>
      <w:r>
        <w:t>1-й уровень</w:t>
      </w:r>
    </w:p>
    <w:p w:rsidR="00AB3A5C" w:rsidRDefault="00AB3A5C" w:rsidP="00953536">
      <w:pPr>
        <w:spacing w:after="0" w:line="240" w:lineRule="auto"/>
      </w:pPr>
    </w:p>
    <w:p w:rsidR="00AB3A5C" w:rsidRDefault="00AB3A5C" w:rsidP="00953536">
      <w:pPr>
        <w:spacing w:after="0" w:line="240" w:lineRule="auto"/>
      </w:pPr>
      <w:r>
        <w:t xml:space="preserve">2-й </w:t>
      </w:r>
    </w:p>
    <w:p w:rsidR="00AB3A5C" w:rsidRDefault="00AB3A5C" w:rsidP="00953536">
      <w:pPr>
        <w:spacing w:after="0" w:line="240" w:lineRule="auto"/>
      </w:pPr>
      <w:r>
        <w:t>уровень</w:t>
      </w:r>
    </w:p>
    <w:p w:rsidR="00AB3A5C" w:rsidRDefault="00AB3A5C" w:rsidP="00953536">
      <w:pPr>
        <w:spacing w:after="0" w:line="240" w:lineRule="auto"/>
      </w:pPr>
    </w:p>
    <w:p w:rsidR="00AB3A5C" w:rsidRDefault="00AB3A5C" w:rsidP="00953536">
      <w:pPr>
        <w:spacing w:after="0" w:line="240" w:lineRule="auto"/>
      </w:pPr>
      <w:r>
        <w:t>3-й</w:t>
      </w:r>
    </w:p>
    <w:p w:rsidR="00AB3A5C" w:rsidRDefault="00AB3A5C" w:rsidP="00953536">
      <w:pPr>
        <w:spacing w:after="0" w:line="240" w:lineRule="auto"/>
      </w:pPr>
      <w:r>
        <w:t>уровень</w:t>
      </w:r>
    </w:p>
    <w:p w:rsidR="00AB3A5C" w:rsidRDefault="00AB3A5C" w:rsidP="00953536">
      <w:pPr>
        <w:pStyle w:val="NormalWeb"/>
        <w:spacing w:before="0" w:after="0"/>
        <w:rPr>
          <w:sz w:val="20"/>
          <w:szCs w:val="24"/>
        </w:rPr>
      </w:pPr>
    </w:p>
    <w:p w:rsidR="00AB3A5C" w:rsidRDefault="00AB3A5C" w:rsidP="00953536">
      <w:pPr>
        <w:spacing w:after="0" w:line="240" w:lineRule="auto"/>
      </w:pPr>
      <w:r>
        <w:t>4-й</w:t>
      </w:r>
    </w:p>
    <w:p w:rsidR="00AB3A5C" w:rsidRDefault="00AB3A5C" w:rsidP="00953536">
      <w:pPr>
        <w:spacing w:after="0" w:line="240" w:lineRule="auto"/>
      </w:pPr>
      <w:r>
        <w:t>уровень</w:t>
      </w:r>
    </w:p>
    <w:p w:rsidR="00AB3A5C" w:rsidRDefault="00AB3A5C" w:rsidP="00953536">
      <w:pPr>
        <w:spacing w:after="0" w:line="240" w:lineRule="auto"/>
      </w:pPr>
    </w:p>
    <w:p w:rsidR="00AB3A5C" w:rsidRDefault="00AB3A5C" w:rsidP="00953536">
      <w:pPr>
        <w:spacing w:after="0" w:line="240" w:lineRule="auto"/>
      </w:pPr>
      <w:r>
        <w:t>5-й</w:t>
      </w:r>
    </w:p>
    <w:p w:rsidR="00AB3A5C" w:rsidRDefault="00AB3A5C" w:rsidP="00953536">
      <w:pPr>
        <w:pStyle w:val="aa"/>
      </w:pPr>
      <w:r>
        <w:rPr>
          <w:szCs w:val="24"/>
        </w:rPr>
        <w:t xml:space="preserve">уровень           </w:t>
      </w:r>
      <w:r>
        <w:t>работники</w:t>
      </w:r>
    </w:p>
    <w:p w:rsidR="00AB3A5C" w:rsidRDefault="00AB3A5C" w:rsidP="00953536">
      <w:pPr>
        <w:pStyle w:val="aa"/>
      </w:pPr>
    </w:p>
    <w:p w:rsidR="00AB3A5C" w:rsidRDefault="00AB3A5C" w:rsidP="00953536">
      <w:pPr>
        <w:pStyle w:val="aa"/>
      </w:pPr>
    </w:p>
    <w:p w:rsidR="00AB3A5C" w:rsidRPr="00953536" w:rsidRDefault="00AB3A5C" w:rsidP="00AB3A5C">
      <w:pPr>
        <w:pStyle w:val="a8"/>
        <w:spacing w:line="360" w:lineRule="auto"/>
        <w:rPr>
          <w:rFonts w:cs="Arial"/>
          <w:sz w:val="28"/>
          <w:szCs w:val="28"/>
        </w:rPr>
      </w:pPr>
      <w:r w:rsidRPr="00953536">
        <w:rPr>
          <w:rFonts w:cs="Arial"/>
          <w:iCs/>
          <w:sz w:val="28"/>
          <w:szCs w:val="28"/>
        </w:rPr>
        <w:t>Рис.</w:t>
      </w:r>
      <w:r w:rsidR="00953536">
        <w:rPr>
          <w:rFonts w:cs="Arial"/>
          <w:iCs/>
          <w:sz w:val="28"/>
          <w:szCs w:val="28"/>
        </w:rPr>
        <w:t>6</w:t>
      </w:r>
      <w:r w:rsidRPr="00953536">
        <w:rPr>
          <w:rFonts w:cs="Arial"/>
          <w:i/>
          <w:iCs/>
          <w:sz w:val="28"/>
          <w:szCs w:val="28"/>
        </w:rPr>
        <w:t>.</w:t>
      </w:r>
      <w:r w:rsidRPr="00953536">
        <w:rPr>
          <w:rFonts w:cs="Arial"/>
          <w:sz w:val="28"/>
          <w:szCs w:val="28"/>
        </w:rPr>
        <w:t xml:space="preserve"> Компонентный состав организации, сформированной на основе СФКОТ</w:t>
      </w:r>
    </w:p>
    <w:p w:rsidR="00AB3A5C" w:rsidRDefault="00AB3A5C" w:rsidP="00AB3A5C">
      <w:pPr>
        <w:tabs>
          <w:tab w:val="left" w:pos="426"/>
        </w:tabs>
        <w:spacing w:line="360" w:lineRule="auto"/>
        <w:ind w:firstLine="1134"/>
        <w:jc w:val="both"/>
        <w:rPr>
          <w:b/>
          <w:iCs/>
        </w:rPr>
      </w:pPr>
    </w:p>
    <w:p w:rsidR="00AB3A5C" w:rsidRDefault="00AB3A5C" w:rsidP="00AB3A5C">
      <w:pPr>
        <w:tabs>
          <w:tab w:val="left" w:pos="426"/>
        </w:tabs>
        <w:spacing w:line="360" w:lineRule="auto"/>
        <w:ind w:firstLine="1134"/>
        <w:jc w:val="both"/>
        <w:rPr>
          <w:b/>
          <w:iCs/>
        </w:rPr>
        <w:sectPr w:rsidR="00AB3A5C" w:rsidSect="00AB3A5C">
          <w:pgSz w:w="11907" w:h="16840" w:orient="landscape"/>
          <w:pgMar w:top="1077" w:right="1134" w:bottom="1077" w:left="1134" w:header="720" w:footer="720" w:gutter="0"/>
          <w:cols w:space="720"/>
        </w:sectPr>
      </w:pPr>
    </w:p>
    <w:p w:rsidR="00AB3A5C" w:rsidRPr="00953536" w:rsidRDefault="00AB3A5C" w:rsidP="00953536">
      <w:pPr>
        <w:tabs>
          <w:tab w:val="left" w:pos="42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Профессиональные границы определяют профессионал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ь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ный состав СПК. В состав комплекса должны быть включены работники тех профессиональных групп, которые оказывают с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у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щественное влияние на характеристики производимого пр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дукта и результаты хозяйственной деятельности СПК: основные рабочие, осуществляющие технологический процесс произво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д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ства конечного продукта; обслуживающие и управленческие работники, зона деятельности которых находится в рамках функционир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вания данного СПК.</w:t>
      </w:r>
    </w:p>
    <w:p w:rsidR="00AB3A5C" w:rsidRPr="00953536" w:rsidRDefault="00AB3A5C" w:rsidP="00953536">
      <w:pPr>
        <w:numPr>
          <w:ilvl w:val="0"/>
          <w:numId w:val="35"/>
        </w:numPr>
        <w:tabs>
          <w:tab w:val="left" w:pos="426"/>
          <w:tab w:val="num" w:pos="900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z w:val="28"/>
          <w:szCs w:val="28"/>
        </w:rPr>
        <w:t>Временные границы, характеризующие сменность работы СПК, актуальны в условиях многосменного производства. Поскольку в рамках одной смены, как правило, не может быть произведен и оценен какой-либо законченный продукт, то СПК – это сквозное по сменности подраздел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ние.</w:t>
      </w:r>
    </w:p>
    <w:p w:rsidR="00AB3A5C" w:rsidRPr="00953536" w:rsidRDefault="00AB3A5C" w:rsidP="00953536">
      <w:pPr>
        <w:numPr>
          <w:ilvl w:val="0"/>
          <w:numId w:val="35"/>
        </w:numPr>
        <w:tabs>
          <w:tab w:val="left" w:pos="426"/>
          <w:tab w:val="num" w:pos="900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z w:val="28"/>
          <w:szCs w:val="28"/>
        </w:rPr>
        <w:t>Численные границы СПК находятся в пределах от 30–50 человек на минимуме до 1–1,5 тыс. человек на максимуме и конкретно определяю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т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ся:</w:t>
      </w:r>
    </w:p>
    <w:p w:rsidR="00AB3A5C" w:rsidRPr="00953536" w:rsidRDefault="00AB3A5C" w:rsidP="00953536">
      <w:pPr>
        <w:numPr>
          <w:ilvl w:val="0"/>
          <w:numId w:val="38"/>
        </w:numPr>
        <w:tabs>
          <w:tab w:val="left" w:pos="0"/>
          <w:tab w:val="num" w:pos="840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z w:val="28"/>
          <w:szCs w:val="28"/>
        </w:rPr>
        <w:t>Размерами самой организации. Чем крупнее организ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ция, тем больше могут быть составляющие ее подразделения. Предприятие численн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стью 5 тыс. чел. может включать в свой состав комплексы численностью до 1,5 тыс. чел., а предпр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ятия численностью 1 тыс. чел. – не более 300 чел.;</w:t>
      </w:r>
    </w:p>
    <w:p w:rsidR="00AB3A5C" w:rsidRPr="00953536" w:rsidRDefault="00AB3A5C" w:rsidP="00953536">
      <w:pPr>
        <w:numPr>
          <w:ilvl w:val="0"/>
          <w:numId w:val="38"/>
        </w:numPr>
        <w:tabs>
          <w:tab w:val="left" w:pos="0"/>
          <w:tab w:val="num" w:pos="840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z w:val="28"/>
          <w:szCs w:val="28"/>
        </w:rPr>
        <w:t>Типом производства. Чем более массовым является производство данного продукта, тем выше общая трудоемкость работ по его изготовлению и тем выше численность осуществля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ю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 xml:space="preserve">щих это производство СПК; </w:t>
      </w:r>
    </w:p>
    <w:p w:rsidR="00AB3A5C" w:rsidRPr="00953536" w:rsidRDefault="00AB3A5C" w:rsidP="00953536">
      <w:pPr>
        <w:numPr>
          <w:ilvl w:val="0"/>
          <w:numId w:val="38"/>
        </w:numPr>
        <w:tabs>
          <w:tab w:val="left" w:pos="0"/>
          <w:tab w:val="num" w:pos="840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z w:val="28"/>
          <w:szCs w:val="28"/>
        </w:rPr>
        <w:t>Уровнем специализации. Чем большее количество конечных продуктов производит пре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д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приятие, тем более дробным будет его деление на СПК, и тем меньше будет численность работников в ка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ж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дом из СПК.</w:t>
      </w:r>
    </w:p>
    <w:p w:rsidR="00AB3A5C" w:rsidRPr="00953536" w:rsidRDefault="00AB3A5C" w:rsidP="00953536">
      <w:pPr>
        <w:tabs>
          <w:tab w:val="left" w:pos="42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z w:val="28"/>
          <w:szCs w:val="28"/>
        </w:rPr>
        <w:t>Конкретная численность СПК определяется минимал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ь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ными пределами технологической автономизации производства, в ра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м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ках которых возможно осуществление полного цикла работ по изготовлению конечного пр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дукта.</w:t>
      </w:r>
    </w:p>
    <w:p w:rsidR="00AB3A5C" w:rsidRPr="00953536" w:rsidRDefault="00AB3A5C" w:rsidP="00953536">
      <w:pPr>
        <w:tabs>
          <w:tab w:val="left" w:pos="42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z w:val="28"/>
          <w:szCs w:val="28"/>
        </w:rPr>
        <w:t>Существует множество вариантов структуризации организации на сквозные производстве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н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ные комплексы. Конкретный вариант структуризации определяется характеристиками самой организации, а в значительной мере и соответствующей отрасл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вой спецификой.</w:t>
      </w:r>
    </w:p>
    <w:p w:rsidR="00AB3A5C" w:rsidRPr="00953536" w:rsidRDefault="00AB3A5C" w:rsidP="00953536">
      <w:pPr>
        <w:tabs>
          <w:tab w:val="left" w:pos="42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В текстильной промышленности в качестве СПК могут выступать производства, а также специализированные потоки (например, марлевый) в рамках производств. В швейной промышленности это могут быть сквозные потоки по производству как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го-либо продукта либо предметно-специализированные цехи. В машиностроении также может использоваться поточный или цеховый принцип выделения СПК. Но возможно и формирование СПК как группы смежных цехов или учас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т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 xml:space="preserve">ков. </w:t>
      </w:r>
    </w:p>
    <w:p w:rsidR="00AB3A5C" w:rsidRPr="00953536" w:rsidRDefault="00AB3A5C" w:rsidP="00953536">
      <w:pPr>
        <w:tabs>
          <w:tab w:val="left" w:pos="42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z w:val="28"/>
          <w:szCs w:val="28"/>
        </w:rPr>
        <w:t>Существенное распространение, причем для самых ра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з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ных отраслей промышленности, может получить вариант, при котором в рамках одного СПК будут интегрироваться смежные участки разных цехов, и одновременно будет происходить организационное обособление друг от друга технологически не связанных между собой участков одного цеха. Таким образом, формиров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ние СПК может пойти путем кардинального изменения прои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з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водственной структуры организации. Горизонтальная структура трансформируется в структуру вертикально интегрирова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н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ную (рис. </w:t>
      </w:r>
      <w:r w:rsidR="00953536">
        <w:rPr>
          <w:rFonts w:ascii="Times New Roman" w:hAnsi="Times New Roman" w:cs="Times New Roman"/>
          <w:bCs/>
          <w:iCs/>
          <w:sz w:val="28"/>
          <w:szCs w:val="28"/>
        </w:rPr>
        <w:t>7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).</w:t>
      </w:r>
    </w:p>
    <w:p w:rsidR="00AB3A5C" w:rsidRPr="00953536" w:rsidRDefault="00AB3A5C" w:rsidP="00953536">
      <w:pPr>
        <w:tabs>
          <w:tab w:val="left" w:pos="42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/>
          <w:iCs/>
          <w:sz w:val="28"/>
          <w:szCs w:val="28"/>
        </w:rPr>
        <w:t>Закрепленность конкретного продукта за конкре</w:t>
      </w:r>
      <w:r w:rsidRPr="00953536">
        <w:rPr>
          <w:rFonts w:ascii="Times New Roman" w:hAnsi="Times New Roman" w:cs="Times New Roman"/>
          <w:b/>
          <w:iCs/>
          <w:sz w:val="28"/>
          <w:szCs w:val="28"/>
        </w:rPr>
        <w:t>т</w:t>
      </w:r>
      <w:r w:rsidRPr="00953536">
        <w:rPr>
          <w:rFonts w:ascii="Times New Roman" w:hAnsi="Times New Roman" w:cs="Times New Roman"/>
          <w:b/>
          <w:iCs/>
          <w:sz w:val="28"/>
          <w:szCs w:val="28"/>
        </w:rPr>
        <w:t>ным СПК позволяет возложить на комплекс ответстве</w:t>
      </w:r>
      <w:r w:rsidRPr="00953536">
        <w:rPr>
          <w:rFonts w:ascii="Times New Roman" w:hAnsi="Times New Roman" w:cs="Times New Roman"/>
          <w:b/>
          <w:iCs/>
          <w:sz w:val="28"/>
          <w:szCs w:val="28"/>
        </w:rPr>
        <w:t>н</w:t>
      </w:r>
      <w:r w:rsidRPr="00953536">
        <w:rPr>
          <w:rFonts w:ascii="Times New Roman" w:hAnsi="Times New Roman" w:cs="Times New Roman"/>
          <w:b/>
          <w:iCs/>
          <w:sz w:val="28"/>
          <w:szCs w:val="28"/>
        </w:rPr>
        <w:t>ность за количественные и качественные характеристики продукта и экономические результаты деятельности по производству этого продукта.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 xml:space="preserve"> Таким образом, технологическая и организационная автономия СПК обуславливает и его хозяйственную автономию. Конкретной формой реализации хозяйственной автон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мии может быть функционирование СПК в форме предпринимательской или хозрасчетной ячейки организ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 xml:space="preserve">ции. </w:t>
      </w:r>
    </w:p>
    <w:p w:rsidR="00AB3A5C" w:rsidRPr="00953536" w:rsidRDefault="00AB3A5C" w:rsidP="00953536">
      <w:pPr>
        <w:tabs>
          <w:tab w:val="left" w:pos="42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/>
          <w:iCs/>
          <w:sz w:val="28"/>
          <w:szCs w:val="28"/>
        </w:rPr>
        <w:t xml:space="preserve">СПК, функционирующий как предпринимательская ячейка, 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обладает большей самосто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тельностью, а следовательно, и более высокой активностью. Однако чрезмерная автономность СПК может привести к утрате связи с целевой ориентацией орг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низации и нарушению отношений активизирующего сотрудничества с др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у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гими комплексами.</w:t>
      </w:r>
    </w:p>
    <w:p w:rsidR="00AB3A5C" w:rsidRDefault="00AB3A5C" w:rsidP="00AB3A5C">
      <w:pPr>
        <w:tabs>
          <w:tab w:val="left" w:pos="426"/>
        </w:tabs>
        <w:ind w:firstLine="567"/>
        <w:jc w:val="both"/>
        <w:rPr>
          <w:b/>
          <w:iCs/>
        </w:rPr>
      </w:pPr>
    </w:p>
    <w:p w:rsidR="00AB3A5C" w:rsidRDefault="00AB3A5C" w:rsidP="00AB3A5C">
      <w:pPr>
        <w:tabs>
          <w:tab w:val="left" w:pos="426"/>
        </w:tabs>
        <w:spacing w:line="360" w:lineRule="auto"/>
        <w:ind w:firstLine="709"/>
        <w:jc w:val="both"/>
        <w:rPr>
          <w:b/>
          <w:iCs/>
        </w:rPr>
        <w:sectPr w:rsidR="00AB3A5C" w:rsidSect="00AB3A5C">
          <w:pgSz w:w="11907" w:h="16840"/>
          <w:pgMar w:top="1134" w:right="1077" w:bottom="1134" w:left="1077" w:header="720" w:footer="720" w:gutter="0"/>
          <w:cols w:space="720"/>
        </w:sectPr>
      </w:pPr>
    </w:p>
    <w:p w:rsidR="00AB3A5C" w:rsidRDefault="00AB3A5C" w:rsidP="00AB3A5C">
      <w:pPr>
        <w:pStyle w:val="a3"/>
        <w:tabs>
          <w:tab w:val="left" w:pos="1020"/>
          <w:tab w:val="left" w:pos="8222"/>
        </w:tabs>
        <w:ind w:firstLine="0"/>
        <w:jc w:val="left"/>
        <w:rPr>
          <w:b/>
          <w:bCs/>
          <w:i/>
          <w:iCs/>
        </w:rPr>
      </w:pPr>
    </w:p>
    <w:tbl>
      <w:tblPr>
        <w:tblW w:w="12151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840"/>
        <w:gridCol w:w="840"/>
        <w:gridCol w:w="840"/>
        <w:gridCol w:w="840"/>
        <w:gridCol w:w="735"/>
        <w:gridCol w:w="840"/>
        <w:gridCol w:w="840"/>
        <w:gridCol w:w="840"/>
        <w:gridCol w:w="840"/>
        <w:gridCol w:w="825"/>
        <w:gridCol w:w="15"/>
        <w:gridCol w:w="1376"/>
        <w:gridCol w:w="236"/>
        <w:gridCol w:w="236"/>
        <w:gridCol w:w="236"/>
        <w:gridCol w:w="236"/>
        <w:gridCol w:w="236"/>
        <w:gridCol w:w="236"/>
        <w:gridCol w:w="236"/>
      </w:tblGrid>
      <w:tr w:rsidR="00AB3A5C" w:rsidTr="00AB3A5C">
        <w:tblPrEx>
          <w:tblCellMar>
            <w:top w:w="0" w:type="dxa"/>
            <w:bottom w:w="0" w:type="dxa"/>
          </w:tblCellMar>
        </w:tblPrEx>
        <w:trPr>
          <w:gridAfter w:val="8"/>
          <w:wAfter w:w="3028" w:type="dxa"/>
          <w:trHeight w:val="175"/>
        </w:trPr>
        <w:tc>
          <w:tcPr>
            <w:tcW w:w="828" w:type="dxa"/>
            <w:noWrap/>
            <w:tcFitText/>
          </w:tcPr>
          <w:p w:rsidR="00AB3A5C" w:rsidRDefault="00AB3A5C" w:rsidP="00AB3A5C">
            <w:pPr>
              <w:pStyle w:val="aa"/>
              <w:ind w:left="-120" w:right="-108"/>
              <w:jc w:val="center"/>
              <w:rPr>
                <w:sz w:val="18"/>
                <w:szCs w:val="24"/>
              </w:rPr>
            </w:pPr>
            <w:r w:rsidRPr="00953536">
              <w:rPr>
                <w:spacing w:val="3"/>
                <w:sz w:val="18"/>
                <w:szCs w:val="24"/>
              </w:rPr>
              <w:t>Продукт 1</w:t>
            </w:r>
          </w:p>
        </w:tc>
        <w:tc>
          <w:tcPr>
            <w:tcW w:w="840" w:type="dxa"/>
            <w:noWrap/>
            <w:tcFitText/>
          </w:tcPr>
          <w:p w:rsidR="00AB3A5C" w:rsidRDefault="00AB3A5C" w:rsidP="00AB3A5C">
            <w:pPr>
              <w:pStyle w:val="aa"/>
              <w:ind w:left="-108" w:right="-108"/>
              <w:jc w:val="center"/>
              <w:rPr>
                <w:sz w:val="18"/>
                <w:szCs w:val="24"/>
              </w:rPr>
            </w:pPr>
            <w:r w:rsidRPr="006D025D">
              <w:rPr>
                <w:spacing w:val="3"/>
                <w:sz w:val="18"/>
                <w:szCs w:val="24"/>
              </w:rPr>
              <w:t>Продукт 2</w:t>
            </w:r>
          </w:p>
        </w:tc>
        <w:tc>
          <w:tcPr>
            <w:tcW w:w="840" w:type="dxa"/>
            <w:noWrap/>
            <w:tcFitText/>
          </w:tcPr>
          <w:p w:rsidR="00AB3A5C" w:rsidRDefault="00AB3A5C" w:rsidP="00AB3A5C">
            <w:pPr>
              <w:ind w:left="-108" w:right="-108"/>
              <w:jc w:val="center"/>
              <w:rPr>
                <w:sz w:val="18"/>
              </w:rPr>
            </w:pPr>
            <w:r w:rsidRPr="00AB3A5C">
              <w:rPr>
                <w:spacing w:val="6"/>
                <w:sz w:val="18"/>
              </w:rPr>
              <w:t xml:space="preserve">Продукт </w:t>
            </w:r>
            <w:r w:rsidRPr="00AB3A5C">
              <w:rPr>
                <w:spacing w:val="4"/>
                <w:sz w:val="18"/>
              </w:rPr>
              <w:t>3</w:t>
            </w:r>
          </w:p>
        </w:tc>
        <w:tc>
          <w:tcPr>
            <w:tcW w:w="840" w:type="dxa"/>
            <w:noWrap/>
            <w:tcFitText/>
          </w:tcPr>
          <w:p w:rsidR="00AB3A5C" w:rsidRDefault="00AB3A5C" w:rsidP="00AB3A5C">
            <w:pPr>
              <w:ind w:right="-108" w:hanging="108"/>
              <w:jc w:val="center"/>
              <w:rPr>
                <w:sz w:val="18"/>
              </w:rPr>
            </w:pPr>
            <w:r w:rsidRPr="00AB3A5C">
              <w:rPr>
                <w:spacing w:val="6"/>
                <w:sz w:val="18"/>
              </w:rPr>
              <w:t xml:space="preserve">Продукт </w:t>
            </w:r>
            <w:r w:rsidRPr="00AB3A5C">
              <w:rPr>
                <w:spacing w:val="4"/>
                <w:sz w:val="18"/>
              </w:rPr>
              <w:t>4</w:t>
            </w:r>
          </w:p>
        </w:tc>
        <w:tc>
          <w:tcPr>
            <w:tcW w:w="840" w:type="dxa"/>
            <w:noWrap/>
            <w:tcFitText/>
          </w:tcPr>
          <w:p w:rsidR="00AB3A5C" w:rsidRDefault="00AB3A5C" w:rsidP="00AB3A5C">
            <w:pPr>
              <w:ind w:right="-108" w:hanging="108"/>
              <w:jc w:val="center"/>
              <w:rPr>
                <w:sz w:val="18"/>
              </w:rPr>
            </w:pPr>
            <w:r w:rsidRPr="00AB3A5C">
              <w:rPr>
                <w:spacing w:val="6"/>
                <w:sz w:val="18"/>
              </w:rPr>
              <w:t xml:space="preserve">Продукт </w:t>
            </w:r>
            <w:r w:rsidRPr="00AB3A5C">
              <w:rPr>
                <w:spacing w:val="4"/>
                <w:sz w:val="18"/>
              </w:rPr>
              <w:t>5</w:t>
            </w:r>
          </w:p>
        </w:tc>
        <w:tc>
          <w:tcPr>
            <w:tcW w:w="735" w:type="dxa"/>
            <w:tcBorders>
              <w:top w:val="nil"/>
              <w:bottom w:val="nil"/>
            </w:tcBorders>
            <w:noWrap/>
            <w:tcFitText/>
          </w:tcPr>
          <w:p w:rsidR="00AB3A5C" w:rsidRDefault="00AB3A5C" w:rsidP="00AB3A5C">
            <w:pPr>
              <w:rPr>
                <w:sz w:val="18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noWrap/>
            <w:tcFitText/>
          </w:tcPr>
          <w:p w:rsidR="00AB3A5C" w:rsidRDefault="00AB3A5C" w:rsidP="00AB3A5C">
            <w:pPr>
              <w:ind w:right="-108" w:hanging="108"/>
              <w:jc w:val="center"/>
              <w:rPr>
                <w:sz w:val="18"/>
              </w:rPr>
            </w:pPr>
            <w:r w:rsidRPr="00AB3A5C">
              <w:rPr>
                <w:spacing w:val="6"/>
                <w:sz w:val="18"/>
              </w:rPr>
              <w:t xml:space="preserve">Продукт </w:t>
            </w:r>
            <w:r w:rsidRPr="00AB3A5C">
              <w:rPr>
                <w:spacing w:val="4"/>
                <w:sz w:val="18"/>
              </w:rPr>
              <w:t>1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noWrap/>
            <w:tcFitText/>
          </w:tcPr>
          <w:p w:rsidR="00AB3A5C" w:rsidRDefault="00AB3A5C" w:rsidP="00AB3A5C">
            <w:pPr>
              <w:ind w:right="-108" w:hanging="108"/>
              <w:jc w:val="center"/>
              <w:rPr>
                <w:sz w:val="18"/>
              </w:rPr>
            </w:pPr>
            <w:r w:rsidRPr="00AB3A5C">
              <w:rPr>
                <w:spacing w:val="6"/>
                <w:sz w:val="18"/>
              </w:rPr>
              <w:t xml:space="preserve">Продукт </w:t>
            </w:r>
            <w:r w:rsidRPr="00AB3A5C">
              <w:rPr>
                <w:spacing w:val="4"/>
                <w:sz w:val="18"/>
              </w:rPr>
              <w:t>2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noWrap/>
            <w:tcFitText/>
          </w:tcPr>
          <w:p w:rsidR="00AB3A5C" w:rsidRDefault="00AB3A5C" w:rsidP="00AB3A5C">
            <w:pPr>
              <w:ind w:right="-108" w:hanging="108"/>
              <w:jc w:val="center"/>
              <w:rPr>
                <w:sz w:val="18"/>
              </w:rPr>
            </w:pPr>
            <w:r w:rsidRPr="00AB3A5C">
              <w:rPr>
                <w:spacing w:val="6"/>
                <w:sz w:val="18"/>
              </w:rPr>
              <w:t xml:space="preserve">Продукт </w:t>
            </w:r>
            <w:r w:rsidRPr="00AB3A5C">
              <w:rPr>
                <w:spacing w:val="4"/>
                <w:sz w:val="18"/>
              </w:rPr>
              <w:t>3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noWrap/>
            <w:tcFitText/>
          </w:tcPr>
          <w:p w:rsidR="00AB3A5C" w:rsidRDefault="00AB3A5C" w:rsidP="00AB3A5C">
            <w:pPr>
              <w:ind w:right="-108" w:hanging="108"/>
              <w:jc w:val="center"/>
              <w:rPr>
                <w:sz w:val="18"/>
              </w:rPr>
            </w:pPr>
            <w:r w:rsidRPr="00AB3A5C">
              <w:rPr>
                <w:spacing w:val="6"/>
                <w:sz w:val="18"/>
              </w:rPr>
              <w:t xml:space="preserve">Продукт </w:t>
            </w:r>
            <w:r w:rsidRPr="00AB3A5C">
              <w:rPr>
                <w:spacing w:val="4"/>
                <w:sz w:val="18"/>
              </w:rPr>
              <w:t>4</w:t>
            </w:r>
          </w:p>
        </w:tc>
        <w:tc>
          <w:tcPr>
            <w:tcW w:w="840" w:type="dxa"/>
            <w:gridSpan w:val="2"/>
            <w:tcBorders>
              <w:bottom w:val="single" w:sz="4" w:space="0" w:color="auto"/>
            </w:tcBorders>
            <w:noWrap/>
            <w:tcFitText/>
          </w:tcPr>
          <w:p w:rsidR="00AB3A5C" w:rsidRDefault="00AB3A5C" w:rsidP="00AB3A5C">
            <w:pPr>
              <w:ind w:right="-108" w:hanging="108"/>
              <w:jc w:val="center"/>
              <w:rPr>
                <w:sz w:val="18"/>
              </w:rPr>
            </w:pPr>
            <w:r w:rsidRPr="00AB3A5C">
              <w:rPr>
                <w:spacing w:val="6"/>
                <w:sz w:val="18"/>
              </w:rPr>
              <w:t>Пр</w:t>
            </w:r>
            <w:r w:rsidRPr="00AB3A5C">
              <w:rPr>
                <w:spacing w:val="6"/>
                <w:sz w:val="18"/>
              </w:rPr>
              <w:t>о</w:t>
            </w:r>
            <w:r w:rsidRPr="00AB3A5C">
              <w:rPr>
                <w:spacing w:val="6"/>
                <w:sz w:val="18"/>
              </w:rPr>
              <w:t xml:space="preserve">дукт </w:t>
            </w:r>
            <w:r w:rsidRPr="00AB3A5C">
              <w:rPr>
                <w:spacing w:val="4"/>
                <w:sz w:val="18"/>
              </w:rPr>
              <w:t>5</w:t>
            </w:r>
          </w:p>
        </w:tc>
      </w:tr>
      <w:tr w:rsidR="00AB3A5C" w:rsidTr="00AB3A5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0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B3A5C" w:rsidRDefault="00AB3A5C" w:rsidP="00AB3A5C">
            <w:r>
              <w:rPr>
                <w:noProof/>
              </w:rPr>
              <w:pict>
                <v:group id="_x0000_s1419" style="position:absolute;margin-left:9.75pt;margin-top:.4pt;width:178.5pt;height:14.15pt;z-index:251671552;mso-position-horizontal-relative:text;mso-position-vertical-relative:text" coordorigin="1869,1795" coordsize="3570,283">
                  <v:shapetype id="_x0000_t136" coordsize="21600,21600" o:spt="136" adj="10800" path="m@7,l@8,m@5,21600l@6,21600e">
                    <v:formulas>
                      <v:f eqn="sum #0 0 10800"/>
                      <v:f eqn="prod #0 2 1"/>
                      <v:f eqn="sum 21600 0 @1"/>
                      <v:f eqn="sum 0 0 @2"/>
                      <v:f eqn="sum 21600 0 @3"/>
                      <v:f eqn="if @0 @3 0"/>
                      <v:f eqn="if @0 21600 @1"/>
                      <v:f eqn="if @0 0 @2"/>
                      <v:f eqn="if @0 @4 21600"/>
                      <v:f eqn="mid @5 @6"/>
                      <v:f eqn="mid @8 @5"/>
                      <v:f eqn="mid @7 @8"/>
                      <v:f eqn="mid @6 @7"/>
                      <v:f eqn="sum @6 0 @5"/>
                    </v:formulas>
                    <v:path textpathok="t" o:connecttype="custom" o:connectlocs="@9,0;@10,10800;@11,21600;@12,10800" o:connectangles="270,180,90,0"/>
                    <v:textpath on="t" fitshape="t"/>
                    <v:handles>
                      <v:h position="#0,bottomRight" xrange="6629,14971"/>
                    </v:handles>
                    <o:lock v:ext="edit" text="t" shapetype="t"/>
                  </v:shapetype>
                  <v:shape id="_x0000_s1420" type="#_x0000_t136" style="position:absolute;left:1816;top:1848;width:283;height:178;rotation:90;flip:y" fillcolor="#333" strokecolor="#333">
                    <v:shadow color="#868686"/>
                    <v:textpath style="font-family:&quot;Century Gothic&quot;;font-size:24pt;v-text-kern:t" trim="t" fitpath="t" string="=&gt;"/>
                  </v:shape>
                  <v:shape id="_x0000_s1421" type="#_x0000_t136" style="position:absolute;left:2683;top:1848;width:283;height:178;rotation:90;flip:y" fillcolor="#333" strokecolor="#333">
                    <v:shadow color="#868686"/>
                    <v:textpath style="font-family:&quot;Century Gothic&quot;;font-size:24pt;v-text-kern:t" trim="t" fitpath="t" string="=&gt;"/>
                  </v:shape>
                  <v:shape id="_x0000_s1422" type="#_x0000_t136" style="position:absolute;left:3528;top:1847;width:283;height:179;rotation:90;flip:y" fillcolor="#333" strokecolor="#333">
                    <v:shadow color="#868686"/>
                    <v:textpath style="font-family:&quot;Century Gothic&quot;;font-size:24pt;v-text-kern:t" trim="t" fitpath="t" string="=&gt;"/>
                  </v:shape>
                  <v:shape id="_x0000_s1423" type="#_x0000_t136" style="position:absolute;left:4413;top:1848;width:283;height:178;rotation:90;flip:y" fillcolor="#333" strokecolor="#333">
                    <v:shadow color="#868686"/>
                    <v:textpath style="font-family:&quot;Century Gothic&quot;;font-size:24pt;v-text-kern:t" trim="t" fitpath="t" string="=&gt;"/>
                  </v:shape>
                  <v:shape id="_x0000_s1424" type="#_x0000_t136" style="position:absolute;left:5208;top:1848;width:283;height:178;rotation:90;flip:y" fillcolor="#333" strokecolor="#333">
                    <v:shadow color="#868686"/>
                    <v:textpath style="font-family:&quot;Century Gothic&quot;;font-size:24pt;v-text-kern:t" trim="t" fitpath="t" string="=&gt;"/>
                  </v:shape>
                </v:group>
              </w:pict>
            </w:r>
            <w:r>
              <w:rPr>
                <w:noProof/>
              </w:rPr>
              <w:pict>
                <v:group id="_x0000_s1413" style="position:absolute;margin-left:256.25pt;margin-top:.4pt;width:178.75pt;height:14.15pt;z-index:251670528;mso-position-horizontal-relative:text;mso-position-vertical-relative:text" coordorigin="2978,2273" coordsize="5027,364">
                  <v:shape id="_x0000_s1414" type="#_x0000_t136" style="position:absolute;left:2924;top:2327;width:364;height:256;rotation:90;flip:y" fillcolor="#333" strokecolor="#333">
                    <v:shadow color="#868686"/>
                    <v:textpath style="font-family:&quot;Century Gothic&quot;;font-size:24pt;v-text-kern:t" trim="t" fitpath="t" string="=&gt;"/>
                  </v:shape>
                  <v:shape id="_x0000_s1415" type="#_x0000_t136" style="position:absolute;left:4125;top:2327;width:364;height:256;rotation:90;flip:y" fillcolor="#333" strokecolor="#333">
                    <v:shadow color="#868686"/>
                    <v:textpath style="font-family:&quot;Century Gothic&quot;;font-size:24pt;v-text-kern:t" trim="t" fitpath="t" string="=&gt;"/>
                  </v:shape>
                  <v:shape id="_x0000_s1416" type="#_x0000_t136" style="position:absolute;left:5339;top:2326;width:364;height:257;rotation:90;flip:y" fillcolor="#333" strokecolor="#333">
                    <v:shadow color="#868686"/>
                    <v:textpath style="font-family:&quot;Century Gothic&quot;;font-size:24pt;v-text-kern:t" trim="t" fitpath="t" string="=&gt;"/>
                  </v:shape>
                  <v:shape id="_x0000_s1417" type="#_x0000_t136" style="position:absolute;left:6435;top:2327;width:364;height:256;rotation:90;flip:y" fillcolor="#333" strokecolor="#333">
                    <v:shadow color="#868686"/>
                    <v:textpath style="font-family:&quot;Century Gothic&quot;;font-size:24pt;v-text-kern:t" trim="t" fitpath="t" string="=&gt;"/>
                  </v:shape>
                  <v:shape id="_x0000_s1418" type="#_x0000_t136" style="position:absolute;left:7695;top:2327;width:364;height:256;rotation:90;flip:y" fillcolor="#333" strokecolor="#333">
                    <v:shadow color="#868686"/>
                    <v:textpath style="font-family:&quot;Century Gothic&quot;;font-size:24pt;v-text-kern:t" trim="t" fitpath="t" string="=&gt;"/>
                  </v:shape>
                </v:group>
              </w:pic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3A5C" w:rsidRDefault="00AB3A5C" w:rsidP="00AB3A5C"/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3A5C" w:rsidRDefault="00AB3A5C" w:rsidP="00AB3A5C"/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3A5C" w:rsidRDefault="00AB3A5C" w:rsidP="00AB3A5C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B3A5C" w:rsidRDefault="00AB3A5C" w:rsidP="00AB3A5C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B3A5C" w:rsidRDefault="00AB3A5C" w:rsidP="00AB3A5C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B3A5C" w:rsidRDefault="00AB3A5C" w:rsidP="00AB3A5C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B3A5C" w:rsidRDefault="00AB3A5C" w:rsidP="00AB3A5C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B3A5C" w:rsidRDefault="00AB3A5C" w:rsidP="00AB3A5C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B3A5C" w:rsidRDefault="00AB3A5C" w:rsidP="00AB3A5C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B3A5C" w:rsidRDefault="00AB3A5C" w:rsidP="00AB3A5C"/>
        </w:tc>
      </w:tr>
      <w:tr w:rsidR="00AB3A5C" w:rsidTr="00AB3A5C">
        <w:tblPrEx>
          <w:tblCellMar>
            <w:top w:w="0" w:type="dxa"/>
            <w:bottom w:w="0" w:type="dxa"/>
          </w:tblCellMar>
        </w:tblPrEx>
        <w:trPr>
          <w:gridAfter w:val="8"/>
          <w:wAfter w:w="3028" w:type="dxa"/>
          <w:cantSplit/>
          <w:trHeight w:val="315"/>
        </w:trPr>
        <w:tc>
          <w:tcPr>
            <w:tcW w:w="828" w:type="dxa"/>
            <w:tcBorders>
              <w:right w:val="dashed" w:sz="4" w:space="0" w:color="auto"/>
            </w:tcBorders>
          </w:tcPr>
          <w:p w:rsidR="00AB3A5C" w:rsidRDefault="00AB3A5C" w:rsidP="00AB3A5C">
            <w:pPr>
              <w:jc w:val="center"/>
            </w:pPr>
            <w:r>
              <w:rPr>
                <w:noProof/>
              </w:rPr>
              <w:pict>
                <v:group id="_x0000_s1425" style="position:absolute;left:0;text-align:left;margin-left:-25.95pt;margin-top:-.45pt;width:16.8pt;height:81pt;z-index:251672576;mso-position-horizontal-relative:text;mso-position-vertical-relative:text" coordorigin="2859,3629" coordsize="336,2160">
                  <v:shape id="_x0000_s1426" style="position:absolute;left:3126;top:3629;width:69;height:2116;flip:x;mso-position-horizontal:absolute;mso-position-vertical:absolute" coordsize="1,156" path="m,156l,e" filled="f" strokeweight=".5pt">
                    <v:stroke endarrow="block"/>
                    <v:path arrowok="t"/>
                  </v:shape>
                  <v:shape id="_x0000_s1427" type="#_x0000_t136" style="position:absolute;left:2015;top:4609;width:2024;height:336;rotation:-90" fillcolor="#333" strokecolor="#333">
                    <v:shadow color="#868686"/>
                    <v:textpath style="font-family:&quot;Century Gothic&quot;;font-size:10pt;v-text-kern:t" trim="t" fitpath="t" string="технологический&#10;процесс"/>
                  </v:shape>
                </v:group>
              </w:pict>
            </w:r>
            <w:r>
              <w:t>Ц</w:t>
            </w:r>
          </w:p>
        </w:tc>
        <w:tc>
          <w:tcPr>
            <w:tcW w:w="840" w:type="dxa"/>
            <w:tcBorders>
              <w:left w:val="dashed" w:sz="4" w:space="0" w:color="auto"/>
              <w:right w:val="dashed" w:sz="4" w:space="0" w:color="auto"/>
            </w:tcBorders>
          </w:tcPr>
          <w:p w:rsidR="00AB3A5C" w:rsidRDefault="00AB3A5C" w:rsidP="00AB3A5C">
            <w:pPr>
              <w:jc w:val="center"/>
            </w:pPr>
            <w:r>
              <w:t>е</w:t>
            </w:r>
          </w:p>
        </w:tc>
        <w:tc>
          <w:tcPr>
            <w:tcW w:w="840" w:type="dxa"/>
            <w:tcBorders>
              <w:left w:val="dashed" w:sz="4" w:space="0" w:color="auto"/>
              <w:right w:val="dashed" w:sz="4" w:space="0" w:color="auto"/>
            </w:tcBorders>
          </w:tcPr>
          <w:p w:rsidR="00AB3A5C" w:rsidRDefault="00AB3A5C" w:rsidP="00AB3A5C">
            <w:pPr>
              <w:jc w:val="center"/>
            </w:pPr>
            <w:r>
              <w:t>х</w:t>
            </w:r>
          </w:p>
        </w:tc>
        <w:tc>
          <w:tcPr>
            <w:tcW w:w="840" w:type="dxa"/>
            <w:tcBorders>
              <w:left w:val="dashed" w:sz="4" w:space="0" w:color="auto"/>
              <w:right w:val="dashed" w:sz="4" w:space="0" w:color="auto"/>
            </w:tcBorders>
          </w:tcPr>
          <w:p w:rsidR="00AB3A5C" w:rsidRDefault="00AB3A5C" w:rsidP="00AB3A5C">
            <w:pPr>
              <w:jc w:val="center"/>
            </w:pPr>
          </w:p>
        </w:tc>
        <w:tc>
          <w:tcPr>
            <w:tcW w:w="840" w:type="dxa"/>
            <w:tcBorders>
              <w:left w:val="dashed" w:sz="4" w:space="0" w:color="auto"/>
            </w:tcBorders>
          </w:tcPr>
          <w:p w:rsidR="00AB3A5C" w:rsidRDefault="00AB3A5C" w:rsidP="00AB3A5C">
            <w:pPr>
              <w:jc w:val="center"/>
            </w:pPr>
            <w:r>
              <w:t>5</w:t>
            </w:r>
          </w:p>
        </w:tc>
        <w:tc>
          <w:tcPr>
            <w:tcW w:w="735" w:type="dxa"/>
            <w:vMerge w:val="restart"/>
            <w:tcBorders>
              <w:top w:val="nil"/>
              <w:left w:val="dashed" w:sz="4" w:space="0" w:color="auto"/>
              <w:bottom w:val="nil"/>
            </w:tcBorders>
          </w:tcPr>
          <w:p w:rsidR="00AB3A5C" w:rsidRDefault="00AB3A5C" w:rsidP="00AB3A5C">
            <w:r>
              <w:rPr>
                <w:noProof/>
              </w:rPr>
              <w:pict>
                <v:shape id="_x0000_s1412" type="#_x0000_t136" style="position:absolute;margin-left:-.15pt;margin-top:34.1pt;width:24.7pt;height:18.95pt;flip:y;z-index:251669504;mso-position-horizontal-relative:text;mso-position-vertical-relative:text" fillcolor="#333" strokecolor="#333">
                  <v:shadow color="#868686"/>
                  <v:textpath style="font-family:&quot;Century Gothic&quot;;font-size:24pt;v-text-kern:t" trim="t" fitpath="t" string="=&gt;"/>
                </v:shape>
              </w:pict>
            </w:r>
          </w:p>
        </w:tc>
        <w:tc>
          <w:tcPr>
            <w:tcW w:w="840" w:type="dxa"/>
            <w:vMerge w:val="restart"/>
            <w:tcBorders>
              <w:left w:val="dashed" w:sz="4" w:space="0" w:color="auto"/>
            </w:tcBorders>
            <w:textDirection w:val="btLr"/>
            <w:vAlign w:val="center"/>
          </w:tcPr>
          <w:p w:rsidR="00AB3A5C" w:rsidRDefault="00AB3A5C" w:rsidP="00AB3A5C">
            <w:pPr>
              <w:ind w:left="113" w:right="113"/>
              <w:jc w:val="center"/>
            </w:pPr>
            <w:r>
              <w:t>СПК 1</w:t>
            </w:r>
          </w:p>
        </w:tc>
        <w:tc>
          <w:tcPr>
            <w:tcW w:w="840" w:type="dxa"/>
            <w:vMerge w:val="restart"/>
            <w:tcBorders>
              <w:left w:val="dashed" w:sz="4" w:space="0" w:color="auto"/>
            </w:tcBorders>
            <w:textDirection w:val="btLr"/>
            <w:vAlign w:val="center"/>
          </w:tcPr>
          <w:p w:rsidR="00AB3A5C" w:rsidRDefault="00AB3A5C" w:rsidP="00AB3A5C">
            <w:pPr>
              <w:ind w:left="113" w:right="113"/>
              <w:jc w:val="center"/>
            </w:pPr>
            <w:r>
              <w:t>СПК 2</w:t>
            </w:r>
          </w:p>
        </w:tc>
        <w:tc>
          <w:tcPr>
            <w:tcW w:w="840" w:type="dxa"/>
            <w:vMerge w:val="restart"/>
            <w:tcBorders>
              <w:left w:val="dashed" w:sz="4" w:space="0" w:color="auto"/>
            </w:tcBorders>
            <w:textDirection w:val="btLr"/>
            <w:vAlign w:val="center"/>
          </w:tcPr>
          <w:p w:rsidR="00AB3A5C" w:rsidRDefault="00AB3A5C" w:rsidP="00AB3A5C">
            <w:pPr>
              <w:ind w:left="113" w:right="113"/>
              <w:jc w:val="center"/>
            </w:pPr>
            <w:r>
              <w:t>СПК 3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textDirection w:val="btLr"/>
            <w:vAlign w:val="center"/>
          </w:tcPr>
          <w:p w:rsidR="00AB3A5C" w:rsidRDefault="00AB3A5C" w:rsidP="00AB3A5C">
            <w:pPr>
              <w:ind w:left="113" w:right="113"/>
              <w:jc w:val="center"/>
            </w:pPr>
            <w:r>
              <w:t>СПК 4</w:t>
            </w:r>
          </w:p>
        </w:tc>
        <w:tc>
          <w:tcPr>
            <w:tcW w:w="840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textDirection w:val="btLr"/>
            <w:vAlign w:val="center"/>
          </w:tcPr>
          <w:p w:rsidR="00AB3A5C" w:rsidRDefault="00AB3A5C" w:rsidP="00AB3A5C">
            <w:pPr>
              <w:ind w:left="113" w:right="113"/>
              <w:jc w:val="center"/>
            </w:pPr>
            <w:r>
              <w:t>СПК 5</w:t>
            </w:r>
          </w:p>
        </w:tc>
      </w:tr>
      <w:tr w:rsidR="00AB3A5C" w:rsidTr="00AB3A5C">
        <w:tblPrEx>
          <w:tblCellMar>
            <w:top w:w="0" w:type="dxa"/>
            <w:bottom w:w="0" w:type="dxa"/>
          </w:tblCellMar>
        </w:tblPrEx>
        <w:trPr>
          <w:gridAfter w:val="8"/>
          <w:wAfter w:w="3028" w:type="dxa"/>
          <w:cantSplit/>
          <w:trHeight w:val="315"/>
        </w:trPr>
        <w:tc>
          <w:tcPr>
            <w:tcW w:w="828" w:type="dxa"/>
            <w:tcBorders>
              <w:right w:val="dashed" w:sz="4" w:space="0" w:color="auto"/>
            </w:tcBorders>
          </w:tcPr>
          <w:p w:rsidR="00AB3A5C" w:rsidRDefault="00AB3A5C" w:rsidP="00AB3A5C">
            <w:pPr>
              <w:jc w:val="center"/>
            </w:pPr>
            <w:r>
              <w:t>Ц</w:t>
            </w:r>
          </w:p>
        </w:tc>
        <w:tc>
          <w:tcPr>
            <w:tcW w:w="840" w:type="dxa"/>
            <w:tcBorders>
              <w:left w:val="dashed" w:sz="4" w:space="0" w:color="auto"/>
              <w:right w:val="dashed" w:sz="4" w:space="0" w:color="auto"/>
            </w:tcBorders>
          </w:tcPr>
          <w:p w:rsidR="00AB3A5C" w:rsidRDefault="00AB3A5C" w:rsidP="00AB3A5C">
            <w:pPr>
              <w:jc w:val="center"/>
            </w:pPr>
            <w:r>
              <w:t>е</w:t>
            </w:r>
          </w:p>
        </w:tc>
        <w:tc>
          <w:tcPr>
            <w:tcW w:w="840" w:type="dxa"/>
            <w:tcBorders>
              <w:left w:val="dashed" w:sz="4" w:space="0" w:color="auto"/>
              <w:right w:val="dashed" w:sz="4" w:space="0" w:color="auto"/>
            </w:tcBorders>
          </w:tcPr>
          <w:p w:rsidR="00AB3A5C" w:rsidRDefault="00AB3A5C" w:rsidP="00AB3A5C">
            <w:pPr>
              <w:jc w:val="center"/>
            </w:pPr>
            <w:r>
              <w:t>х</w:t>
            </w:r>
          </w:p>
        </w:tc>
        <w:tc>
          <w:tcPr>
            <w:tcW w:w="840" w:type="dxa"/>
            <w:tcBorders>
              <w:left w:val="dashed" w:sz="4" w:space="0" w:color="auto"/>
              <w:right w:val="dashed" w:sz="4" w:space="0" w:color="auto"/>
            </w:tcBorders>
          </w:tcPr>
          <w:p w:rsidR="00AB3A5C" w:rsidRDefault="00AB3A5C" w:rsidP="00AB3A5C">
            <w:pPr>
              <w:jc w:val="center"/>
            </w:pPr>
          </w:p>
        </w:tc>
        <w:tc>
          <w:tcPr>
            <w:tcW w:w="840" w:type="dxa"/>
            <w:tcBorders>
              <w:left w:val="dashed" w:sz="4" w:space="0" w:color="auto"/>
            </w:tcBorders>
          </w:tcPr>
          <w:p w:rsidR="00AB3A5C" w:rsidRDefault="00AB3A5C" w:rsidP="00AB3A5C">
            <w:pPr>
              <w:jc w:val="center"/>
            </w:pPr>
            <w:r>
              <w:t>4</w:t>
            </w:r>
          </w:p>
        </w:tc>
        <w:tc>
          <w:tcPr>
            <w:tcW w:w="735" w:type="dxa"/>
            <w:vMerge/>
            <w:tcBorders>
              <w:left w:val="dashed" w:sz="4" w:space="0" w:color="auto"/>
              <w:bottom w:val="nil"/>
            </w:tcBorders>
          </w:tcPr>
          <w:p w:rsidR="00AB3A5C" w:rsidRDefault="00AB3A5C" w:rsidP="00AB3A5C"/>
        </w:tc>
        <w:tc>
          <w:tcPr>
            <w:tcW w:w="840" w:type="dxa"/>
            <w:vMerge/>
            <w:tcBorders>
              <w:left w:val="dashed" w:sz="4" w:space="0" w:color="auto"/>
            </w:tcBorders>
          </w:tcPr>
          <w:p w:rsidR="00AB3A5C" w:rsidRDefault="00AB3A5C" w:rsidP="00AB3A5C"/>
        </w:tc>
        <w:tc>
          <w:tcPr>
            <w:tcW w:w="840" w:type="dxa"/>
            <w:vMerge/>
            <w:tcBorders>
              <w:left w:val="dashed" w:sz="4" w:space="0" w:color="auto"/>
            </w:tcBorders>
          </w:tcPr>
          <w:p w:rsidR="00AB3A5C" w:rsidRDefault="00AB3A5C" w:rsidP="00AB3A5C"/>
        </w:tc>
        <w:tc>
          <w:tcPr>
            <w:tcW w:w="840" w:type="dxa"/>
            <w:vMerge/>
            <w:tcBorders>
              <w:left w:val="dashed" w:sz="4" w:space="0" w:color="auto"/>
            </w:tcBorders>
          </w:tcPr>
          <w:p w:rsidR="00AB3A5C" w:rsidRDefault="00AB3A5C" w:rsidP="00AB3A5C"/>
        </w:tc>
        <w:tc>
          <w:tcPr>
            <w:tcW w:w="840" w:type="dxa"/>
            <w:vMerge/>
            <w:tcBorders>
              <w:top w:val="nil"/>
              <w:left w:val="dashed" w:sz="4" w:space="0" w:color="auto"/>
              <w:right w:val="single" w:sz="4" w:space="0" w:color="auto"/>
            </w:tcBorders>
          </w:tcPr>
          <w:p w:rsidR="00AB3A5C" w:rsidRDefault="00AB3A5C" w:rsidP="00AB3A5C"/>
        </w:tc>
        <w:tc>
          <w:tcPr>
            <w:tcW w:w="840" w:type="dxa"/>
            <w:gridSpan w:val="2"/>
            <w:vMerge/>
            <w:tcBorders>
              <w:left w:val="dashed" w:sz="4" w:space="0" w:color="auto"/>
              <w:right w:val="single" w:sz="4" w:space="0" w:color="auto"/>
            </w:tcBorders>
          </w:tcPr>
          <w:p w:rsidR="00AB3A5C" w:rsidRDefault="00AB3A5C" w:rsidP="00AB3A5C"/>
        </w:tc>
      </w:tr>
      <w:tr w:rsidR="00AB3A5C" w:rsidTr="00AB3A5C">
        <w:tblPrEx>
          <w:tblCellMar>
            <w:top w:w="0" w:type="dxa"/>
            <w:bottom w:w="0" w:type="dxa"/>
          </w:tblCellMar>
        </w:tblPrEx>
        <w:trPr>
          <w:gridAfter w:val="8"/>
          <w:wAfter w:w="3028" w:type="dxa"/>
          <w:cantSplit/>
          <w:trHeight w:val="315"/>
        </w:trPr>
        <w:tc>
          <w:tcPr>
            <w:tcW w:w="828" w:type="dxa"/>
            <w:tcBorders>
              <w:right w:val="dashed" w:sz="4" w:space="0" w:color="auto"/>
            </w:tcBorders>
          </w:tcPr>
          <w:p w:rsidR="00AB3A5C" w:rsidRDefault="00AB3A5C" w:rsidP="00AB3A5C">
            <w:pPr>
              <w:jc w:val="center"/>
            </w:pPr>
            <w:r>
              <w:t>Ц</w:t>
            </w:r>
          </w:p>
        </w:tc>
        <w:tc>
          <w:tcPr>
            <w:tcW w:w="840" w:type="dxa"/>
            <w:tcBorders>
              <w:left w:val="dashed" w:sz="4" w:space="0" w:color="auto"/>
              <w:right w:val="dashed" w:sz="4" w:space="0" w:color="auto"/>
            </w:tcBorders>
          </w:tcPr>
          <w:p w:rsidR="00AB3A5C" w:rsidRDefault="00AB3A5C" w:rsidP="00AB3A5C">
            <w:pPr>
              <w:jc w:val="center"/>
            </w:pPr>
            <w:r>
              <w:t>е</w:t>
            </w:r>
          </w:p>
        </w:tc>
        <w:tc>
          <w:tcPr>
            <w:tcW w:w="840" w:type="dxa"/>
            <w:tcBorders>
              <w:left w:val="dashed" w:sz="4" w:space="0" w:color="auto"/>
              <w:right w:val="dashed" w:sz="4" w:space="0" w:color="auto"/>
            </w:tcBorders>
          </w:tcPr>
          <w:p w:rsidR="00AB3A5C" w:rsidRDefault="00AB3A5C" w:rsidP="00AB3A5C">
            <w:pPr>
              <w:jc w:val="center"/>
            </w:pPr>
            <w:r>
              <w:t>х</w:t>
            </w:r>
          </w:p>
        </w:tc>
        <w:tc>
          <w:tcPr>
            <w:tcW w:w="840" w:type="dxa"/>
            <w:tcBorders>
              <w:left w:val="dashed" w:sz="4" w:space="0" w:color="auto"/>
              <w:right w:val="dashed" w:sz="4" w:space="0" w:color="auto"/>
            </w:tcBorders>
          </w:tcPr>
          <w:p w:rsidR="00AB3A5C" w:rsidRDefault="00AB3A5C" w:rsidP="00AB3A5C">
            <w:pPr>
              <w:jc w:val="center"/>
            </w:pPr>
          </w:p>
        </w:tc>
        <w:tc>
          <w:tcPr>
            <w:tcW w:w="840" w:type="dxa"/>
            <w:tcBorders>
              <w:left w:val="dashed" w:sz="4" w:space="0" w:color="auto"/>
            </w:tcBorders>
          </w:tcPr>
          <w:p w:rsidR="00AB3A5C" w:rsidRDefault="00AB3A5C" w:rsidP="00AB3A5C">
            <w:pPr>
              <w:jc w:val="center"/>
            </w:pPr>
            <w:r>
              <w:t>3</w:t>
            </w:r>
          </w:p>
        </w:tc>
        <w:tc>
          <w:tcPr>
            <w:tcW w:w="735" w:type="dxa"/>
            <w:vMerge/>
            <w:tcBorders>
              <w:left w:val="dashed" w:sz="4" w:space="0" w:color="auto"/>
              <w:bottom w:val="nil"/>
            </w:tcBorders>
          </w:tcPr>
          <w:p w:rsidR="00AB3A5C" w:rsidRDefault="00AB3A5C" w:rsidP="00AB3A5C"/>
        </w:tc>
        <w:tc>
          <w:tcPr>
            <w:tcW w:w="840" w:type="dxa"/>
            <w:vMerge/>
            <w:tcBorders>
              <w:left w:val="dashed" w:sz="4" w:space="0" w:color="auto"/>
            </w:tcBorders>
          </w:tcPr>
          <w:p w:rsidR="00AB3A5C" w:rsidRDefault="00AB3A5C" w:rsidP="00AB3A5C"/>
        </w:tc>
        <w:tc>
          <w:tcPr>
            <w:tcW w:w="840" w:type="dxa"/>
            <w:vMerge/>
            <w:tcBorders>
              <w:left w:val="dashed" w:sz="4" w:space="0" w:color="auto"/>
            </w:tcBorders>
          </w:tcPr>
          <w:p w:rsidR="00AB3A5C" w:rsidRDefault="00AB3A5C" w:rsidP="00AB3A5C"/>
        </w:tc>
        <w:tc>
          <w:tcPr>
            <w:tcW w:w="840" w:type="dxa"/>
            <w:vMerge/>
            <w:tcBorders>
              <w:left w:val="dashed" w:sz="4" w:space="0" w:color="auto"/>
            </w:tcBorders>
          </w:tcPr>
          <w:p w:rsidR="00AB3A5C" w:rsidRDefault="00AB3A5C" w:rsidP="00AB3A5C"/>
        </w:tc>
        <w:tc>
          <w:tcPr>
            <w:tcW w:w="840" w:type="dxa"/>
            <w:vMerge/>
            <w:tcBorders>
              <w:top w:val="nil"/>
              <w:left w:val="dashed" w:sz="4" w:space="0" w:color="auto"/>
              <w:right w:val="single" w:sz="4" w:space="0" w:color="auto"/>
            </w:tcBorders>
          </w:tcPr>
          <w:p w:rsidR="00AB3A5C" w:rsidRDefault="00AB3A5C" w:rsidP="00AB3A5C"/>
        </w:tc>
        <w:tc>
          <w:tcPr>
            <w:tcW w:w="840" w:type="dxa"/>
            <w:gridSpan w:val="2"/>
            <w:vMerge/>
            <w:tcBorders>
              <w:left w:val="dashed" w:sz="4" w:space="0" w:color="auto"/>
              <w:right w:val="single" w:sz="4" w:space="0" w:color="auto"/>
            </w:tcBorders>
          </w:tcPr>
          <w:p w:rsidR="00AB3A5C" w:rsidRDefault="00AB3A5C" w:rsidP="00AB3A5C"/>
        </w:tc>
      </w:tr>
      <w:tr w:rsidR="00AB3A5C" w:rsidTr="00AB3A5C">
        <w:tblPrEx>
          <w:tblCellMar>
            <w:top w:w="0" w:type="dxa"/>
            <w:bottom w:w="0" w:type="dxa"/>
          </w:tblCellMar>
        </w:tblPrEx>
        <w:trPr>
          <w:gridAfter w:val="8"/>
          <w:wAfter w:w="3028" w:type="dxa"/>
          <w:cantSplit/>
          <w:trHeight w:val="315"/>
        </w:trPr>
        <w:tc>
          <w:tcPr>
            <w:tcW w:w="828" w:type="dxa"/>
            <w:tcBorders>
              <w:right w:val="dashed" w:sz="4" w:space="0" w:color="auto"/>
            </w:tcBorders>
          </w:tcPr>
          <w:p w:rsidR="00AB3A5C" w:rsidRDefault="00AB3A5C" w:rsidP="00AB3A5C">
            <w:pPr>
              <w:jc w:val="center"/>
            </w:pPr>
            <w:r>
              <w:t>Ц</w:t>
            </w:r>
          </w:p>
        </w:tc>
        <w:tc>
          <w:tcPr>
            <w:tcW w:w="840" w:type="dxa"/>
            <w:tcBorders>
              <w:left w:val="dashed" w:sz="4" w:space="0" w:color="auto"/>
              <w:right w:val="dashed" w:sz="4" w:space="0" w:color="auto"/>
            </w:tcBorders>
          </w:tcPr>
          <w:p w:rsidR="00AB3A5C" w:rsidRDefault="00AB3A5C" w:rsidP="00AB3A5C">
            <w:pPr>
              <w:jc w:val="center"/>
            </w:pPr>
            <w:r>
              <w:t>е</w:t>
            </w:r>
          </w:p>
        </w:tc>
        <w:tc>
          <w:tcPr>
            <w:tcW w:w="840" w:type="dxa"/>
            <w:tcBorders>
              <w:left w:val="dashed" w:sz="4" w:space="0" w:color="auto"/>
              <w:right w:val="dashed" w:sz="4" w:space="0" w:color="auto"/>
            </w:tcBorders>
          </w:tcPr>
          <w:p w:rsidR="00AB3A5C" w:rsidRDefault="00AB3A5C" w:rsidP="00AB3A5C">
            <w:pPr>
              <w:jc w:val="center"/>
            </w:pPr>
            <w:r>
              <w:t>х</w:t>
            </w:r>
          </w:p>
        </w:tc>
        <w:tc>
          <w:tcPr>
            <w:tcW w:w="840" w:type="dxa"/>
            <w:tcBorders>
              <w:left w:val="dashed" w:sz="4" w:space="0" w:color="auto"/>
              <w:right w:val="dashed" w:sz="4" w:space="0" w:color="auto"/>
            </w:tcBorders>
          </w:tcPr>
          <w:p w:rsidR="00AB3A5C" w:rsidRDefault="00AB3A5C" w:rsidP="00AB3A5C">
            <w:pPr>
              <w:jc w:val="center"/>
            </w:pPr>
          </w:p>
        </w:tc>
        <w:tc>
          <w:tcPr>
            <w:tcW w:w="840" w:type="dxa"/>
            <w:tcBorders>
              <w:left w:val="dashed" w:sz="4" w:space="0" w:color="auto"/>
            </w:tcBorders>
          </w:tcPr>
          <w:p w:rsidR="00AB3A5C" w:rsidRDefault="00AB3A5C" w:rsidP="00AB3A5C">
            <w:pPr>
              <w:jc w:val="center"/>
            </w:pPr>
            <w:r>
              <w:t>2</w:t>
            </w:r>
          </w:p>
        </w:tc>
        <w:tc>
          <w:tcPr>
            <w:tcW w:w="735" w:type="dxa"/>
            <w:vMerge/>
            <w:tcBorders>
              <w:left w:val="dashed" w:sz="4" w:space="0" w:color="auto"/>
              <w:bottom w:val="nil"/>
            </w:tcBorders>
          </w:tcPr>
          <w:p w:rsidR="00AB3A5C" w:rsidRDefault="00AB3A5C" w:rsidP="00AB3A5C"/>
        </w:tc>
        <w:tc>
          <w:tcPr>
            <w:tcW w:w="840" w:type="dxa"/>
            <w:vMerge/>
            <w:tcBorders>
              <w:left w:val="dashed" w:sz="4" w:space="0" w:color="auto"/>
            </w:tcBorders>
          </w:tcPr>
          <w:p w:rsidR="00AB3A5C" w:rsidRDefault="00AB3A5C" w:rsidP="00AB3A5C"/>
        </w:tc>
        <w:tc>
          <w:tcPr>
            <w:tcW w:w="840" w:type="dxa"/>
            <w:vMerge/>
            <w:tcBorders>
              <w:left w:val="dashed" w:sz="4" w:space="0" w:color="auto"/>
            </w:tcBorders>
          </w:tcPr>
          <w:p w:rsidR="00AB3A5C" w:rsidRDefault="00AB3A5C" w:rsidP="00AB3A5C"/>
        </w:tc>
        <w:tc>
          <w:tcPr>
            <w:tcW w:w="840" w:type="dxa"/>
            <w:vMerge/>
            <w:tcBorders>
              <w:left w:val="dashed" w:sz="4" w:space="0" w:color="auto"/>
            </w:tcBorders>
          </w:tcPr>
          <w:p w:rsidR="00AB3A5C" w:rsidRDefault="00AB3A5C" w:rsidP="00AB3A5C"/>
        </w:tc>
        <w:tc>
          <w:tcPr>
            <w:tcW w:w="840" w:type="dxa"/>
            <w:vMerge/>
            <w:tcBorders>
              <w:top w:val="nil"/>
              <w:left w:val="dashed" w:sz="4" w:space="0" w:color="auto"/>
              <w:right w:val="single" w:sz="4" w:space="0" w:color="auto"/>
            </w:tcBorders>
          </w:tcPr>
          <w:p w:rsidR="00AB3A5C" w:rsidRDefault="00AB3A5C" w:rsidP="00AB3A5C"/>
        </w:tc>
        <w:tc>
          <w:tcPr>
            <w:tcW w:w="840" w:type="dxa"/>
            <w:gridSpan w:val="2"/>
            <w:vMerge/>
            <w:tcBorders>
              <w:left w:val="dashed" w:sz="4" w:space="0" w:color="auto"/>
              <w:right w:val="single" w:sz="4" w:space="0" w:color="auto"/>
            </w:tcBorders>
          </w:tcPr>
          <w:p w:rsidR="00AB3A5C" w:rsidRDefault="00AB3A5C" w:rsidP="00AB3A5C"/>
        </w:tc>
      </w:tr>
      <w:tr w:rsidR="00AB3A5C" w:rsidTr="00AB3A5C">
        <w:tblPrEx>
          <w:tblCellMar>
            <w:top w:w="0" w:type="dxa"/>
            <w:bottom w:w="0" w:type="dxa"/>
          </w:tblCellMar>
        </w:tblPrEx>
        <w:trPr>
          <w:gridAfter w:val="8"/>
          <w:wAfter w:w="3028" w:type="dxa"/>
          <w:cantSplit/>
          <w:trHeight w:val="315"/>
        </w:trPr>
        <w:tc>
          <w:tcPr>
            <w:tcW w:w="828" w:type="dxa"/>
            <w:tcBorders>
              <w:right w:val="dashed" w:sz="4" w:space="0" w:color="auto"/>
            </w:tcBorders>
          </w:tcPr>
          <w:p w:rsidR="00AB3A5C" w:rsidRDefault="00AB3A5C" w:rsidP="00AB3A5C">
            <w:pPr>
              <w:jc w:val="center"/>
            </w:pPr>
            <w:r>
              <w:t>Ц</w:t>
            </w:r>
          </w:p>
        </w:tc>
        <w:tc>
          <w:tcPr>
            <w:tcW w:w="840" w:type="dxa"/>
            <w:tcBorders>
              <w:left w:val="dashed" w:sz="4" w:space="0" w:color="auto"/>
              <w:right w:val="dashed" w:sz="4" w:space="0" w:color="auto"/>
            </w:tcBorders>
          </w:tcPr>
          <w:p w:rsidR="00AB3A5C" w:rsidRDefault="00AB3A5C" w:rsidP="00AB3A5C">
            <w:pPr>
              <w:jc w:val="center"/>
            </w:pPr>
            <w:r>
              <w:t>е</w:t>
            </w:r>
          </w:p>
        </w:tc>
        <w:tc>
          <w:tcPr>
            <w:tcW w:w="840" w:type="dxa"/>
            <w:tcBorders>
              <w:left w:val="dashed" w:sz="4" w:space="0" w:color="auto"/>
              <w:right w:val="dashed" w:sz="4" w:space="0" w:color="auto"/>
            </w:tcBorders>
          </w:tcPr>
          <w:p w:rsidR="00AB3A5C" w:rsidRDefault="00AB3A5C" w:rsidP="00AB3A5C">
            <w:pPr>
              <w:jc w:val="center"/>
            </w:pPr>
            <w:r>
              <w:t>х</w:t>
            </w:r>
          </w:p>
        </w:tc>
        <w:tc>
          <w:tcPr>
            <w:tcW w:w="840" w:type="dxa"/>
            <w:tcBorders>
              <w:left w:val="dashed" w:sz="4" w:space="0" w:color="auto"/>
              <w:right w:val="dashed" w:sz="4" w:space="0" w:color="auto"/>
            </w:tcBorders>
          </w:tcPr>
          <w:p w:rsidR="00AB3A5C" w:rsidRDefault="00AB3A5C" w:rsidP="00AB3A5C">
            <w:pPr>
              <w:jc w:val="center"/>
            </w:pPr>
          </w:p>
        </w:tc>
        <w:tc>
          <w:tcPr>
            <w:tcW w:w="840" w:type="dxa"/>
            <w:tcBorders>
              <w:left w:val="dashed" w:sz="4" w:space="0" w:color="auto"/>
            </w:tcBorders>
          </w:tcPr>
          <w:p w:rsidR="00AB3A5C" w:rsidRDefault="00AB3A5C" w:rsidP="00AB3A5C">
            <w:pPr>
              <w:jc w:val="center"/>
            </w:pPr>
            <w:r>
              <w:t>1</w:t>
            </w:r>
          </w:p>
        </w:tc>
        <w:tc>
          <w:tcPr>
            <w:tcW w:w="735" w:type="dxa"/>
            <w:vMerge/>
            <w:tcBorders>
              <w:left w:val="dashed" w:sz="4" w:space="0" w:color="auto"/>
              <w:bottom w:val="nil"/>
            </w:tcBorders>
          </w:tcPr>
          <w:p w:rsidR="00AB3A5C" w:rsidRDefault="00AB3A5C" w:rsidP="00AB3A5C"/>
        </w:tc>
        <w:tc>
          <w:tcPr>
            <w:tcW w:w="840" w:type="dxa"/>
            <w:vMerge/>
            <w:tcBorders>
              <w:left w:val="dashed" w:sz="4" w:space="0" w:color="auto"/>
            </w:tcBorders>
          </w:tcPr>
          <w:p w:rsidR="00AB3A5C" w:rsidRDefault="00AB3A5C" w:rsidP="00AB3A5C"/>
        </w:tc>
        <w:tc>
          <w:tcPr>
            <w:tcW w:w="840" w:type="dxa"/>
            <w:vMerge/>
            <w:tcBorders>
              <w:left w:val="dashed" w:sz="4" w:space="0" w:color="auto"/>
            </w:tcBorders>
          </w:tcPr>
          <w:p w:rsidR="00AB3A5C" w:rsidRDefault="00AB3A5C" w:rsidP="00AB3A5C"/>
        </w:tc>
        <w:tc>
          <w:tcPr>
            <w:tcW w:w="840" w:type="dxa"/>
            <w:vMerge/>
            <w:tcBorders>
              <w:left w:val="dashed" w:sz="4" w:space="0" w:color="auto"/>
            </w:tcBorders>
          </w:tcPr>
          <w:p w:rsidR="00AB3A5C" w:rsidRDefault="00AB3A5C" w:rsidP="00AB3A5C"/>
        </w:tc>
        <w:tc>
          <w:tcPr>
            <w:tcW w:w="840" w:type="dxa"/>
            <w:vMerge/>
            <w:tcBorders>
              <w:top w:val="nil"/>
              <w:left w:val="dashed" w:sz="4" w:space="0" w:color="auto"/>
              <w:right w:val="single" w:sz="4" w:space="0" w:color="auto"/>
            </w:tcBorders>
          </w:tcPr>
          <w:p w:rsidR="00AB3A5C" w:rsidRDefault="00AB3A5C" w:rsidP="00AB3A5C"/>
        </w:tc>
        <w:tc>
          <w:tcPr>
            <w:tcW w:w="840" w:type="dxa"/>
            <w:gridSpan w:val="2"/>
            <w:vMerge/>
            <w:tcBorders>
              <w:left w:val="dashed" w:sz="4" w:space="0" w:color="auto"/>
              <w:right w:val="single" w:sz="4" w:space="0" w:color="auto"/>
            </w:tcBorders>
          </w:tcPr>
          <w:p w:rsidR="00AB3A5C" w:rsidRDefault="00AB3A5C" w:rsidP="00AB3A5C"/>
        </w:tc>
      </w:tr>
    </w:tbl>
    <w:p w:rsidR="00AB3A5C" w:rsidRDefault="00AB3A5C" w:rsidP="00AB3A5C"/>
    <w:p w:rsidR="00AB3A5C" w:rsidRPr="00953536" w:rsidRDefault="00AB3A5C" w:rsidP="00AB3A5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iCs/>
          <w:sz w:val="28"/>
          <w:szCs w:val="28"/>
        </w:rPr>
        <w:t>Рис.</w:t>
      </w:r>
      <w:r w:rsidR="00953536">
        <w:rPr>
          <w:rFonts w:ascii="Times New Roman" w:hAnsi="Times New Roman" w:cs="Times New Roman"/>
          <w:iCs/>
          <w:sz w:val="28"/>
          <w:szCs w:val="28"/>
        </w:rPr>
        <w:t>7</w:t>
      </w:r>
      <w:r w:rsidRPr="00953536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953536">
        <w:rPr>
          <w:rFonts w:ascii="Times New Roman" w:hAnsi="Times New Roman" w:cs="Times New Roman"/>
          <w:sz w:val="28"/>
          <w:szCs w:val="28"/>
        </w:rPr>
        <w:t xml:space="preserve"> Переход от горизонтальной к вертикально интегрированной структуре орг</w:t>
      </w:r>
      <w:r w:rsidRPr="00953536">
        <w:rPr>
          <w:rFonts w:ascii="Times New Roman" w:hAnsi="Times New Roman" w:cs="Times New Roman"/>
          <w:sz w:val="28"/>
          <w:szCs w:val="28"/>
        </w:rPr>
        <w:t>а</w:t>
      </w:r>
      <w:r w:rsidRPr="00953536">
        <w:rPr>
          <w:rFonts w:ascii="Times New Roman" w:hAnsi="Times New Roman" w:cs="Times New Roman"/>
          <w:sz w:val="28"/>
          <w:szCs w:val="28"/>
        </w:rPr>
        <w:t>низации</w:t>
      </w:r>
    </w:p>
    <w:p w:rsidR="00AB3A5C" w:rsidRPr="00953536" w:rsidRDefault="00AB3A5C" w:rsidP="00953536">
      <w:pPr>
        <w:tabs>
          <w:tab w:val="left" w:pos="426"/>
        </w:tabs>
        <w:spacing w:after="0" w:line="360" w:lineRule="auto"/>
        <w:ind w:firstLine="680"/>
        <w:jc w:val="both"/>
        <w:rPr>
          <w:rFonts w:ascii="Times New Roman" w:hAnsi="Times New Roman" w:cs="Times New Roman"/>
          <w:b/>
          <w:bCs/>
          <w:iCs/>
          <w:spacing w:val="2"/>
          <w:sz w:val="28"/>
          <w:szCs w:val="28"/>
        </w:rPr>
      </w:pPr>
      <w:r w:rsidRPr="00953536">
        <w:rPr>
          <w:rFonts w:ascii="Times New Roman" w:hAnsi="Times New Roman" w:cs="Times New Roman"/>
          <w:b/>
          <w:iCs/>
          <w:spacing w:val="2"/>
          <w:sz w:val="28"/>
          <w:szCs w:val="28"/>
        </w:rPr>
        <w:t xml:space="preserve">СПК, функционирующий как хозрасчетная ячейка, </w:t>
      </w:r>
      <w:r w:rsidRPr="00953536">
        <w:rPr>
          <w:rFonts w:ascii="Times New Roman" w:hAnsi="Times New Roman" w:cs="Times New Roman"/>
          <w:bCs/>
          <w:iCs/>
          <w:spacing w:val="2"/>
          <w:sz w:val="28"/>
          <w:szCs w:val="28"/>
        </w:rPr>
        <w:t>менее самостоятелен. Уровень его собственной активности м</w:t>
      </w:r>
      <w:r w:rsidRPr="00953536">
        <w:rPr>
          <w:rFonts w:ascii="Times New Roman" w:hAnsi="Times New Roman" w:cs="Times New Roman"/>
          <w:bCs/>
          <w:iCs/>
          <w:spacing w:val="2"/>
          <w:sz w:val="28"/>
          <w:szCs w:val="28"/>
        </w:rPr>
        <w:t>о</w:t>
      </w:r>
      <w:r w:rsidRPr="00953536">
        <w:rPr>
          <w:rFonts w:ascii="Times New Roman" w:hAnsi="Times New Roman" w:cs="Times New Roman"/>
          <w:bCs/>
          <w:iCs/>
          <w:spacing w:val="2"/>
          <w:sz w:val="28"/>
          <w:szCs w:val="28"/>
        </w:rPr>
        <w:t>жет быть несколько ниже, но при этом она четко согласуется с целями организации и активностями других комплексов и в ко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нечном счете может обеспечить более высокую результативность деятельности организации в целом. Очевидно, что для</w:t>
      </w:r>
      <w:r w:rsidRPr="00953536">
        <w:rPr>
          <w:rFonts w:ascii="Times New Roman" w:hAnsi="Times New Roman" w:cs="Times New Roman"/>
          <w:bCs/>
          <w:iCs/>
          <w:spacing w:val="2"/>
          <w:sz w:val="28"/>
          <w:szCs w:val="28"/>
        </w:rPr>
        <w:t xml:space="preserve"> большинства промышленных предприятий, на которых требуе</w:t>
      </w:r>
      <w:r w:rsidRPr="00953536">
        <w:rPr>
          <w:rFonts w:ascii="Times New Roman" w:hAnsi="Times New Roman" w:cs="Times New Roman"/>
          <w:bCs/>
          <w:iCs/>
          <w:spacing w:val="2"/>
          <w:sz w:val="28"/>
          <w:szCs w:val="28"/>
        </w:rPr>
        <w:t>т</w:t>
      </w:r>
      <w:r w:rsidRPr="00953536">
        <w:rPr>
          <w:rFonts w:ascii="Times New Roman" w:hAnsi="Times New Roman" w:cs="Times New Roman"/>
          <w:bCs/>
          <w:iCs/>
          <w:spacing w:val="2"/>
          <w:sz w:val="28"/>
          <w:szCs w:val="28"/>
        </w:rPr>
        <w:t>ся четкая согласованность деятельности подразделений и организации, данный вариант хозяйственной автономии СПК явл</w:t>
      </w:r>
      <w:r w:rsidRPr="00953536">
        <w:rPr>
          <w:rFonts w:ascii="Times New Roman" w:hAnsi="Times New Roman" w:cs="Times New Roman"/>
          <w:bCs/>
          <w:iCs/>
          <w:spacing w:val="2"/>
          <w:sz w:val="28"/>
          <w:szCs w:val="28"/>
        </w:rPr>
        <w:t>я</w:t>
      </w:r>
      <w:r w:rsidRPr="00953536">
        <w:rPr>
          <w:rFonts w:ascii="Times New Roman" w:hAnsi="Times New Roman" w:cs="Times New Roman"/>
          <w:bCs/>
          <w:iCs/>
          <w:spacing w:val="2"/>
          <w:sz w:val="28"/>
          <w:szCs w:val="28"/>
        </w:rPr>
        <w:t>ется более приемлемым. Именно такой вариант автономизации подразд</w:t>
      </w:r>
      <w:r w:rsidRPr="00953536">
        <w:rPr>
          <w:rFonts w:ascii="Times New Roman" w:hAnsi="Times New Roman" w:cs="Times New Roman"/>
          <w:bCs/>
          <w:iCs/>
          <w:spacing w:val="2"/>
          <w:sz w:val="28"/>
          <w:szCs w:val="28"/>
        </w:rPr>
        <w:t>е</w:t>
      </w:r>
      <w:r w:rsidRPr="00953536">
        <w:rPr>
          <w:rFonts w:ascii="Times New Roman" w:hAnsi="Times New Roman" w:cs="Times New Roman"/>
          <w:bCs/>
          <w:iCs/>
          <w:spacing w:val="2"/>
          <w:sz w:val="28"/>
          <w:szCs w:val="28"/>
        </w:rPr>
        <w:t>лений позволяет в полной мере развить синергизм бизнесов ор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ганизации и получить тем самым дополнительные конкурент</w:t>
      </w:r>
      <w:r w:rsidRPr="00953536">
        <w:rPr>
          <w:rFonts w:ascii="Times New Roman" w:hAnsi="Times New Roman" w:cs="Times New Roman"/>
          <w:bCs/>
          <w:iCs/>
          <w:spacing w:val="2"/>
          <w:sz w:val="28"/>
          <w:szCs w:val="28"/>
        </w:rPr>
        <w:t>ные преимущес</w:t>
      </w:r>
      <w:r w:rsidRPr="00953536">
        <w:rPr>
          <w:rFonts w:ascii="Times New Roman" w:hAnsi="Times New Roman" w:cs="Times New Roman"/>
          <w:bCs/>
          <w:iCs/>
          <w:spacing w:val="2"/>
          <w:sz w:val="28"/>
          <w:szCs w:val="28"/>
        </w:rPr>
        <w:t>т</w:t>
      </w:r>
      <w:r w:rsidRPr="00953536">
        <w:rPr>
          <w:rFonts w:ascii="Times New Roman" w:hAnsi="Times New Roman" w:cs="Times New Roman"/>
          <w:bCs/>
          <w:iCs/>
          <w:spacing w:val="2"/>
          <w:sz w:val="28"/>
          <w:szCs w:val="28"/>
        </w:rPr>
        <w:t>ва.</w:t>
      </w:r>
    </w:p>
    <w:p w:rsidR="00AB3A5C" w:rsidRPr="00953536" w:rsidRDefault="00AB3A5C" w:rsidP="00953536">
      <w:pPr>
        <w:tabs>
          <w:tab w:val="left" w:pos="426"/>
        </w:tabs>
        <w:spacing w:after="0" w:line="360" w:lineRule="auto"/>
        <w:ind w:firstLine="6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3536">
        <w:rPr>
          <w:rFonts w:ascii="Times New Roman" w:hAnsi="Times New Roman" w:cs="Times New Roman"/>
          <w:iCs/>
          <w:sz w:val="28"/>
          <w:szCs w:val="28"/>
        </w:rPr>
        <w:t>Хозяйственная автономия, не только в форме внутренн</w:t>
      </w:r>
      <w:r w:rsidRPr="00953536">
        <w:rPr>
          <w:rFonts w:ascii="Times New Roman" w:hAnsi="Times New Roman" w:cs="Times New Roman"/>
          <w:iCs/>
          <w:sz w:val="28"/>
          <w:szCs w:val="28"/>
        </w:rPr>
        <w:t>е</w:t>
      </w:r>
      <w:r w:rsidRPr="00953536">
        <w:rPr>
          <w:rFonts w:ascii="Times New Roman" w:hAnsi="Times New Roman" w:cs="Times New Roman"/>
          <w:iCs/>
          <w:sz w:val="28"/>
          <w:szCs w:val="28"/>
        </w:rPr>
        <w:t>го предпринимательства, но и в форме хозяйственного расчета, ко</w:t>
      </w:r>
      <w:r w:rsidRPr="00953536">
        <w:rPr>
          <w:rFonts w:ascii="Times New Roman" w:hAnsi="Times New Roman" w:cs="Times New Roman"/>
          <w:iCs/>
          <w:sz w:val="28"/>
          <w:szCs w:val="28"/>
        </w:rPr>
        <w:t>л</w:t>
      </w:r>
      <w:r w:rsidRPr="00953536">
        <w:rPr>
          <w:rFonts w:ascii="Times New Roman" w:hAnsi="Times New Roman" w:cs="Times New Roman"/>
          <w:iCs/>
          <w:sz w:val="28"/>
          <w:szCs w:val="28"/>
        </w:rPr>
        <w:t xml:space="preserve">лективного подряда, а тем более внутриорганизационной аренды обеспечивает высокий уровень самостоятельности СПК. Многие функции управления организацией, такие как: управление персоналом, управление подготовкой производства, управление обслуживанием производства, оперативное управление производством </w:t>
      </w:r>
      <w:r w:rsidRPr="00953536">
        <w:rPr>
          <w:rFonts w:ascii="Times New Roman" w:hAnsi="Times New Roman" w:cs="Times New Roman"/>
          <w:iCs/>
          <w:sz w:val="28"/>
          <w:szCs w:val="28"/>
        </w:rPr>
        <w:sym w:font="Symbol" w:char="F02D"/>
      </w:r>
      <w:r w:rsidRPr="00953536">
        <w:rPr>
          <w:rFonts w:ascii="Times New Roman" w:hAnsi="Times New Roman" w:cs="Times New Roman"/>
          <w:iCs/>
          <w:sz w:val="28"/>
          <w:szCs w:val="28"/>
        </w:rPr>
        <w:t xml:space="preserve"> в значительной мере децентрализованы. Отношения между СПК и администрацией организ</w:t>
      </w:r>
      <w:r w:rsidRPr="00953536">
        <w:rPr>
          <w:rFonts w:ascii="Times New Roman" w:hAnsi="Times New Roman" w:cs="Times New Roman"/>
          <w:iCs/>
          <w:sz w:val="28"/>
          <w:szCs w:val="28"/>
        </w:rPr>
        <w:t>а</w:t>
      </w:r>
      <w:r w:rsidRPr="00953536">
        <w:rPr>
          <w:rFonts w:ascii="Times New Roman" w:hAnsi="Times New Roman" w:cs="Times New Roman"/>
          <w:iCs/>
          <w:sz w:val="28"/>
          <w:szCs w:val="28"/>
        </w:rPr>
        <w:t xml:space="preserve">ции – это не столько отношения между </w:t>
      </w:r>
      <w:r w:rsidRPr="00953536">
        <w:rPr>
          <w:rFonts w:ascii="Times New Roman" w:hAnsi="Times New Roman" w:cs="Times New Roman"/>
          <w:iCs/>
          <w:sz w:val="28"/>
          <w:szCs w:val="28"/>
        </w:rPr>
        <w:lastRenderedPageBreak/>
        <w:t>управляемым объектом и управляющим субъектом, скол</w:t>
      </w:r>
      <w:r w:rsidRPr="00953536">
        <w:rPr>
          <w:rFonts w:ascii="Times New Roman" w:hAnsi="Times New Roman" w:cs="Times New Roman"/>
          <w:iCs/>
          <w:sz w:val="28"/>
          <w:szCs w:val="28"/>
        </w:rPr>
        <w:t>ь</w:t>
      </w:r>
      <w:r w:rsidRPr="00953536">
        <w:rPr>
          <w:rFonts w:ascii="Times New Roman" w:hAnsi="Times New Roman" w:cs="Times New Roman"/>
          <w:iCs/>
          <w:sz w:val="28"/>
          <w:szCs w:val="28"/>
        </w:rPr>
        <w:t>ко отношения между партнерами, регулируемые соответствующими договорами (подряда, аре</w:t>
      </w:r>
      <w:r w:rsidRPr="00953536">
        <w:rPr>
          <w:rFonts w:ascii="Times New Roman" w:hAnsi="Times New Roman" w:cs="Times New Roman"/>
          <w:iCs/>
          <w:sz w:val="28"/>
          <w:szCs w:val="28"/>
        </w:rPr>
        <w:t>н</w:t>
      </w:r>
      <w:r w:rsidRPr="00953536">
        <w:rPr>
          <w:rFonts w:ascii="Times New Roman" w:hAnsi="Times New Roman" w:cs="Times New Roman"/>
          <w:iCs/>
          <w:sz w:val="28"/>
          <w:szCs w:val="28"/>
        </w:rPr>
        <w:t>ды).</w:t>
      </w:r>
    </w:p>
    <w:p w:rsidR="00AB3A5C" w:rsidRPr="00953536" w:rsidRDefault="00AB3A5C" w:rsidP="00953536">
      <w:pPr>
        <w:tabs>
          <w:tab w:val="left" w:pos="426"/>
        </w:tabs>
        <w:spacing w:after="0" w:line="360" w:lineRule="auto"/>
        <w:ind w:firstLine="6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3536">
        <w:rPr>
          <w:rFonts w:ascii="Times New Roman" w:hAnsi="Times New Roman" w:cs="Times New Roman"/>
          <w:iCs/>
          <w:sz w:val="28"/>
          <w:szCs w:val="28"/>
        </w:rPr>
        <w:t>Однако на уровне самого СПК управление не может быть столь децентрализованным. Необходимость четкой согласованности всех стадий производства конечного продукта в ра</w:t>
      </w:r>
      <w:r w:rsidRPr="00953536">
        <w:rPr>
          <w:rFonts w:ascii="Times New Roman" w:hAnsi="Times New Roman" w:cs="Times New Roman"/>
          <w:iCs/>
          <w:sz w:val="28"/>
          <w:szCs w:val="28"/>
        </w:rPr>
        <w:t>м</w:t>
      </w:r>
      <w:r w:rsidRPr="00953536">
        <w:rPr>
          <w:rFonts w:ascii="Times New Roman" w:hAnsi="Times New Roman" w:cs="Times New Roman"/>
          <w:iCs/>
          <w:sz w:val="28"/>
          <w:szCs w:val="28"/>
        </w:rPr>
        <w:t>ках единого технологического процесса не позволяет предоставить входящим в СПК подразделениям и работникам значительную управленческую самостоятельность. Таким образом, противор</w:t>
      </w:r>
      <w:r w:rsidRPr="00953536">
        <w:rPr>
          <w:rFonts w:ascii="Times New Roman" w:hAnsi="Times New Roman" w:cs="Times New Roman"/>
          <w:iCs/>
          <w:sz w:val="28"/>
          <w:szCs w:val="28"/>
        </w:rPr>
        <w:t>е</w:t>
      </w:r>
      <w:r w:rsidRPr="00953536">
        <w:rPr>
          <w:rFonts w:ascii="Times New Roman" w:hAnsi="Times New Roman" w:cs="Times New Roman"/>
          <w:iCs/>
          <w:sz w:val="28"/>
          <w:szCs w:val="28"/>
        </w:rPr>
        <w:t>чие между активностью управленцев и пассивностью исполнителей может переместиться с уровня орг</w:t>
      </w:r>
      <w:r w:rsidRPr="00953536">
        <w:rPr>
          <w:rFonts w:ascii="Times New Roman" w:hAnsi="Times New Roman" w:cs="Times New Roman"/>
          <w:iCs/>
          <w:sz w:val="28"/>
          <w:szCs w:val="28"/>
        </w:rPr>
        <w:t>а</w:t>
      </w:r>
      <w:r w:rsidRPr="00953536">
        <w:rPr>
          <w:rFonts w:ascii="Times New Roman" w:hAnsi="Times New Roman" w:cs="Times New Roman"/>
          <w:iCs/>
          <w:sz w:val="28"/>
          <w:szCs w:val="28"/>
        </w:rPr>
        <w:t>низации на уровень СПК. Генерировать активность будут, главным образом, менеджеры СПК, а остальные работники, в лучшем случае, обеспечивать реализацию переданной акти</w:t>
      </w:r>
      <w:r w:rsidRPr="00953536">
        <w:rPr>
          <w:rFonts w:ascii="Times New Roman" w:hAnsi="Times New Roman" w:cs="Times New Roman"/>
          <w:iCs/>
          <w:sz w:val="28"/>
          <w:szCs w:val="28"/>
        </w:rPr>
        <w:t>в</w:t>
      </w:r>
      <w:r w:rsidRPr="00953536">
        <w:rPr>
          <w:rFonts w:ascii="Times New Roman" w:hAnsi="Times New Roman" w:cs="Times New Roman"/>
          <w:iCs/>
          <w:sz w:val="28"/>
          <w:szCs w:val="28"/>
        </w:rPr>
        <w:t xml:space="preserve">ности. </w:t>
      </w:r>
    </w:p>
    <w:p w:rsidR="00AB3A5C" w:rsidRPr="00953536" w:rsidRDefault="00AB3A5C" w:rsidP="00953536">
      <w:pPr>
        <w:tabs>
          <w:tab w:val="left" w:pos="426"/>
        </w:tabs>
        <w:spacing w:after="0" w:line="360" w:lineRule="auto"/>
        <w:ind w:firstLine="6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3536">
        <w:rPr>
          <w:rFonts w:ascii="Times New Roman" w:hAnsi="Times New Roman" w:cs="Times New Roman"/>
          <w:iCs/>
          <w:sz w:val="28"/>
          <w:szCs w:val="28"/>
        </w:rPr>
        <w:t>Способствовать разрешению этого противоречия может система коллективного самоуправления, аналогичная той, что действует на коллективных предприятиях. Высший орган управления СПК – собрание трудового коллектива. Пределы его полномочий так же, как и на коллективном предприятии, определяются численностью, качественным составом коллектива, сложимся типом организацио</w:t>
      </w:r>
      <w:r w:rsidRPr="00953536">
        <w:rPr>
          <w:rFonts w:ascii="Times New Roman" w:hAnsi="Times New Roman" w:cs="Times New Roman"/>
          <w:iCs/>
          <w:sz w:val="28"/>
          <w:szCs w:val="28"/>
        </w:rPr>
        <w:t>н</w:t>
      </w:r>
      <w:r w:rsidRPr="00953536">
        <w:rPr>
          <w:rFonts w:ascii="Times New Roman" w:hAnsi="Times New Roman" w:cs="Times New Roman"/>
          <w:iCs/>
          <w:sz w:val="28"/>
          <w:szCs w:val="28"/>
        </w:rPr>
        <w:t>ной культуры. Собрание формирует совет СПК, выполняющий наблюдательные и контрольные функции, и избирает руководителя СПК, осуществляющего операти</w:t>
      </w:r>
      <w:r w:rsidRPr="00953536">
        <w:rPr>
          <w:rFonts w:ascii="Times New Roman" w:hAnsi="Times New Roman" w:cs="Times New Roman"/>
          <w:iCs/>
          <w:sz w:val="28"/>
          <w:szCs w:val="28"/>
        </w:rPr>
        <w:t>в</w:t>
      </w:r>
      <w:r w:rsidRPr="00953536">
        <w:rPr>
          <w:rFonts w:ascii="Times New Roman" w:hAnsi="Times New Roman" w:cs="Times New Roman"/>
          <w:iCs/>
          <w:sz w:val="28"/>
          <w:szCs w:val="28"/>
        </w:rPr>
        <w:t xml:space="preserve">ное управление производством. </w:t>
      </w:r>
    </w:p>
    <w:p w:rsidR="00AB3A5C" w:rsidRPr="00953536" w:rsidRDefault="00AB3A5C" w:rsidP="00953536">
      <w:pPr>
        <w:tabs>
          <w:tab w:val="left" w:pos="426"/>
          <w:tab w:val="left" w:pos="1155"/>
        </w:tabs>
        <w:spacing w:after="0" w:line="360" w:lineRule="auto"/>
        <w:ind w:firstLine="6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3536">
        <w:rPr>
          <w:rFonts w:ascii="Times New Roman" w:hAnsi="Times New Roman" w:cs="Times New Roman"/>
          <w:iCs/>
          <w:sz w:val="28"/>
          <w:szCs w:val="28"/>
        </w:rPr>
        <w:t>Использование системы коллективного самоуправления на уровне СПК позволит в значительной мере реализовать те пол</w:t>
      </w:r>
      <w:r w:rsidRPr="00953536">
        <w:rPr>
          <w:rFonts w:ascii="Times New Roman" w:hAnsi="Times New Roman" w:cs="Times New Roman"/>
          <w:iCs/>
          <w:sz w:val="28"/>
          <w:szCs w:val="28"/>
        </w:rPr>
        <w:t>о</w:t>
      </w:r>
      <w:r w:rsidRPr="00953536">
        <w:rPr>
          <w:rFonts w:ascii="Times New Roman" w:hAnsi="Times New Roman" w:cs="Times New Roman"/>
          <w:iCs/>
          <w:sz w:val="28"/>
          <w:szCs w:val="28"/>
        </w:rPr>
        <w:t>жительные качества, которые характерны для коллективных предприятий:</w:t>
      </w:r>
    </w:p>
    <w:p w:rsidR="00AB3A5C" w:rsidRPr="00953536" w:rsidRDefault="00AB3A5C" w:rsidP="00953536">
      <w:pPr>
        <w:numPr>
          <w:ilvl w:val="0"/>
          <w:numId w:val="38"/>
        </w:numPr>
        <w:tabs>
          <w:tab w:val="left" w:pos="0"/>
          <w:tab w:val="num" w:pos="840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3536">
        <w:rPr>
          <w:rFonts w:ascii="Times New Roman" w:hAnsi="Times New Roman" w:cs="Times New Roman"/>
          <w:iCs/>
          <w:sz w:val="28"/>
          <w:szCs w:val="28"/>
        </w:rPr>
        <w:t>сформировать общие экономические интересы;</w:t>
      </w:r>
    </w:p>
    <w:p w:rsidR="00AB3A5C" w:rsidRPr="00953536" w:rsidRDefault="00AB3A5C" w:rsidP="00953536">
      <w:pPr>
        <w:numPr>
          <w:ilvl w:val="0"/>
          <w:numId w:val="38"/>
        </w:numPr>
        <w:tabs>
          <w:tab w:val="left" w:pos="0"/>
          <w:tab w:val="num" w:pos="840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3536">
        <w:rPr>
          <w:rFonts w:ascii="Times New Roman" w:hAnsi="Times New Roman" w:cs="Times New Roman"/>
          <w:iCs/>
          <w:sz w:val="28"/>
          <w:szCs w:val="28"/>
        </w:rPr>
        <w:t>преодолеть отчуждение работников от результатов деятельности ко</w:t>
      </w:r>
      <w:r w:rsidRPr="00953536">
        <w:rPr>
          <w:rFonts w:ascii="Times New Roman" w:hAnsi="Times New Roman" w:cs="Times New Roman"/>
          <w:iCs/>
          <w:sz w:val="28"/>
          <w:szCs w:val="28"/>
        </w:rPr>
        <w:t>л</w:t>
      </w:r>
      <w:r w:rsidRPr="00953536">
        <w:rPr>
          <w:rFonts w:ascii="Times New Roman" w:hAnsi="Times New Roman" w:cs="Times New Roman"/>
          <w:iCs/>
          <w:sz w:val="28"/>
          <w:szCs w:val="28"/>
        </w:rPr>
        <w:t>лектива;</w:t>
      </w:r>
    </w:p>
    <w:p w:rsidR="00AB3A5C" w:rsidRPr="00953536" w:rsidRDefault="00AB3A5C" w:rsidP="00953536">
      <w:pPr>
        <w:numPr>
          <w:ilvl w:val="0"/>
          <w:numId w:val="38"/>
        </w:numPr>
        <w:tabs>
          <w:tab w:val="left" w:pos="0"/>
          <w:tab w:val="num" w:pos="840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3536">
        <w:rPr>
          <w:rFonts w:ascii="Times New Roman" w:hAnsi="Times New Roman" w:cs="Times New Roman"/>
          <w:iCs/>
          <w:sz w:val="28"/>
          <w:szCs w:val="28"/>
        </w:rPr>
        <w:t>устранить противостояние между менеджерами и работник</w:t>
      </w:r>
      <w:r w:rsidRPr="00953536">
        <w:rPr>
          <w:rFonts w:ascii="Times New Roman" w:hAnsi="Times New Roman" w:cs="Times New Roman"/>
          <w:iCs/>
          <w:sz w:val="28"/>
          <w:szCs w:val="28"/>
        </w:rPr>
        <w:t>а</w:t>
      </w:r>
      <w:r w:rsidRPr="00953536">
        <w:rPr>
          <w:rFonts w:ascii="Times New Roman" w:hAnsi="Times New Roman" w:cs="Times New Roman"/>
          <w:iCs/>
          <w:sz w:val="28"/>
          <w:szCs w:val="28"/>
        </w:rPr>
        <w:t>ми;</w:t>
      </w:r>
    </w:p>
    <w:p w:rsidR="00AB3A5C" w:rsidRPr="00953536" w:rsidRDefault="00AB3A5C" w:rsidP="00953536">
      <w:pPr>
        <w:numPr>
          <w:ilvl w:val="0"/>
          <w:numId w:val="38"/>
        </w:numPr>
        <w:tabs>
          <w:tab w:val="left" w:pos="0"/>
          <w:tab w:val="num" w:pos="840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3536">
        <w:rPr>
          <w:rFonts w:ascii="Times New Roman" w:hAnsi="Times New Roman" w:cs="Times New Roman"/>
          <w:iCs/>
          <w:sz w:val="28"/>
          <w:szCs w:val="28"/>
        </w:rPr>
        <w:t>обеспечить формирование коллективисткой организац</w:t>
      </w:r>
      <w:r w:rsidRPr="00953536">
        <w:rPr>
          <w:rFonts w:ascii="Times New Roman" w:hAnsi="Times New Roman" w:cs="Times New Roman"/>
          <w:iCs/>
          <w:sz w:val="28"/>
          <w:szCs w:val="28"/>
        </w:rPr>
        <w:t>и</w:t>
      </w:r>
      <w:r w:rsidRPr="00953536">
        <w:rPr>
          <w:rFonts w:ascii="Times New Roman" w:hAnsi="Times New Roman" w:cs="Times New Roman"/>
          <w:iCs/>
          <w:sz w:val="28"/>
          <w:szCs w:val="28"/>
        </w:rPr>
        <w:t>онной культуры и единение коллектива под девизом: «То, что хор</w:t>
      </w:r>
      <w:r w:rsidRPr="00953536">
        <w:rPr>
          <w:rFonts w:ascii="Times New Roman" w:hAnsi="Times New Roman" w:cs="Times New Roman"/>
          <w:iCs/>
          <w:sz w:val="28"/>
          <w:szCs w:val="28"/>
        </w:rPr>
        <w:t>о</w:t>
      </w:r>
      <w:r w:rsidRPr="00953536">
        <w:rPr>
          <w:rFonts w:ascii="Times New Roman" w:hAnsi="Times New Roman" w:cs="Times New Roman"/>
          <w:iCs/>
          <w:sz w:val="28"/>
          <w:szCs w:val="28"/>
        </w:rPr>
        <w:t xml:space="preserve">шо для СПК, хорошо и для каждого работника». </w:t>
      </w:r>
    </w:p>
    <w:p w:rsidR="00AB3A5C" w:rsidRPr="00953536" w:rsidRDefault="00AB3A5C" w:rsidP="00953536">
      <w:pPr>
        <w:tabs>
          <w:tab w:val="left" w:pos="426"/>
          <w:tab w:val="left" w:pos="1155"/>
        </w:tabs>
        <w:spacing w:after="0" w:line="360" w:lineRule="auto"/>
        <w:ind w:firstLine="6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3536">
        <w:rPr>
          <w:rFonts w:ascii="Times New Roman" w:hAnsi="Times New Roman" w:cs="Times New Roman"/>
          <w:iCs/>
          <w:sz w:val="28"/>
          <w:szCs w:val="28"/>
        </w:rPr>
        <w:lastRenderedPageBreak/>
        <w:t>Все это может способствовать повышению уровня и расширению круга генераторов активн</w:t>
      </w:r>
      <w:r w:rsidRPr="00953536">
        <w:rPr>
          <w:rFonts w:ascii="Times New Roman" w:hAnsi="Times New Roman" w:cs="Times New Roman"/>
          <w:iCs/>
          <w:sz w:val="28"/>
          <w:szCs w:val="28"/>
        </w:rPr>
        <w:t>о</w:t>
      </w:r>
      <w:r w:rsidRPr="00953536">
        <w:rPr>
          <w:rFonts w:ascii="Times New Roman" w:hAnsi="Times New Roman" w:cs="Times New Roman"/>
          <w:iCs/>
          <w:sz w:val="28"/>
          <w:szCs w:val="28"/>
        </w:rPr>
        <w:t>сти, в состав которых могут войти не только менеджеры, но и основная часть работников. Т</w:t>
      </w:r>
      <w:r w:rsidRPr="00953536">
        <w:rPr>
          <w:rFonts w:ascii="Times New Roman" w:hAnsi="Times New Roman" w:cs="Times New Roman"/>
          <w:iCs/>
          <w:sz w:val="28"/>
          <w:szCs w:val="28"/>
        </w:rPr>
        <w:t>а</w:t>
      </w:r>
      <w:r w:rsidRPr="00953536">
        <w:rPr>
          <w:rFonts w:ascii="Times New Roman" w:hAnsi="Times New Roman" w:cs="Times New Roman"/>
          <w:iCs/>
          <w:sz w:val="28"/>
          <w:szCs w:val="28"/>
        </w:rPr>
        <w:t>ким образом, существенно изменится соотношение между типологическими гру</w:t>
      </w:r>
      <w:r w:rsidRPr="00953536">
        <w:rPr>
          <w:rFonts w:ascii="Times New Roman" w:hAnsi="Times New Roman" w:cs="Times New Roman"/>
          <w:iCs/>
          <w:sz w:val="28"/>
          <w:szCs w:val="28"/>
        </w:rPr>
        <w:t>п</w:t>
      </w:r>
      <w:r w:rsidRPr="00953536">
        <w:rPr>
          <w:rFonts w:ascii="Times New Roman" w:hAnsi="Times New Roman" w:cs="Times New Roman"/>
          <w:iCs/>
          <w:sz w:val="28"/>
          <w:szCs w:val="28"/>
        </w:rPr>
        <w:t>пами внутриорганизационных субъектов по уровню активности: существенно возрастут группы самоакти</w:t>
      </w:r>
      <w:r w:rsidRPr="00953536">
        <w:rPr>
          <w:rFonts w:ascii="Times New Roman" w:hAnsi="Times New Roman" w:cs="Times New Roman"/>
          <w:iCs/>
          <w:sz w:val="28"/>
          <w:szCs w:val="28"/>
        </w:rPr>
        <w:t>в</w:t>
      </w:r>
      <w:r w:rsidRPr="00953536">
        <w:rPr>
          <w:rFonts w:ascii="Times New Roman" w:hAnsi="Times New Roman" w:cs="Times New Roman"/>
          <w:iCs/>
          <w:sz w:val="28"/>
          <w:szCs w:val="28"/>
        </w:rPr>
        <w:t>ных и легко активизируемых субъектов и резко сократится группа неактивных субъе</w:t>
      </w:r>
      <w:r w:rsidRPr="00953536">
        <w:rPr>
          <w:rFonts w:ascii="Times New Roman" w:hAnsi="Times New Roman" w:cs="Times New Roman"/>
          <w:iCs/>
          <w:sz w:val="28"/>
          <w:szCs w:val="28"/>
        </w:rPr>
        <w:t>к</w:t>
      </w:r>
      <w:r w:rsidRPr="00953536">
        <w:rPr>
          <w:rFonts w:ascii="Times New Roman" w:hAnsi="Times New Roman" w:cs="Times New Roman"/>
          <w:iCs/>
          <w:sz w:val="28"/>
          <w:szCs w:val="28"/>
        </w:rPr>
        <w:t xml:space="preserve">тов. </w:t>
      </w:r>
    </w:p>
    <w:p w:rsidR="00AB3A5C" w:rsidRPr="00953536" w:rsidRDefault="00AB3A5C" w:rsidP="00953536">
      <w:pPr>
        <w:tabs>
          <w:tab w:val="left" w:pos="426"/>
          <w:tab w:val="left" w:pos="1155"/>
        </w:tabs>
        <w:spacing w:after="0" w:line="360" w:lineRule="auto"/>
        <w:ind w:firstLine="68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iCs/>
          <w:sz w:val="28"/>
          <w:szCs w:val="28"/>
        </w:rPr>
        <w:t>Заметим также, что ограничение управленческой самосто</w:t>
      </w:r>
      <w:r w:rsidRPr="00953536">
        <w:rPr>
          <w:rFonts w:ascii="Times New Roman" w:hAnsi="Times New Roman" w:cs="Times New Roman"/>
          <w:iCs/>
          <w:sz w:val="28"/>
          <w:szCs w:val="28"/>
        </w:rPr>
        <w:t>я</w:t>
      </w:r>
      <w:r w:rsidRPr="00953536">
        <w:rPr>
          <w:rFonts w:ascii="Times New Roman" w:hAnsi="Times New Roman" w:cs="Times New Roman"/>
          <w:iCs/>
          <w:sz w:val="28"/>
          <w:szCs w:val="28"/>
        </w:rPr>
        <w:t>тельности СПК, который является хотя и автономным, но все же подразделением организации, позволит избежать ряда недоста</w:t>
      </w:r>
      <w:r w:rsidRPr="00953536">
        <w:rPr>
          <w:rFonts w:ascii="Times New Roman" w:hAnsi="Times New Roman" w:cs="Times New Roman"/>
          <w:iCs/>
          <w:sz w:val="28"/>
          <w:szCs w:val="28"/>
        </w:rPr>
        <w:t>т</w:t>
      </w:r>
      <w:r w:rsidRPr="00953536">
        <w:rPr>
          <w:rFonts w:ascii="Times New Roman" w:hAnsi="Times New Roman" w:cs="Times New Roman"/>
          <w:iCs/>
          <w:sz w:val="28"/>
          <w:szCs w:val="28"/>
        </w:rPr>
        <w:t>ков, характерных для коллективных предприятий. В частности, это относится к «проеданию» коллективом заработанных средств, к отставанию от рыночной ситуации, к стремлению м</w:t>
      </w:r>
      <w:r w:rsidRPr="00953536">
        <w:rPr>
          <w:rFonts w:ascii="Times New Roman" w:hAnsi="Times New Roman" w:cs="Times New Roman"/>
          <w:iCs/>
          <w:sz w:val="28"/>
          <w:szCs w:val="28"/>
        </w:rPr>
        <w:t>е</w:t>
      </w:r>
      <w:r w:rsidRPr="00953536">
        <w:rPr>
          <w:rFonts w:ascii="Times New Roman" w:hAnsi="Times New Roman" w:cs="Times New Roman"/>
          <w:iCs/>
          <w:sz w:val="28"/>
          <w:szCs w:val="28"/>
        </w:rPr>
        <w:t>неджеров и коллективов подразделений обеспечить ресурсами в первую очередь свой участок произво</w:t>
      </w:r>
      <w:r w:rsidRPr="00953536">
        <w:rPr>
          <w:rFonts w:ascii="Times New Roman" w:hAnsi="Times New Roman" w:cs="Times New Roman"/>
          <w:iCs/>
          <w:sz w:val="28"/>
          <w:szCs w:val="28"/>
        </w:rPr>
        <w:t>д</w:t>
      </w:r>
      <w:r w:rsidRPr="00953536">
        <w:rPr>
          <w:rFonts w:ascii="Times New Roman" w:hAnsi="Times New Roman" w:cs="Times New Roman"/>
          <w:iCs/>
          <w:sz w:val="28"/>
          <w:szCs w:val="28"/>
        </w:rPr>
        <w:t>ства.</w:t>
      </w:r>
    </w:p>
    <w:p w:rsidR="00AB3A5C" w:rsidRPr="00953536" w:rsidRDefault="00AB3A5C" w:rsidP="00953536">
      <w:pPr>
        <w:tabs>
          <w:tab w:val="left" w:pos="426"/>
        </w:tabs>
        <w:spacing w:after="0" w:line="360" w:lineRule="auto"/>
        <w:ind w:firstLine="680"/>
        <w:jc w:val="both"/>
        <w:rPr>
          <w:rFonts w:ascii="Times New Roman" w:hAnsi="Times New Roman" w:cs="Times New Roman"/>
          <w:iCs/>
          <w:spacing w:val="-2"/>
          <w:sz w:val="28"/>
          <w:szCs w:val="28"/>
        </w:rPr>
      </w:pPr>
      <w:r w:rsidRPr="00953536">
        <w:rPr>
          <w:rFonts w:ascii="Times New Roman" w:hAnsi="Times New Roman" w:cs="Times New Roman"/>
          <w:iCs/>
          <w:spacing w:val="-2"/>
          <w:sz w:val="28"/>
          <w:szCs w:val="28"/>
        </w:rPr>
        <w:t>СПК – это крупное производственное подразделение, решающее на своем уровне задачу, относящуюся при традиционном типе структуры к уровню самой организации: эффективное производство конечного продукта, обладающего высокой полезн</w:t>
      </w:r>
      <w:r w:rsidRPr="00953536">
        <w:rPr>
          <w:rFonts w:ascii="Times New Roman" w:hAnsi="Times New Roman" w:cs="Times New Roman"/>
          <w:iCs/>
          <w:spacing w:val="-2"/>
          <w:sz w:val="28"/>
          <w:szCs w:val="28"/>
        </w:rPr>
        <w:t>о</w:t>
      </w:r>
      <w:r w:rsidRPr="00953536">
        <w:rPr>
          <w:rFonts w:ascii="Times New Roman" w:hAnsi="Times New Roman" w:cs="Times New Roman"/>
          <w:iCs/>
          <w:spacing w:val="-2"/>
          <w:sz w:val="28"/>
          <w:szCs w:val="28"/>
        </w:rPr>
        <w:t>стью для потребителя. Очевидно, что это подразделение не может быть непосредственно структурировано на отдельные р</w:t>
      </w:r>
      <w:r w:rsidRPr="00953536">
        <w:rPr>
          <w:rFonts w:ascii="Times New Roman" w:hAnsi="Times New Roman" w:cs="Times New Roman"/>
          <w:iCs/>
          <w:spacing w:val="-2"/>
          <w:sz w:val="28"/>
          <w:szCs w:val="28"/>
        </w:rPr>
        <w:t>а</w:t>
      </w:r>
      <w:r w:rsidRPr="00953536">
        <w:rPr>
          <w:rFonts w:ascii="Times New Roman" w:hAnsi="Times New Roman" w:cs="Times New Roman"/>
          <w:iCs/>
          <w:spacing w:val="-2"/>
          <w:sz w:val="28"/>
          <w:szCs w:val="28"/>
        </w:rPr>
        <w:t>бочие места. Осуществляемые отдельными работниками индивидуальные пр</w:t>
      </w:r>
      <w:r w:rsidRPr="00953536">
        <w:rPr>
          <w:rFonts w:ascii="Times New Roman" w:hAnsi="Times New Roman" w:cs="Times New Roman"/>
          <w:iCs/>
          <w:spacing w:val="-2"/>
          <w:sz w:val="28"/>
          <w:szCs w:val="28"/>
        </w:rPr>
        <w:t>о</w:t>
      </w:r>
      <w:r w:rsidRPr="00953536">
        <w:rPr>
          <w:rFonts w:ascii="Times New Roman" w:hAnsi="Times New Roman" w:cs="Times New Roman"/>
          <w:iCs/>
          <w:spacing w:val="-2"/>
          <w:sz w:val="28"/>
          <w:szCs w:val="28"/>
        </w:rPr>
        <w:t>изводственные процессы и получаемые ими индивидуальные результаты не могут рассматриваться, соответстве</w:t>
      </w:r>
      <w:r w:rsidRPr="00953536">
        <w:rPr>
          <w:rFonts w:ascii="Times New Roman" w:hAnsi="Times New Roman" w:cs="Times New Roman"/>
          <w:iCs/>
          <w:spacing w:val="-2"/>
          <w:sz w:val="28"/>
          <w:szCs w:val="28"/>
        </w:rPr>
        <w:t>н</w:t>
      </w:r>
      <w:r w:rsidRPr="00953536">
        <w:rPr>
          <w:rFonts w:ascii="Times New Roman" w:hAnsi="Times New Roman" w:cs="Times New Roman"/>
          <w:iCs/>
          <w:spacing w:val="-2"/>
          <w:sz w:val="28"/>
          <w:szCs w:val="28"/>
        </w:rPr>
        <w:t>но, как стадии общего производственного процесса СПК и непосредственные составляющие конечного результата его деятел</w:t>
      </w:r>
      <w:r w:rsidRPr="00953536">
        <w:rPr>
          <w:rFonts w:ascii="Times New Roman" w:hAnsi="Times New Roman" w:cs="Times New Roman"/>
          <w:iCs/>
          <w:spacing w:val="-2"/>
          <w:sz w:val="28"/>
          <w:szCs w:val="28"/>
        </w:rPr>
        <w:t>ь</w:t>
      </w:r>
      <w:r w:rsidRPr="00953536">
        <w:rPr>
          <w:rFonts w:ascii="Times New Roman" w:hAnsi="Times New Roman" w:cs="Times New Roman"/>
          <w:iCs/>
          <w:spacing w:val="-2"/>
          <w:sz w:val="28"/>
          <w:szCs w:val="28"/>
        </w:rPr>
        <w:t>ности.</w:t>
      </w:r>
    </w:p>
    <w:p w:rsidR="00AB3A5C" w:rsidRPr="00953536" w:rsidRDefault="00AB3A5C" w:rsidP="00953536">
      <w:pPr>
        <w:tabs>
          <w:tab w:val="left" w:pos="426"/>
        </w:tabs>
        <w:spacing w:after="0" w:line="360" w:lineRule="auto"/>
        <w:ind w:firstLine="6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3536">
        <w:rPr>
          <w:rFonts w:ascii="Times New Roman" w:hAnsi="Times New Roman" w:cs="Times New Roman"/>
          <w:iCs/>
          <w:sz w:val="28"/>
          <w:szCs w:val="28"/>
        </w:rPr>
        <w:t xml:space="preserve">Если рассматривать СПК как производственную систему уровня </w:t>
      </w:r>
      <w:r w:rsidRPr="00953536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953536">
        <w:rPr>
          <w:rFonts w:ascii="Times New Roman" w:hAnsi="Times New Roman" w:cs="Times New Roman"/>
          <w:iCs/>
          <w:sz w:val="28"/>
          <w:szCs w:val="28"/>
        </w:rPr>
        <w:t xml:space="preserve">, а организацию как систему уровня </w:t>
      </w:r>
      <w:r w:rsidRPr="00953536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953536">
        <w:rPr>
          <w:rFonts w:ascii="Times New Roman" w:hAnsi="Times New Roman" w:cs="Times New Roman"/>
          <w:i/>
          <w:sz w:val="28"/>
          <w:szCs w:val="28"/>
        </w:rPr>
        <w:t>+1</w:t>
      </w:r>
      <w:r w:rsidRPr="00953536">
        <w:rPr>
          <w:rFonts w:ascii="Times New Roman" w:hAnsi="Times New Roman" w:cs="Times New Roman"/>
          <w:iCs/>
          <w:sz w:val="28"/>
          <w:szCs w:val="28"/>
        </w:rPr>
        <w:t xml:space="preserve">, то в качестве производственной системы уровня </w:t>
      </w:r>
      <w:r w:rsidRPr="00953536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953536">
        <w:rPr>
          <w:rFonts w:ascii="Times New Roman" w:hAnsi="Times New Roman" w:cs="Times New Roman"/>
          <w:i/>
          <w:sz w:val="28"/>
          <w:szCs w:val="28"/>
        </w:rPr>
        <w:t>-1</w:t>
      </w:r>
      <w:r w:rsidRPr="00953536">
        <w:rPr>
          <w:rFonts w:ascii="Times New Roman" w:hAnsi="Times New Roman" w:cs="Times New Roman"/>
          <w:iCs/>
          <w:sz w:val="28"/>
          <w:szCs w:val="28"/>
        </w:rPr>
        <w:t xml:space="preserve"> должно выступать не рабочее место, а производственная бригада. Крупный СПК, с численностью занятых в несколько сотен чел</w:t>
      </w:r>
      <w:r w:rsidRPr="00953536">
        <w:rPr>
          <w:rFonts w:ascii="Times New Roman" w:hAnsi="Times New Roman" w:cs="Times New Roman"/>
          <w:iCs/>
          <w:sz w:val="28"/>
          <w:szCs w:val="28"/>
        </w:rPr>
        <w:t>о</w:t>
      </w:r>
      <w:r w:rsidRPr="00953536">
        <w:rPr>
          <w:rFonts w:ascii="Times New Roman" w:hAnsi="Times New Roman" w:cs="Times New Roman"/>
          <w:iCs/>
          <w:sz w:val="28"/>
          <w:szCs w:val="28"/>
        </w:rPr>
        <w:t xml:space="preserve">век, может включать в себя помимо бригад основного производства, несколько бригад </w:t>
      </w:r>
      <w:r w:rsidRPr="00953536">
        <w:rPr>
          <w:rFonts w:ascii="Times New Roman" w:hAnsi="Times New Roman" w:cs="Times New Roman"/>
          <w:iCs/>
          <w:sz w:val="28"/>
          <w:szCs w:val="28"/>
        </w:rPr>
        <w:lastRenderedPageBreak/>
        <w:t>обслуживания (в зависимости от характера и объема обслуживающих р</w:t>
      </w:r>
      <w:r w:rsidRPr="00953536">
        <w:rPr>
          <w:rFonts w:ascii="Times New Roman" w:hAnsi="Times New Roman" w:cs="Times New Roman"/>
          <w:iCs/>
          <w:sz w:val="28"/>
          <w:szCs w:val="28"/>
        </w:rPr>
        <w:t>а</w:t>
      </w:r>
      <w:r w:rsidRPr="00953536">
        <w:rPr>
          <w:rFonts w:ascii="Times New Roman" w:hAnsi="Times New Roman" w:cs="Times New Roman"/>
          <w:iCs/>
          <w:sz w:val="28"/>
          <w:szCs w:val="28"/>
        </w:rPr>
        <w:t xml:space="preserve">бот) и команду менеджеров. </w:t>
      </w:r>
    </w:p>
    <w:p w:rsidR="00AB3A5C" w:rsidRPr="00953536" w:rsidRDefault="00AB3A5C" w:rsidP="00953536">
      <w:pPr>
        <w:tabs>
          <w:tab w:val="left" w:pos="426"/>
        </w:tabs>
        <w:spacing w:after="0" w:line="360" w:lineRule="auto"/>
        <w:ind w:firstLine="6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3536">
        <w:rPr>
          <w:rFonts w:ascii="Times New Roman" w:hAnsi="Times New Roman" w:cs="Times New Roman"/>
          <w:iCs/>
          <w:sz w:val="28"/>
          <w:szCs w:val="28"/>
        </w:rPr>
        <w:t>Естественно, что малый СПК, с численностью занятых в несколько д</w:t>
      </w:r>
      <w:r w:rsidRPr="00953536">
        <w:rPr>
          <w:rFonts w:ascii="Times New Roman" w:hAnsi="Times New Roman" w:cs="Times New Roman"/>
          <w:iCs/>
          <w:sz w:val="28"/>
          <w:szCs w:val="28"/>
        </w:rPr>
        <w:t>е</w:t>
      </w:r>
      <w:r w:rsidRPr="00953536">
        <w:rPr>
          <w:rFonts w:ascii="Times New Roman" w:hAnsi="Times New Roman" w:cs="Times New Roman"/>
          <w:iCs/>
          <w:sz w:val="28"/>
          <w:szCs w:val="28"/>
        </w:rPr>
        <w:t>сятков человек и не требующий большого объема работ по обслуживанию и управлению производством, будет иметь более простую структуру. Управление могут осуществлять один-два руководящих работника, а функции обслуживания м</w:t>
      </w:r>
      <w:r w:rsidRPr="00953536">
        <w:rPr>
          <w:rFonts w:ascii="Times New Roman" w:hAnsi="Times New Roman" w:cs="Times New Roman"/>
          <w:iCs/>
          <w:sz w:val="28"/>
          <w:szCs w:val="28"/>
        </w:rPr>
        <w:t>о</w:t>
      </w:r>
      <w:r w:rsidRPr="00953536">
        <w:rPr>
          <w:rFonts w:ascii="Times New Roman" w:hAnsi="Times New Roman" w:cs="Times New Roman"/>
          <w:iCs/>
          <w:sz w:val="28"/>
          <w:szCs w:val="28"/>
        </w:rPr>
        <w:t>гут быть либо сосредоточены в одной обслуживающей бригаде, либо переданы в бригады основного производства, либо закре</w:t>
      </w:r>
      <w:r w:rsidRPr="00953536">
        <w:rPr>
          <w:rFonts w:ascii="Times New Roman" w:hAnsi="Times New Roman" w:cs="Times New Roman"/>
          <w:iCs/>
          <w:sz w:val="28"/>
          <w:szCs w:val="28"/>
        </w:rPr>
        <w:t>п</w:t>
      </w:r>
      <w:r w:rsidRPr="00953536">
        <w:rPr>
          <w:rFonts w:ascii="Times New Roman" w:hAnsi="Times New Roman" w:cs="Times New Roman"/>
          <w:iCs/>
          <w:sz w:val="28"/>
          <w:szCs w:val="28"/>
        </w:rPr>
        <w:t>лены за отдельными работниками. Пример структуры СПК отбеливания ткацко-отделочной фабрики прив</w:t>
      </w:r>
      <w:r w:rsidRPr="00953536">
        <w:rPr>
          <w:rFonts w:ascii="Times New Roman" w:hAnsi="Times New Roman" w:cs="Times New Roman"/>
          <w:iCs/>
          <w:sz w:val="28"/>
          <w:szCs w:val="28"/>
        </w:rPr>
        <w:t>е</w:t>
      </w:r>
      <w:r w:rsidRPr="00953536">
        <w:rPr>
          <w:rFonts w:ascii="Times New Roman" w:hAnsi="Times New Roman" w:cs="Times New Roman"/>
          <w:iCs/>
          <w:sz w:val="28"/>
          <w:szCs w:val="28"/>
        </w:rPr>
        <w:t>ден на рис. </w:t>
      </w:r>
      <w:r w:rsidR="00953536">
        <w:rPr>
          <w:rFonts w:ascii="Times New Roman" w:hAnsi="Times New Roman" w:cs="Times New Roman"/>
          <w:iCs/>
          <w:sz w:val="28"/>
          <w:szCs w:val="28"/>
        </w:rPr>
        <w:t>8</w:t>
      </w:r>
      <w:r w:rsidRPr="00953536">
        <w:rPr>
          <w:rFonts w:ascii="Times New Roman" w:hAnsi="Times New Roman" w:cs="Times New Roman"/>
          <w:iCs/>
          <w:sz w:val="28"/>
          <w:szCs w:val="28"/>
        </w:rPr>
        <w:t>.</w:t>
      </w:r>
    </w:p>
    <w:p w:rsidR="00AB3A5C" w:rsidRPr="00953536" w:rsidRDefault="00AB3A5C" w:rsidP="00953536">
      <w:pPr>
        <w:spacing w:after="0" w:line="360" w:lineRule="auto"/>
        <w:ind w:firstLine="68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3536">
        <w:rPr>
          <w:rFonts w:ascii="Times New Roman" w:hAnsi="Times New Roman" w:cs="Times New Roman"/>
          <w:bCs/>
          <w:iCs/>
          <w:sz w:val="28"/>
          <w:szCs w:val="28"/>
        </w:rPr>
        <w:t>Формирование бригад как внутренних подразделений СПК позволяет решить проблему согласования коллективных и личных экономических интересов, соответствия пр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изводственной активности работников целевой ориентации СПК, а, следовательно, и организации в ц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953536">
        <w:rPr>
          <w:rFonts w:ascii="Times New Roman" w:hAnsi="Times New Roman" w:cs="Times New Roman"/>
          <w:bCs/>
          <w:iCs/>
          <w:sz w:val="28"/>
          <w:szCs w:val="28"/>
        </w:rPr>
        <w:t>лом.</w:t>
      </w:r>
    </w:p>
    <w:p w:rsidR="00AB3A5C" w:rsidRDefault="00AB3A5C" w:rsidP="00AB3A5C">
      <w:pPr>
        <w:pStyle w:val="NormalWeb"/>
        <w:spacing w:before="0" w:after="0"/>
        <w:rPr>
          <w:rFonts w:ascii="Arial" w:hAnsi="Arial" w:cs="Arial"/>
          <w:szCs w:val="24"/>
        </w:rPr>
      </w:pPr>
    </w:p>
    <w:p w:rsidR="00AB3A5C" w:rsidRDefault="00AB3A5C" w:rsidP="00AB3A5C">
      <w:pPr>
        <w:rPr>
          <w:rFonts w:ascii="Arial" w:hAnsi="Arial" w:cs="Arial"/>
          <w:sz w:val="24"/>
        </w:rPr>
      </w:pPr>
    </w:p>
    <w:p w:rsidR="00AB3A5C" w:rsidRDefault="00AB3A5C" w:rsidP="00AB3A5C">
      <w:pPr>
        <w:pStyle w:val="aa"/>
        <w:rPr>
          <w:rFonts w:ascii="Arial" w:hAnsi="Arial" w:cs="Arial"/>
          <w:noProof/>
          <w:sz w:val="24"/>
          <w:szCs w:val="24"/>
        </w:rPr>
      </w:pPr>
      <w:r>
        <w:rPr>
          <w:noProof/>
        </w:rPr>
        <w:pict>
          <v:group id="_x0000_s1380" style="position:absolute;margin-left:2.95pt;margin-top:2.25pt;width:474.8pt;height:200.2pt;z-index:251668480" coordorigin="1193,1674" coordsize="9496,4004">
            <v:shape id="_x0000_s1381" type="#_x0000_t202" style="position:absolute;left:4361;top:1674;width:2110;height:449">
              <v:textbox style="mso-next-textbox:#_x0000_s1381" inset="0,0,0,0">
                <w:txbxContent>
                  <w:p w:rsidR="00AB3A5C" w:rsidRDefault="00AB3A5C" w:rsidP="00AB3A5C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Начальник СПК</w:t>
                    </w:r>
                  </w:p>
                  <w:p w:rsidR="00AB3A5C" w:rsidRDefault="00AB3A5C" w:rsidP="00AB3A5C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отбеливания</w:t>
                    </w:r>
                  </w:p>
                </w:txbxContent>
              </v:textbox>
            </v:shape>
            <v:shape id="_x0000_s1382" type="#_x0000_t202" style="position:absolute;left:1258;top:3623;width:1106;height:525">
              <v:textbox style="mso-next-textbox:#_x0000_s1382" inset="0,0,0,0">
                <w:txbxContent>
                  <w:p w:rsidR="00AB3A5C" w:rsidRDefault="00AB3A5C" w:rsidP="00AB3A5C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Бригада склада с</w:t>
                    </w:r>
                    <w:r>
                      <w:rPr>
                        <w:sz w:val="18"/>
                      </w:rPr>
                      <w:t>у</w:t>
                    </w:r>
                    <w:r>
                      <w:rPr>
                        <w:sz w:val="18"/>
                      </w:rPr>
                      <w:t>ровья</w:t>
                    </w:r>
                  </w:p>
                </w:txbxContent>
              </v:textbox>
            </v:shape>
            <v:shape id="_x0000_s1383" type="#_x0000_t202" style="position:absolute;left:2996;top:3623;width:1183;height:525">
              <v:textbox style="mso-next-textbox:#_x0000_s1383" inset="0,0,0,0">
                <w:txbxContent>
                  <w:p w:rsidR="00AB3A5C" w:rsidRDefault="00AB3A5C" w:rsidP="00AB3A5C">
                    <w:pPr>
                      <w:jc w:val="center"/>
                      <w:rPr>
                        <w:spacing w:val="-6"/>
                        <w:sz w:val="18"/>
                      </w:rPr>
                    </w:pPr>
                    <w:r>
                      <w:rPr>
                        <w:spacing w:val="-6"/>
                        <w:sz w:val="18"/>
                      </w:rPr>
                      <w:t>Бригада учас</w:t>
                    </w:r>
                    <w:r>
                      <w:rPr>
                        <w:spacing w:val="-6"/>
                        <w:sz w:val="18"/>
                      </w:rPr>
                      <w:t>т</w:t>
                    </w:r>
                    <w:r>
                      <w:rPr>
                        <w:spacing w:val="-6"/>
                        <w:sz w:val="18"/>
                      </w:rPr>
                      <w:t>ка газоопал</w:t>
                    </w:r>
                    <w:r>
                      <w:rPr>
                        <w:spacing w:val="-6"/>
                        <w:sz w:val="18"/>
                      </w:rPr>
                      <w:t>и</w:t>
                    </w:r>
                    <w:r>
                      <w:rPr>
                        <w:spacing w:val="-6"/>
                        <w:sz w:val="18"/>
                      </w:rPr>
                      <w:t>вания</w:t>
                    </w:r>
                  </w:p>
                </w:txbxContent>
              </v:textbox>
            </v:shape>
            <v:shape id="_x0000_s1384" type="#_x0000_t202" style="position:absolute;left:4734;top:3623;width:1440;height:525">
              <v:textbox style="mso-next-textbox:#_x0000_s1384" inset="0,0,0,0">
                <w:txbxContent>
                  <w:p w:rsidR="00AB3A5C" w:rsidRDefault="00AB3A5C" w:rsidP="00AB3A5C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Бригада</w:t>
                    </w:r>
                    <w:r>
                      <w:rPr>
                        <w:sz w:val="18"/>
                        <w:lang w:val="en-US"/>
                      </w:rPr>
                      <w:t xml:space="preserve"> </w:t>
                    </w:r>
                    <w:r>
                      <w:rPr>
                        <w:sz w:val="18"/>
                      </w:rPr>
                      <w:t>учас</w:t>
                    </w:r>
                    <w:r>
                      <w:rPr>
                        <w:sz w:val="18"/>
                      </w:rPr>
                      <w:t>т</w:t>
                    </w:r>
                    <w:r>
                      <w:rPr>
                        <w:sz w:val="18"/>
                      </w:rPr>
                      <w:t>ка</w:t>
                    </w:r>
                    <w:r>
                      <w:rPr>
                        <w:sz w:val="18"/>
                        <w:lang w:val="en-US"/>
                      </w:rPr>
                      <w:t xml:space="preserve"> </w:t>
                    </w:r>
                    <w:r>
                      <w:rPr>
                        <w:sz w:val="18"/>
                      </w:rPr>
                      <w:t>мерсериз</w:t>
                    </w:r>
                    <w:r>
                      <w:rPr>
                        <w:sz w:val="18"/>
                      </w:rPr>
                      <w:t>а</w:t>
                    </w:r>
                    <w:r>
                      <w:rPr>
                        <w:sz w:val="18"/>
                      </w:rPr>
                      <w:t>ции</w:t>
                    </w:r>
                  </w:p>
                </w:txbxContent>
              </v:textbox>
            </v:shape>
            <v:shape id="_x0000_s1385" type="#_x0000_t202" style="position:absolute;left:5904;top:2349;width:1440;height:524">
              <v:textbox style="mso-next-textbox:#_x0000_s1385" inset="0,0,0,0">
                <w:txbxContent>
                  <w:p w:rsidR="00AB3A5C" w:rsidRDefault="00AB3A5C" w:rsidP="00AB3A5C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Команда химич</w:t>
                    </w:r>
                    <w:r>
                      <w:rPr>
                        <w:sz w:val="18"/>
                      </w:rPr>
                      <w:t>е</w:t>
                    </w:r>
                    <w:r>
                      <w:rPr>
                        <w:sz w:val="18"/>
                      </w:rPr>
                      <w:t>ской подгото</w:t>
                    </w:r>
                    <w:r>
                      <w:rPr>
                        <w:sz w:val="18"/>
                      </w:rPr>
                      <w:t>в</w:t>
                    </w:r>
                    <w:r>
                      <w:rPr>
                        <w:sz w:val="18"/>
                      </w:rPr>
                      <w:t xml:space="preserve">ки </w:t>
                    </w:r>
                  </w:p>
                </w:txbxContent>
              </v:textbox>
            </v:shape>
            <v:oval id="_x0000_s1386" style="position:absolute;left:6596;top:3108;width:1985;height:1761"/>
            <v:line id="_x0000_s1387" style="position:absolute;flip:x" from="1816,2120" to="5416,3620">
              <v:stroke endarrow="classic" endarrowwidth="narrow" endarrowlength="long"/>
            </v:line>
            <v:line id="_x0000_s1388" style="position:absolute;flip:x" from="3555,2120" to="5416,3620">
              <v:stroke endarrow="classic" endarrowwidth="narrow" endarrowlength="long"/>
            </v:line>
            <v:line id="_x0000_s1389" style="position:absolute;flip:x" from="5292,2120" to="5416,3620">
              <v:stroke endarrow="classic" endarrowwidth="narrow" endarrowlength="long"/>
            </v:line>
            <v:shape id="_x0000_s1390" style="position:absolute;left:5416;top:2120;width:1232;height:226;mso-position-horizontal:absolute;mso-position-vertical:absolute" coordsize="1232,226" path="m,l1232,226e" filled="f">
              <v:stroke endarrow="classic" endarrowwidth="narrow" endarrowlength="long"/>
              <v:path arrowok="t"/>
            </v:shape>
            <v:shape id="_x0000_s1391" style="position:absolute;left:2359;top:3918;width:650;height:0;mso-position-horizontal:absolute;mso-position-vertical:absolute" coordsize="1100,1" path="m,l1100,e" filled="f">
              <v:stroke endarrow="classic" endarrowwidth="narrow" endarrowlength="long"/>
              <v:path arrowok="t"/>
            </v:shape>
            <v:shape id="_x0000_s1392" style="position:absolute;left:4185;top:3912;width:548;height:1;mso-position-horizontal:absolute;mso-position-vertical:absolute" coordsize="548,1" path="m,l548,e" filled="f">
              <v:stroke endarrow="classic" endarrowwidth="narrow" endarrowlength="long"/>
              <v:path arrowok="t"/>
            </v:shape>
            <v:shape id="_x0000_s1393" style="position:absolute;left:6177;top:3923;width:414;height:3;mso-position-horizontal:absolute;mso-position-vertical:absolute" coordsize="414,3" path="m,3l414,e" filled="f">
              <v:stroke endarrow="classic" endarrowwidth="narrow" endarrowlength="long"/>
              <v:path arrowok="t"/>
            </v:shape>
            <v:shape id="_x0000_s1394" type="#_x0000_t202" style="position:absolute;left:5964;top:4223;width:1290;height:524">
              <v:textbox style="mso-next-textbox:#_x0000_s1394" inset="0,0,0,0">
                <w:txbxContent>
                  <w:p w:rsidR="00AB3A5C" w:rsidRDefault="00AB3A5C" w:rsidP="00AB3A5C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Бригада отбел</w:t>
                    </w:r>
                    <w:r>
                      <w:rPr>
                        <w:sz w:val="18"/>
                      </w:rPr>
                      <w:t>и</w:t>
                    </w:r>
                    <w:r>
                      <w:rPr>
                        <w:sz w:val="18"/>
                      </w:rPr>
                      <w:t>вания, 3 см</w:t>
                    </w:r>
                    <w:r>
                      <w:rPr>
                        <w:sz w:val="18"/>
                      </w:rPr>
                      <w:t>е</w:t>
                    </w:r>
                    <w:r>
                      <w:rPr>
                        <w:sz w:val="18"/>
                      </w:rPr>
                      <w:t>на</w:t>
                    </w:r>
                  </w:p>
                </w:txbxContent>
              </v:textbox>
            </v:shape>
            <v:shape id="_x0000_s1395" type="#_x0000_t202" style="position:absolute;left:7749;top:3998;width:1380;height:525">
              <v:textbox style="mso-next-textbox:#_x0000_s1395" inset="0,0,0,0">
                <w:txbxContent>
                  <w:p w:rsidR="00AB3A5C" w:rsidRDefault="00AB3A5C" w:rsidP="00AB3A5C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Бригада отбеливания, 2 см</w:t>
                    </w:r>
                    <w:r>
                      <w:rPr>
                        <w:sz w:val="18"/>
                      </w:rPr>
                      <w:t>е</w:t>
                    </w:r>
                    <w:r>
                      <w:rPr>
                        <w:sz w:val="18"/>
                      </w:rPr>
                      <w:t>на</w:t>
                    </w:r>
                  </w:p>
                </w:txbxContent>
              </v:textbox>
            </v:shape>
            <v:shape id="_x0000_s1396" type="#_x0000_t202" style="position:absolute;left:7775;top:3023;width:1189;height:525">
              <v:textbox style="mso-next-textbox:#_x0000_s1396" inset="0,0,0,0">
                <w:txbxContent>
                  <w:p w:rsidR="00AB3A5C" w:rsidRDefault="00AB3A5C" w:rsidP="00AB3A5C">
                    <w:pPr>
                      <w:pStyle w:val="a8"/>
                      <w:rPr>
                        <w:spacing w:val="-8"/>
                        <w:sz w:val="18"/>
                      </w:rPr>
                    </w:pPr>
                    <w:r>
                      <w:rPr>
                        <w:spacing w:val="-8"/>
                        <w:sz w:val="18"/>
                      </w:rPr>
                      <w:t>Бригада отбел</w:t>
                    </w:r>
                    <w:r>
                      <w:rPr>
                        <w:spacing w:val="-8"/>
                        <w:sz w:val="18"/>
                      </w:rPr>
                      <w:t>и</w:t>
                    </w:r>
                    <w:r>
                      <w:rPr>
                        <w:spacing w:val="-8"/>
                        <w:sz w:val="18"/>
                      </w:rPr>
                      <w:t>вания, 1 см</w:t>
                    </w:r>
                    <w:r>
                      <w:rPr>
                        <w:spacing w:val="-8"/>
                        <w:sz w:val="18"/>
                      </w:rPr>
                      <w:t>е</w:t>
                    </w:r>
                    <w:r>
                      <w:rPr>
                        <w:spacing w:val="-8"/>
                        <w:sz w:val="18"/>
                      </w:rPr>
                      <w:t>на</w:t>
                    </w:r>
                  </w:p>
                </w:txbxContent>
              </v:textbox>
            </v:shape>
            <v:shape id="_x0000_s1397" style="position:absolute;left:8529;top:3702;width:858;height:79;mso-position-horizontal:absolute;mso-position-vertical:absolute" coordsize="858,79" path="m,l858,79e">
              <v:stroke endarrow="classic" endarrowwidth="narrow" endarrowlength="long"/>
              <v:path arrowok="t"/>
            </v:shape>
            <v:shape id="_x0000_s1398" type="#_x0000_t202" style="position:absolute;left:9387;top:3623;width:1302;height:525">
              <v:textbox style="mso-next-textbox:#_x0000_s1398" inset="0,0,0,0">
                <w:txbxContent>
                  <w:p w:rsidR="00AB3A5C" w:rsidRDefault="00AB3A5C" w:rsidP="00AB3A5C">
                    <w:pPr>
                      <w:jc w:val="center"/>
                      <w:rPr>
                        <w:spacing w:val="-4"/>
                        <w:sz w:val="18"/>
                      </w:rPr>
                    </w:pPr>
                    <w:r>
                      <w:rPr>
                        <w:spacing w:val="-4"/>
                        <w:sz w:val="18"/>
                      </w:rPr>
                      <w:t>Бригада стригального учас</w:t>
                    </w:r>
                    <w:r>
                      <w:rPr>
                        <w:spacing w:val="-4"/>
                        <w:sz w:val="18"/>
                      </w:rPr>
                      <w:t>т</w:t>
                    </w:r>
                    <w:r>
                      <w:rPr>
                        <w:spacing w:val="-4"/>
                        <w:sz w:val="18"/>
                      </w:rPr>
                      <w:t>ка</w:t>
                    </w:r>
                  </w:p>
                </w:txbxContent>
              </v:textbox>
            </v:shape>
            <v:shape id="_x0000_s1399" style="position:absolute;left:1193;top:1899;width:3169;height:3;mso-position-horizontal:absolute;mso-position-vertical:absolute" coordsize="3169,3" path="m3169,l,3e">
              <v:path arrowok="t"/>
            </v:shape>
            <v:line id="_x0000_s1400" style="position:absolute" from="1199,1899" to="1199,5573"/>
            <v:shape id="_x0000_s1401" style="position:absolute;left:1208;top:5562;width:3154;height:9;mso-position-horizontal:absolute;mso-position-vertical:absolute" coordsize="3154,9" path="m,l3154,9e">
              <v:stroke endarrow="classic" endarrowwidth="narrow" endarrowlength="long"/>
              <v:path arrowok="t"/>
            </v:shape>
            <v:shape id="_x0000_s1402" type="#_x0000_t202" style="position:absolute;left:4361;top:5371;width:2110;height:307">
              <v:textbox style="mso-next-textbox:#_x0000_s1402" inset="0,0,0,0">
                <w:txbxContent>
                  <w:p w:rsidR="00AB3A5C" w:rsidRDefault="00AB3A5C" w:rsidP="00AB3A5C">
                    <w:pPr>
                      <w:jc w:val="center"/>
                      <w:rPr>
                        <w:position w:val="-12"/>
                        <w:sz w:val="18"/>
                      </w:rPr>
                    </w:pPr>
                    <w:r>
                      <w:rPr>
                        <w:position w:val="-12"/>
                        <w:sz w:val="18"/>
                      </w:rPr>
                      <w:t>Ремонтная бригада</w:t>
                    </w:r>
                  </w:p>
                </w:txbxContent>
              </v:textbox>
            </v:shape>
            <v:shape id="_x0000_s1403" style="position:absolute;left:6719;top:2873;width:556;height:280" coordsize="556,280" path="m,l556,280e">
              <v:stroke endarrow="classic" endarrowwidth="narrow" endarrowlength="long"/>
              <v:path arrowok="t"/>
            </v:shape>
            <v:shape id="_x0000_s1404" style="position:absolute;left:7611;top:3111;width:162;height:9;mso-position-horizontal:absolute;mso-position-vertical:absolute" coordsize="162,9" path="m,l162,9e" filled="f">
              <v:stroke endarrow="classic" endarrowwidth="narrow" endarrowlength="long"/>
              <v:path arrowok="t"/>
            </v:shape>
            <v:shape id="_x0000_s1405" style="position:absolute;left:7059;top:4746;width:129;height:48;mso-position-horizontal:absolute;mso-position-vertical:absolute" coordsize="129,48" path="m129,48l,e" filled="f">
              <v:stroke endarrow="classic" endarrowwidth="narrow" endarrowlength="long"/>
              <v:path arrowok="t"/>
            </v:shape>
            <v:shape id="_x0000_s1406" style="position:absolute;left:8568;top:3855;width:14;height:143" coordsize="14,143" path="m,l14,143e">
              <v:stroke endarrow="classic" endarrowwidth="narrow" endarrowlength="long"/>
              <v:path arrowok="t"/>
            </v:shape>
            <v:shape id="_x0000_s1407" style="position:absolute;left:6471;top:1899;width:3949;height:1721" coordsize="3949,1721" path="m,l3949,1721e">
              <v:stroke endarrow="classic" endarrowwidth="narrow" endarrowlength="long"/>
              <v:path arrowok="t"/>
            </v:shape>
            <v:shape id="_x0000_s1408" style="position:absolute;left:6471;top:4146;width:3963;height:1428" coordsize="3963,1428" path="m,1428l3963,e">
              <v:stroke endarrow="classic" endarrowwidth="narrow" endarrowlength="long"/>
              <v:path arrowok="t"/>
            </v:shape>
            <v:shape id="_x0000_s1409" style="position:absolute;left:3565;top:4148;width:1859;height:1219;mso-position-horizontal:absolute;mso-position-vertical:absolute" coordsize="1859,1219" path="m1859,1219l,e" filled="f">
              <v:stroke endarrow="classic" endarrowwidth="narrow" endarrowlength="long"/>
              <v:path arrowok="t"/>
            </v:shape>
            <v:shape id="_x0000_s1410" style="position:absolute;left:5301;top:4146;width:120;height:1221;mso-position-horizontal:absolute;mso-position-vertical:absolute" coordsize="120,1221" path="m120,1221l,e" filled="f">
              <v:stroke endarrow="classic" endarrowwidth="narrow" endarrowlength="long"/>
              <v:path arrowok="t"/>
            </v:shape>
            <v:shape id="_x0000_s1411" style="position:absolute;left:5424;top:4860;width:2256;height:507;mso-position-horizontal:absolute;mso-position-vertical:absolute" coordsize="2256,507" path="m,507l2256,e" filled="f">
              <v:stroke endarrow="classic" endarrowwidth="narrow" endarrowlength="long"/>
              <v:path arrowok="t"/>
            </v:shape>
          </v:group>
        </w:pict>
      </w:r>
    </w:p>
    <w:p w:rsidR="00AB3A5C" w:rsidRDefault="00AB3A5C" w:rsidP="00AB3A5C">
      <w:pPr>
        <w:rPr>
          <w:rFonts w:ascii="Arial" w:hAnsi="Arial" w:cs="Arial"/>
          <w:sz w:val="24"/>
        </w:rPr>
      </w:pPr>
    </w:p>
    <w:p w:rsidR="00AB3A5C" w:rsidRDefault="00AB3A5C" w:rsidP="00AB3A5C">
      <w:pPr>
        <w:rPr>
          <w:rFonts w:ascii="Arial" w:hAnsi="Arial" w:cs="Arial"/>
          <w:sz w:val="24"/>
        </w:rPr>
      </w:pPr>
    </w:p>
    <w:p w:rsidR="00AB3A5C" w:rsidRDefault="00AB3A5C" w:rsidP="00AB3A5C">
      <w:pPr>
        <w:rPr>
          <w:rFonts w:ascii="Arial" w:hAnsi="Arial" w:cs="Arial"/>
          <w:sz w:val="24"/>
        </w:rPr>
      </w:pPr>
    </w:p>
    <w:p w:rsidR="00AB3A5C" w:rsidRDefault="00AB3A5C" w:rsidP="00AB3A5C">
      <w:pPr>
        <w:rPr>
          <w:rFonts w:ascii="Arial" w:hAnsi="Arial" w:cs="Arial"/>
          <w:sz w:val="24"/>
        </w:rPr>
      </w:pPr>
    </w:p>
    <w:p w:rsidR="00AB3A5C" w:rsidRDefault="00AB3A5C" w:rsidP="00AB3A5C">
      <w:pPr>
        <w:rPr>
          <w:rFonts w:ascii="Arial" w:hAnsi="Arial" w:cs="Arial"/>
          <w:sz w:val="24"/>
        </w:rPr>
      </w:pPr>
    </w:p>
    <w:p w:rsidR="00AB3A5C" w:rsidRDefault="00AB3A5C" w:rsidP="00AB3A5C">
      <w:pPr>
        <w:rPr>
          <w:rFonts w:ascii="Arial" w:hAnsi="Arial" w:cs="Arial"/>
          <w:sz w:val="24"/>
        </w:rPr>
      </w:pPr>
    </w:p>
    <w:p w:rsidR="00AB3A5C" w:rsidRDefault="00AB3A5C" w:rsidP="00AB3A5C">
      <w:pPr>
        <w:rPr>
          <w:rFonts w:ascii="Arial" w:hAnsi="Arial" w:cs="Arial"/>
          <w:sz w:val="24"/>
        </w:rPr>
      </w:pPr>
    </w:p>
    <w:p w:rsidR="00AB3A5C" w:rsidRDefault="00AB3A5C" w:rsidP="00AB3A5C">
      <w:pPr>
        <w:rPr>
          <w:rFonts w:ascii="Arial" w:hAnsi="Arial" w:cs="Arial"/>
          <w:sz w:val="24"/>
        </w:rPr>
      </w:pPr>
    </w:p>
    <w:p w:rsidR="00AB3A5C" w:rsidRPr="00953536" w:rsidRDefault="00AB3A5C" w:rsidP="00AB3A5C">
      <w:pPr>
        <w:jc w:val="center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iCs/>
          <w:sz w:val="28"/>
          <w:szCs w:val="28"/>
        </w:rPr>
        <w:t xml:space="preserve">Рис. </w:t>
      </w:r>
      <w:r w:rsidR="00953536" w:rsidRPr="00953536">
        <w:rPr>
          <w:rFonts w:ascii="Times New Roman" w:hAnsi="Times New Roman" w:cs="Times New Roman"/>
          <w:iCs/>
          <w:sz w:val="28"/>
          <w:szCs w:val="28"/>
        </w:rPr>
        <w:t>8</w:t>
      </w:r>
      <w:r w:rsidRPr="00953536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953536">
        <w:rPr>
          <w:rFonts w:ascii="Times New Roman" w:hAnsi="Times New Roman" w:cs="Times New Roman"/>
          <w:sz w:val="28"/>
          <w:szCs w:val="28"/>
        </w:rPr>
        <w:t xml:space="preserve"> Структура СПК отбеливания ткацко-отделочной фабрики</w:t>
      </w:r>
    </w:p>
    <w:p w:rsidR="00AB3A5C" w:rsidRDefault="00AB3A5C" w:rsidP="00AB3A5C">
      <w:pPr>
        <w:rPr>
          <w:rFonts w:ascii="Arial" w:hAnsi="Arial" w:cs="Arial"/>
          <w:sz w:val="24"/>
        </w:rPr>
      </w:pPr>
    </w:p>
    <w:p w:rsidR="00AB3A5C" w:rsidRDefault="00AB3A5C" w:rsidP="00AB3A5C">
      <w:pPr>
        <w:tabs>
          <w:tab w:val="left" w:pos="426"/>
        </w:tabs>
        <w:spacing w:line="360" w:lineRule="auto"/>
        <w:jc w:val="both"/>
        <w:rPr>
          <w:iCs/>
        </w:rPr>
        <w:sectPr w:rsidR="00AB3A5C" w:rsidSect="00AB3A5C">
          <w:pgSz w:w="11907" w:h="16840" w:orient="landscape"/>
          <w:pgMar w:top="1077" w:right="1134" w:bottom="1077" w:left="1134" w:header="720" w:footer="720" w:gutter="0"/>
          <w:cols w:space="720"/>
        </w:sectPr>
      </w:pP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3536">
        <w:rPr>
          <w:rFonts w:ascii="Times New Roman" w:hAnsi="Times New Roman" w:cs="Times New Roman"/>
          <w:iCs/>
          <w:sz w:val="28"/>
          <w:szCs w:val="28"/>
        </w:rPr>
        <w:lastRenderedPageBreak/>
        <w:t>Бригада является первичной экономической ячейкой предприятия, в которой осуществляется формирование и распределение коллективного фонда стимулирования. Она опосредует вза</w:t>
      </w:r>
      <w:r w:rsidRPr="00953536">
        <w:rPr>
          <w:rFonts w:ascii="Times New Roman" w:hAnsi="Times New Roman" w:cs="Times New Roman"/>
          <w:iCs/>
          <w:sz w:val="28"/>
          <w:szCs w:val="28"/>
        </w:rPr>
        <w:t>и</w:t>
      </w:r>
      <w:r w:rsidRPr="00953536">
        <w:rPr>
          <w:rFonts w:ascii="Times New Roman" w:hAnsi="Times New Roman" w:cs="Times New Roman"/>
          <w:iCs/>
          <w:sz w:val="28"/>
          <w:szCs w:val="28"/>
        </w:rPr>
        <w:t>моотношения между отдельными рабочими местами, обладающими организационно производственной авт</w:t>
      </w:r>
      <w:r w:rsidRPr="00953536">
        <w:rPr>
          <w:rFonts w:ascii="Times New Roman" w:hAnsi="Times New Roman" w:cs="Times New Roman"/>
          <w:iCs/>
          <w:sz w:val="28"/>
          <w:szCs w:val="28"/>
        </w:rPr>
        <w:t>о</w:t>
      </w:r>
      <w:r w:rsidRPr="00953536">
        <w:rPr>
          <w:rFonts w:ascii="Times New Roman" w:hAnsi="Times New Roman" w:cs="Times New Roman"/>
          <w:iCs/>
          <w:sz w:val="28"/>
          <w:szCs w:val="28"/>
        </w:rPr>
        <w:t>номией, и СПК, обладающим хозяйственной автономией. Для этого она сама должна обладать оперативно производственной автоном</w:t>
      </w:r>
      <w:r w:rsidRPr="00953536">
        <w:rPr>
          <w:rFonts w:ascii="Times New Roman" w:hAnsi="Times New Roman" w:cs="Times New Roman"/>
          <w:iCs/>
          <w:sz w:val="28"/>
          <w:szCs w:val="28"/>
        </w:rPr>
        <w:t>и</w:t>
      </w:r>
      <w:r w:rsidRPr="00953536">
        <w:rPr>
          <w:rFonts w:ascii="Times New Roman" w:hAnsi="Times New Roman" w:cs="Times New Roman"/>
          <w:iCs/>
          <w:sz w:val="28"/>
          <w:szCs w:val="28"/>
        </w:rPr>
        <w:t>ей, представляющей собой промежуточную форму между организационно производственной и хозяйственной автон</w:t>
      </w:r>
      <w:r w:rsidRPr="00953536">
        <w:rPr>
          <w:rFonts w:ascii="Times New Roman" w:hAnsi="Times New Roman" w:cs="Times New Roman"/>
          <w:iCs/>
          <w:sz w:val="28"/>
          <w:szCs w:val="28"/>
        </w:rPr>
        <w:t>о</w:t>
      </w:r>
      <w:r w:rsidRPr="00953536">
        <w:rPr>
          <w:rFonts w:ascii="Times New Roman" w:hAnsi="Times New Roman" w:cs="Times New Roman"/>
          <w:iCs/>
          <w:sz w:val="28"/>
          <w:szCs w:val="28"/>
        </w:rPr>
        <w:t>мией.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3536">
        <w:rPr>
          <w:rFonts w:ascii="Times New Roman" w:hAnsi="Times New Roman" w:cs="Times New Roman"/>
          <w:iCs/>
          <w:sz w:val="28"/>
          <w:szCs w:val="28"/>
        </w:rPr>
        <w:t>Автономизация бригады обеспечивае</w:t>
      </w:r>
      <w:r w:rsidRPr="00953536">
        <w:rPr>
          <w:rFonts w:ascii="Times New Roman" w:hAnsi="Times New Roman" w:cs="Times New Roman"/>
          <w:iCs/>
          <w:sz w:val="28"/>
          <w:szCs w:val="28"/>
        </w:rPr>
        <w:t>т</w:t>
      </w:r>
      <w:r w:rsidRPr="00953536">
        <w:rPr>
          <w:rFonts w:ascii="Times New Roman" w:hAnsi="Times New Roman" w:cs="Times New Roman"/>
          <w:iCs/>
          <w:sz w:val="28"/>
          <w:szCs w:val="28"/>
        </w:rPr>
        <w:t>ся:</w:t>
      </w:r>
    </w:p>
    <w:p w:rsidR="00AB3A5C" w:rsidRPr="00953536" w:rsidRDefault="00AB3A5C" w:rsidP="00953536">
      <w:pPr>
        <w:numPr>
          <w:ilvl w:val="0"/>
          <w:numId w:val="38"/>
        </w:numPr>
        <w:tabs>
          <w:tab w:val="left" w:pos="0"/>
          <w:tab w:val="num" w:pos="84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3536">
        <w:rPr>
          <w:rFonts w:ascii="Times New Roman" w:hAnsi="Times New Roman" w:cs="Times New Roman"/>
          <w:iCs/>
          <w:sz w:val="28"/>
          <w:szCs w:val="28"/>
        </w:rPr>
        <w:t>обособлением соответствующего участка производс</w:t>
      </w:r>
      <w:r w:rsidRPr="00953536">
        <w:rPr>
          <w:rFonts w:ascii="Times New Roman" w:hAnsi="Times New Roman" w:cs="Times New Roman"/>
          <w:iCs/>
          <w:sz w:val="28"/>
          <w:szCs w:val="28"/>
        </w:rPr>
        <w:t>т</w:t>
      </w:r>
      <w:r w:rsidRPr="00953536">
        <w:rPr>
          <w:rFonts w:ascii="Times New Roman" w:hAnsi="Times New Roman" w:cs="Times New Roman"/>
          <w:iCs/>
          <w:sz w:val="28"/>
          <w:szCs w:val="28"/>
        </w:rPr>
        <w:t>ва в рамках СПК;</w:t>
      </w:r>
    </w:p>
    <w:p w:rsidR="00AB3A5C" w:rsidRPr="00953536" w:rsidRDefault="00AB3A5C" w:rsidP="00953536">
      <w:pPr>
        <w:numPr>
          <w:ilvl w:val="0"/>
          <w:numId w:val="38"/>
        </w:numPr>
        <w:tabs>
          <w:tab w:val="left" w:pos="0"/>
          <w:tab w:val="num" w:pos="84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3536">
        <w:rPr>
          <w:rFonts w:ascii="Times New Roman" w:hAnsi="Times New Roman" w:cs="Times New Roman"/>
          <w:iCs/>
          <w:sz w:val="28"/>
          <w:szCs w:val="28"/>
        </w:rPr>
        <w:t>обособлением производственного процесса, осуществляемого данной бриг</w:t>
      </w:r>
      <w:r w:rsidRPr="00953536">
        <w:rPr>
          <w:rFonts w:ascii="Times New Roman" w:hAnsi="Times New Roman" w:cs="Times New Roman"/>
          <w:iCs/>
          <w:sz w:val="28"/>
          <w:szCs w:val="28"/>
        </w:rPr>
        <w:t>а</w:t>
      </w:r>
      <w:r w:rsidRPr="00953536">
        <w:rPr>
          <w:rFonts w:ascii="Times New Roman" w:hAnsi="Times New Roman" w:cs="Times New Roman"/>
          <w:iCs/>
          <w:sz w:val="28"/>
          <w:szCs w:val="28"/>
        </w:rPr>
        <w:t>дой в рамках общего производственного процесса;</w:t>
      </w:r>
    </w:p>
    <w:p w:rsidR="00AB3A5C" w:rsidRPr="00953536" w:rsidRDefault="00AB3A5C" w:rsidP="00953536">
      <w:pPr>
        <w:numPr>
          <w:ilvl w:val="0"/>
          <w:numId w:val="38"/>
        </w:numPr>
        <w:tabs>
          <w:tab w:val="left" w:pos="0"/>
          <w:tab w:val="num" w:pos="84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3536">
        <w:rPr>
          <w:rFonts w:ascii="Times New Roman" w:hAnsi="Times New Roman" w:cs="Times New Roman"/>
          <w:iCs/>
          <w:sz w:val="28"/>
          <w:szCs w:val="28"/>
        </w:rPr>
        <w:t>выделением коллективного результата в составе общего резул</w:t>
      </w:r>
      <w:r w:rsidRPr="00953536">
        <w:rPr>
          <w:rFonts w:ascii="Times New Roman" w:hAnsi="Times New Roman" w:cs="Times New Roman"/>
          <w:iCs/>
          <w:sz w:val="28"/>
          <w:szCs w:val="28"/>
        </w:rPr>
        <w:t>ь</w:t>
      </w:r>
      <w:r w:rsidRPr="00953536">
        <w:rPr>
          <w:rFonts w:ascii="Times New Roman" w:hAnsi="Times New Roman" w:cs="Times New Roman"/>
          <w:iCs/>
          <w:sz w:val="28"/>
          <w:szCs w:val="28"/>
        </w:rPr>
        <w:t>тата СПК.</w:t>
      </w:r>
    </w:p>
    <w:p w:rsidR="00AB3A5C" w:rsidRPr="00953536" w:rsidRDefault="00AB3A5C" w:rsidP="00953536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3536">
        <w:rPr>
          <w:rFonts w:ascii="Times New Roman" w:hAnsi="Times New Roman" w:cs="Times New Roman"/>
          <w:iCs/>
          <w:sz w:val="28"/>
          <w:szCs w:val="28"/>
        </w:rPr>
        <w:t>Данные условия автономизации определяют возможную численность членов бригады. В целом ее численные границы н</w:t>
      </w:r>
      <w:r w:rsidRPr="00953536">
        <w:rPr>
          <w:rFonts w:ascii="Times New Roman" w:hAnsi="Times New Roman" w:cs="Times New Roman"/>
          <w:iCs/>
          <w:sz w:val="28"/>
          <w:szCs w:val="28"/>
        </w:rPr>
        <w:t>а</w:t>
      </w:r>
      <w:r w:rsidRPr="00953536">
        <w:rPr>
          <w:rFonts w:ascii="Times New Roman" w:hAnsi="Times New Roman" w:cs="Times New Roman"/>
          <w:iCs/>
          <w:sz w:val="28"/>
          <w:szCs w:val="28"/>
        </w:rPr>
        <w:t>ходятся в пределах от 6 до 20 человек. При условии простоты технологического процесса, стабильности ситуации, стандар</w:t>
      </w:r>
      <w:r w:rsidRPr="00953536">
        <w:rPr>
          <w:rFonts w:ascii="Times New Roman" w:hAnsi="Times New Roman" w:cs="Times New Roman"/>
          <w:iCs/>
          <w:sz w:val="28"/>
          <w:szCs w:val="28"/>
        </w:rPr>
        <w:t>т</w:t>
      </w:r>
      <w:r w:rsidRPr="00953536">
        <w:rPr>
          <w:rFonts w:ascii="Times New Roman" w:hAnsi="Times New Roman" w:cs="Times New Roman"/>
          <w:iCs/>
          <w:sz w:val="28"/>
          <w:szCs w:val="28"/>
        </w:rPr>
        <w:t>ности действий работников, отсутствии серьезных коммуникационных барьеров и препятствий контролю деятельности верхняя гр</w:t>
      </w:r>
      <w:r w:rsidRPr="00953536">
        <w:rPr>
          <w:rFonts w:ascii="Times New Roman" w:hAnsi="Times New Roman" w:cs="Times New Roman"/>
          <w:iCs/>
          <w:sz w:val="28"/>
          <w:szCs w:val="28"/>
        </w:rPr>
        <w:t>а</w:t>
      </w:r>
      <w:r w:rsidRPr="00953536">
        <w:rPr>
          <w:rFonts w:ascii="Times New Roman" w:hAnsi="Times New Roman" w:cs="Times New Roman"/>
          <w:iCs/>
          <w:sz w:val="28"/>
          <w:szCs w:val="28"/>
        </w:rPr>
        <w:t>ница может быть повышена и до 30 человек</w:t>
      </w:r>
      <w:r w:rsidRPr="00953536">
        <w:rPr>
          <w:rStyle w:val="a7"/>
          <w:rFonts w:ascii="Times New Roman" w:hAnsi="Times New Roman" w:cs="Times New Roman"/>
          <w:iCs/>
          <w:sz w:val="28"/>
          <w:szCs w:val="28"/>
        </w:rPr>
        <w:footnoteReference w:id="42"/>
      </w:r>
      <w:r w:rsidRPr="00953536">
        <w:rPr>
          <w:rFonts w:ascii="Times New Roman" w:hAnsi="Times New Roman" w:cs="Times New Roman"/>
          <w:iCs/>
          <w:sz w:val="28"/>
          <w:szCs w:val="28"/>
        </w:rPr>
        <w:t>.Бригада, как и СПК, имеет соответствующие органы кол</w:t>
      </w:r>
      <w:r w:rsidRPr="00953536">
        <w:rPr>
          <w:rFonts w:ascii="Times New Roman" w:hAnsi="Times New Roman" w:cs="Times New Roman"/>
          <w:iCs/>
          <w:spacing w:val="-2"/>
          <w:sz w:val="28"/>
          <w:szCs w:val="28"/>
        </w:rPr>
        <w:t>лективного сам</w:t>
      </w:r>
      <w:r w:rsidRPr="00953536">
        <w:rPr>
          <w:rFonts w:ascii="Times New Roman" w:hAnsi="Times New Roman" w:cs="Times New Roman"/>
          <w:iCs/>
          <w:spacing w:val="-2"/>
          <w:sz w:val="28"/>
          <w:szCs w:val="28"/>
        </w:rPr>
        <w:t>о</w:t>
      </w:r>
      <w:r w:rsidRPr="00953536">
        <w:rPr>
          <w:rFonts w:ascii="Times New Roman" w:hAnsi="Times New Roman" w:cs="Times New Roman"/>
          <w:iCs/>
          <w:spacing w:val="-2"/>
          <w:sz w:val="28"/>
          <w:szCs w:val="28"/>
        </w:rPr>
        <w:t>управления: собрание коллектива – совет кол</w:t>
      </w:r>
      <w:r w:rsidRPr="00953536">
        <w:rPr>
          <w:rFonts w:ascii="Times New Roman" w:hAnsi="Times New Roman" w:cs="Times New Roman"/>
          <w:iCs/>
          <w:sz w:val="28"/>
          <w:szCs w:val="28"/>
        </w:rPr>
        <w:t>лек</w:t>
      </w:r>
      <w:r w:rsidRPr="00953536">
        <w:rPr>
          <w:rFonts w:ascii="Times New Roman" w:hAnsi="Times New Roman" w:cs="Times New Roman"/>
          <w:iCs/>
          <w:spacing w:val="-2"/>
          <w:sz w:val="28"/>
          <w:szCs w:val="28"/>
        </w:rPr>
        <w:t>тива – руководитель. Однако самоуправление в производс</w:t>
      </w:r>
      <w:r w:rsidRPr="00953536">
        <w:rPr>
          <w:rFonts w:ascii="Times New Roman" w:hAnsi="Times New Roman" w:cs="Times New Roman"/>
          <w:iCs/>
          <w:spacing w:val="-2"/>
          <w:sz w:val="28"/>
          <w:szCs w:val="28"/>
        </w:rPr>
        <w:t>т</w:t>
      </w:r>
      <w:r w:rsidRPr="00953536">
        <w:rPr>
          <w:rFonts w:ascii="Times New Roman" w:hAnsi="Times New Roman" w:cs="Times New Roman"/>
          <w:iCs/>
          <w:spacing w:val="-2"/>
          <w:sz w:val="28"/>
          <w:szCs w:val="28"/>
        </w:rPr>
        <w:t>вен</w:t>
      </w:r>
      <w:r w:rsidRPr="00953536">
        <w:rPr>
          <w:rFonts w:ascii="Times New Roman" w:hAnsi="Times New Roman" w:cs="Times New Roman"/>
          <w:iCs/>
          <w:sz w:val="28"/>
          <w:szCs w:val="28"/>
        </w:rPr>
        <w:t>ной бригаде более децентрализовано. Бригадир, в отличие от начальника СПК, не является профессиональным управленцем. Здесь больше во</w:t>
      </w:r>
      <w:r w:rsidRPr="00953536">
        <w:rPr>
          <w:rFonts w:ascii="Times New Roman" w:hAnsi="Times New Roman" w:cs="Times New Roman"/>
          <w:iCs/>
          <w:sz w:val="28"/>
          <w:szCs w:val="28"/>
        </w:rPr>
        <w:t>з</w:t>
      </w:r>
      <w:r w:rsidRPr="00953536">
        <w:rPr>
          <w:rFonts w:ascii="Times New Roman" w:hAnsi="Times New Roman" w:cs="Times New Roman"/>
          <w:iCs/>
          <w:sz w:val="28"/>
          <w:szCs w:val="28"/>
        </w:rPr>
        <w:t>можностей для ротации руководителя. На внутрибригадном уровне значительно большую роль играет непосредственная саморегуляция, принимающая форму отношений активизирующ</w:t>
      </w:r>
      <w:r w:rsidRPr="00953536">
        <w:rPr>
          <w:rFonts w:ascii="Times New Roman" w:hAnsi="Times New Roman" w:cs="Times New Roman"/>
          <w:iCs/>
          <w:sz w:val="28"/>
          <w:szCs w:val="28"/>
        </w:rPr>
        <w:t>е</w:t>
      </w:r>
      <w:r w:rsidRPr="00953536">
        <w:rPr>
          <w:rFonts w:ascii="Times New Roman" w:hAnsi="Times New Roman" w:cs="Times New Roman"/>
          <w:iCs/>
          <w:sz w:val="28"/>
          <w:szCs w:val="28"/>
        </w:rPr>
        <w:t xml:space="preserve">го сотрудничества между </w:t>
      </w:r>
      <w:r w:rsidRPr="00953536">
        <w:rPr>
          <w:rFonts w:ascii="Times New Roman" w:hAnsi="Times New Roman" w:cs="Times New Roman"/>
          <w:iCs/>
          <w:sz w:val="28"/>
          <w:szCs w:val="28"/>
        </w:rPr>
        <w:lastRenderedPageBreak/>
        <w:t>работниками и производственными звеньями. Все это способствует активизации производственной деятельности на низовом уровне орган</w:t>
      </w:r>
      <w:r w:rsidRPr="00953536">
        <w:rPr>
          <w:rFonts w:ascii="Times New Roman" w:hAnsi="Times New Roman" w:cs="Times New Roman"/>
          <w:iCs/>
          <w:sz w:val="28"/>
          <w:szCs w:val="28"/>
        </w:rPr>
        <w:t>и</w:t>
      </w:r>
      <w:r w:rsidRPr="00953536">
        <w:rPr>
          <w:rFonts w:ascii="Times New Roman" w:hAnsi="Times New Roman" w:cs="Times New Roman"/>
          <w:iCs/>
          <w:sz w:val="28"/>
          <w:szCs w:val="28"/>
        </w:rPr>
        <w:t>зации.</w:t>
      </w:r>
    </w:p>
    <w:p w:rsidR="00AB3A5C" w:rsidRPr="00953536" w:rsidRDefault="00AB3A5C" w:rsidP="00953536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3536">
        <w:rPr>
          <w:rFonts w:ascii="Times New Roman" w:hAnsi="Times New Roman" w:cs="Times New Roman"/>
          <w:iCs/>
          <w:sz w:val="28"/>
          <w:szCs w:val="28"/>
        </w:rPr>
        <w:t>В то же время уровень самостоятельности и ответственн</w:t>
      </w:r>
      <w:r w:rsidRPr="00953536">
        <w:rPr>
          <w:rFonts w:ascii="Times New Roman" w:hAnsi="Times New Roman" w:cs="Times New Roman"/>
          <w:iCs/>
          <w:sz w:val="28"/>
          <w:szCs w:val="28"/>
        </w:rPr>
        <w:t>о</w:t>
      </w:r>
      <w:r w:rsidRPr="00953536">
        <w:rPr>
          <w:rFonts w:ascii="Times New Roman" w:hAnsi="Times New Roman" w:cs="Times New Roman"/>
          <w:iCs/>
          <w:sz w:val="28"/>
          <w:szCs w:val="28"/>
        </w:rPr>
        <w:t>сти деятельности в условиях оперативно производственной а</w:t>
      </w:r>
      <w:r w:rsidRPr="00953536">
        <w:rPr>
          <w:rFonts w:ascii="Times New Roman" w:hAnsi="Times New Roman" w:cs="Times New Roman"/>
          <w:iCs/>
          <w:sz w:val="28"/>
          <w:szCs w:val="28"/>
        </w:rPr>
        <w:t>в</w:t>
      </w:r>
      <w:r w:rsidRPr="00953536">
        <w:rPr>
          <w:rFonts w:ascii="Times New Roman" w:hAnsi="Times New Roman" w:cs="Times New Roman"/>
          <w:iCs/>
          <w:sz w:val="28"/>
          <w:szCs w:val="28"/>
        </w:rPr>
        <w:t>тономии значительно ниже, чем при хозяйственной автономии. Это предопределяет существенное усиление влияния на подра</w:t>
      </w:r>
      <w:r w:rsidRPr="00953536">
        <w:rPr>
          <w:rFonts w:ascii="Times New Roman" w:hAnsi="Times New Roman" w:cs="Times New Roman"/>
          <w:iCs/>
          <w:sz w:val="28"/>
          <w:szCs w:val="28"/>
        </w:rPr>
        <w:t>з</w:t>
      </w:r>
      <w:r w:rsidRPr="00953536">
        <w:rPr>
          <w:rFonts w:ascii="Times New Roman" w:hAnsi="Times New Roman" w:cs="Times New Roman"/>
          <w:iCs/>
          <w:sz w:val="28"/>
          <w:szCs w:val="28"/>
        </w:rPr>
        <w:t>деление внешнего управляющего центра, в данном случае вли</w:t>
      </w:r>
      <w:r w:rsidRPr="00953536">
        <w:rPr>
          <w:rFonts w:ascii="Times New Roman" w:hAnsi="Times New Roman" w:cs="Times New Roman"/>
          <w:iCs/>
          <w:sz w:val="28"/>
          <w:szCs w:val="28"/>
        </w:rPr>
        <w:t>я</w:t>
      </w:r>
      <w:r w:rsidRPr="00953536">
        <w:rPr>
          <w:rFonts w:ascii="Times New Roman" w:hAnsi="Times New Roman" w:cs="Times New Roman"/>
          <w:iCs/>
          <w:sz w:val="28"/>
          <w:szCs w:val="28"/>
        </w:rPr>
        <w:t>ния на бригаду менеджеров СПК. Таким образом, при более низкой централиз</w:t>
      </w:r>
      <w:r w:rsidRPr="00953536">
        <w:rPr>
          <w:rFonts w:ascii="Times New Roman" w:hAnsi="Times New Roman" w:cs="Times New Roman"/>
          <w:iCs/>
          <w:sz w:val="28"/>
          <w:szCs w:val="28"/>
        </w:rPr>
        <w:t>а</w:t>
      </w:r>
      <w:r w:rsidRPr="00953536">
        <w:rPr>
          <w:rFonts w:ascii="Times New Roman" w:hAnsi="Times New Roman" w:cs="Times New Roman"/>
          <w:iCs/>
          <w:sz w:val="28"/>
          <w:szCs w:val="28"/>
        </w:rPr>
        <w:t>ции внутрибригадного самоуправления имеет место более высокая централизация внешнего управления. А это может оказывать деактивизирующее воздействие на колле</w:t>
      </w:r>
      <w:r w:rsidRPr="00953536">
        <w:rPr>
          <w:rFonts w:ascii="Times New Roman" w:hAnsi="Times New Roman" w:cs="Times New Roman"/>
          <w:iCs/>
          <w:sz w:val="28"/>
          <w:szCs w:val="28"/>
        </w:rPr>
        <w:t>к</w:t>
      </w:r>
      <w:r w:rsidRPr="00953536">
        <w:rPr>
          <w:rFonts w:ascii="Times New Roman" w:hAnsi="Times New Roman" w:cs="Times New Roman"/>
          <w:iCs/>
          <w:sz w:val="28"/>
          <w:szCs w:val="28"/>
        </w:rPr>
        <w:t>тив бригады.</w:t>
      </w:r>
    </w:p>
    <w:p w:rsidR="00AB3A5C" w:rsidRPr="00953536" w:rsidRDefault="00AB3A5C" w:rsidP="00953536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3536">
        <w:rPr>
          <w:rFonts w:ascii="Times New Roman" w:hAnsi="Times New Roman" w:cs="Times New Roman"/>
          <w:iCs/>
          <w:sz w:val="28"/>
          <w:szCs w:val="28"/>
        </w:rPr>
        <w:t>Для того чтобы обеспечить ориентацию коллектива бригады на формир</w:t>
      </w:r>
      <w:r w:rsidRPr="00953536">
        <w:rPr>
          <w:rFonts w:ascii="Times New Roman" w:hAnsi="Times New Roman" w:cs="Times New Roman"/>
          <w:iCs/>
          <w:sz w:val="28"/>
          <w:szCs w:val="28"/>
        </w:rPr>
        <w:t>о</w:t>
      </w:r>
      <w:r w:rsidRPr="00953536">
        <w:rPr>
          <w:rFonts w:ascii="Times New Roman" w:hAnsi="Times New Roman" w:cs="Times New Roman"/>
          <w:iCs/>
          <w:sz w:val="28"/>
          <w:szCs w:val="28"/>
        </w:rPr>
        <w:t>вание и реализацию активности в соответствии с целями СПК, необходимо развитие многоуровневых отношений сотрудничества. У каждого члена бригады должно быть выраб</w:t>
      </w:r>
      <w:r w:rsidRPr="00953536">
        <w:rPr>
          <w:rFonts w:ascii="Times New Roman" w:hAnsi="Times New Roman" w:cs="Times New Roman"/>
          <w:iCs/>
          <w:sz w:val="28"/>
          <w:szCs w:val="28"/>
        </w:rPr>
        <w:t>о</w:t>
      </w:r>
      <w:r w:rsidRPr="00953536">
        <w:rPr>
          <w:rFonts w:ascii="Times New Roman" w:hAnsi="Times New Roman" w:cs="Times New Roman"/>
          <w:iCs/>
          <w:sz w:val="28"/>
          <w:szCs w:val="28"/>
        </w:rPr>
        <w:t>тано чувство принадлежности не только данной бригаде, но и коллективу данного СПК. Этому может способствовать:</w:t>
      </w:r>
    </w:p>
    <w:p w:rsidR="00AB3A5C" w:rsidRPr="00953536" w:rsidRDefault="00AB3A5C" w:rsidP="00953536">
      <w:pPr>
        <w:numPr>
          <w:ilvl w:val="0"/>
          <w:numId w:val="38"/>
        </w:numPr>
        <w:tabs>
          <w:tab w:val="left" w:pos="0"/>
          <w:tab w:val="num" w:pos="84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3536">
        <w:rPr>
          <w:rFonts w:ascii="Times New Roman" w:hAnsi="Times New Roman" w:cs="Times New Roman"/>
          <w:iCs/>
          <w:sz w:val="28"/>
          <w:szCs w:val="28"/>
        </w:rPr>
        <w:t>во-первых, система коллективного самоуправления, при которой работники, члены бригад, могут принимать знач</w:t>
      </w:r>
      <w:r w:rsidRPr="00953536">
        <w:rPr>
          <w:rFonts w:ascii="Times New Roman" w:hAnsi="Times New Roman" w:cs="Times New Roman"/>
          <w:iCs/>
          <w:sz w:val="28"/>
          <w:szCs w:val="28"/>
        </w:rPr>
        <w:t>и</w:t>
      </w:r>
      <w:r w:rsidRPr="00953536">
        <w:rPr>
          <w:rFonts w:ascii="Times New Roman" w:hAnsi="Times New Roman" w:cs="Times New Roman"/>
          <w:iCs/>
          <w:sz w:val="28"/>
          <w:szCs w:val="28"/>
        </w:rPr>
        <w:t>мые управленческие решения и на уровне СПК;</w:t>
      </w:r>
    </w:p>
    <w:p w:rsidR="00AB3A5C" w:rsidRPr="00953536" w:rsidRDefault="00AB3A5C" w:rsidP="00953536">
      <w:pPr>
        <w:numPr>
          <w:ilvl w:val="0"/>
          <w:numId w:val="38"/>
        </w:numPr>
        <w:tabs>
          <w:tab w:val="left" w:pos="0"/>
          <w:tab w:val="num" w:pos="84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3536">
        <w:rPr>
          <w:rFonts w:ascii="Times New Roman" w:hAnsi="Times New Roman" w:cs="Times New Roman"/>
          <w:iCs/>
          <w:sz w:val="28"/>
          <w:szCs w:val="28"/>
        </w:rPr>
        <w:t>во-вторых, формирование на уровне СПК коллективистских субкул</w:t>
      </w:r>
      <w:r w:rsidRPr="00953536">
        <w:rPr>
          <w:rFonts w:ascii="Times New Roman" w:hAnsi="Times New Roman" w:cs="Times New Roman"/>
          <w:iCs/>
          <w:sz w:val="28"/>
          <w:szCs w:val="28"/>
        </w:rPr>
        <w:t>ь</w:t>
      </w:r>
      <w:r w:rsidRPr="00953536">
        <w:rPr>
          <w:rFonts w:ascii="Times New Roman" w:hAnsi="Times New Roman" w:cs="Times New Roman"/>
          <w:iCs/>
          <w:sz w:val="28"/>
          <w:szCs w:val="28"/>
        </w:rPr>
        <w:t>тур;</w:t>
      </w:r>
    </w:p>
    <w:p w:rsidR="00AB3A5C" w:rsidRPr="00953536" w:rsidRDefault="00AB3A5C" w:rsidP="00953536">
      <w:pPr>
        <w:numPr>
          <w:ilvl w:val="0"/>
          <w:numId w:val="38"/>
        </w:numPr>
        <w:tabs>
          <w:tab w:val="left" w:pos="0"/>
          <w:tab w:val="num" w:pos="84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3536">
        <w:rPr>
          <w:rFonts w:ascii="Times New Roman" w:hAnsi="Times New Roman" w:cs="Times New Roman"/>
          <w:iCs/>
          <w:sz w:val="28"/>
          <w:szCs w:val="28"/>
        </w:rPr>
        <w:t>в-третьих, система коллективного хозрасчетного ст</w:t>
      </w:r>
      <w:r w:rsidRPr="00953536">
        <w:rPr>
          <w:rFonts w:ascii="Times New Roman" w:hAnsi="Times New Roman" w:cs="Times New Roman"/>
          <w:iCs/>
          <w:sz w:val="28"/>
          <w:szCs w:val="28"/>
        </w:rPr>
        <w:t>и</w:t>
      </w:r>
      <w:r w:rsidRPr="00953536">
        <w:rPr>
          <w:rFonts w:ascii="Times New Roman" w:hAnsi="Times New Roman" w:cs="Times New Roman"/>
          <w:iCs/>
          <w:sz w:val="28"/>
          <w:szCs w:val="28"/>
        </w:rPr>
        <w:t>мулирования, обеспечивающая эффективное согласование экономических интересов коллектива СПК и коллективов входящих в н</w:t>
      </w:r>
      <w:r w:rsidRPr="00953536">
        <w:rPr>
          <w:rFonts w:ascii="Times New Roman" w:hAnsi="Times New Roman" w:cs="Times New Roman"/>
          <w:iCs/>
          <w:sz w:val="28"/>
          <w:szCs w:val="28"/>
        </w:rPr>
        <w:t>е</w:t>
      </w:r>
      <w:r w:rsidRPr="00953536">
        <w:rPr>
          <w:rFonts w:ascii="Times New Roman" w:hAnsi="Times New Roman" w:cs="Times New Roman"/>
          <w:iCs/>
          <w:sz w:val="28"/>
          <w:szCs w:val="28"/>
        </w:rPr>
        <w:t>го производственных бригад.</w:t>
      </w:r>
    </w:p>
    <w:p w:rsidR="00AB3A5C" w:rsidRPr="00953536" w:rsidRDefault="00AB3A5C" w:rsidP="00953536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3536">
        <w:rPr>
          <w:rFonts w:ascii="Times New Roman" w:hAnsi="Times New Roman" w:cs="Times New Roman"/>
          <w:iCs/>
          <w:sz w:val="28"/>
          <w:szCs w:val="28"/>
        </w:rPr>
        <w:t>В системе форм коллективной организации труда звено представляет собой первичную организационную ячейку прои</w:t>
      </w:r>
      <w:r w:rsidRPr="00953536">
        <w:rPr>
          <w:rFonts w:ascii="Times New Roman" w:hAnsi="Times New Roman" w:cs="Times New Roman"/>
          <w:iCs/>
          <w:sz w:val="28"/>
          <w:szCs w:val="28"/>
        </w:rPr>
        <w:t>з</w:t>
      </w:r>
      <w:r w:rsidRPr="00953536">
        <w:rPr>
          <w:rFonts w:ascii="Times New Roman" w:hAnsi="Times New Roman" w:cs="Times New Roman"/>
          <w:iCs/>
          <w:sz w:val="28"/>
          <w:szCs w:val="28"/>
        </w:rPr>
        <w:t>водства численностью 3–6 человек. Поскольку звено обладает только организационно производственной автономией, то и со</w:t>
      </w:r>
      <w:r w:rsidRPr="00953536">
        <w:rPr>
          <w:rFonts w:ascii="Times New Roman" w:hAnsi="Times New Roman" w:cs="Times New Roman"/>
          <w:iCs/>
          <w:sz w:val="28"/>
          <w:szCs w:val="28"/>
        </w:rPr>
        <w:t>з</w:t>
      </w:r>
      <w:r w:rsidRPr="00953536">
        <w:rPr>
          <w:rFonts w:ascii="Times New Roman" w:hAnsi="Times New Roman" w:cs="Times New Roman"/>
          <w:iCs/>
          <w:sz w:val="28"/>
          <w:szCs w:val="28"/>
        </w:rPr>
        <w:t xml:space="preserve">давать его целесообразно только </w:t>
      </w:r>
      <w:r w:rsidRPr="00953536">
        <w:rPr>
          <w:rFonts w:ascii="Times New Roman" w:hAnsi="Times New Roman" w:cs="Times New Roman"/>
          <w:iCs/>
          <w:sz w:val="28"/>
          <w:szCs w:val="28"/>
        </w:rPr>
        <w:lastRenderedPageBreak/>
        <w:t>тогда, когда на соответствующих участках производства имеется существенная обособленность техн</w:t>
      </w:r>
      <w:r w:rsidRPr="00953536">
        <w:rPr>
          <w:rFonts w:ascii="Times New Roman" w:hAnsi="Times New Roman" w:cs="Times New Roman"/>
          <w:iCs/>
          <w:sz w:val="28"/>
          <w:szCs w:val="28"/>
        </w:rPr>
        <w:t>о</w:t>
      </w:r>
      <w:r w:rsidRPr="00953536">
        <w:rPr>
          <w:rFonts w:ascii="Times New Roman" w:hAnsi="Times New Roman" w:cs="Times New Roman"/>
          <w:iCs/>
          <w:sz w:val="28"/>
          <w:szCs w:val="28"/>
        </w:rPr>
        <w:t>логического и трудового процесса.</w:t>
      </w:r>
    </w:p>
    <w:p w:rsidR="00AB3A5C" w:rsidRPr="00953536" w:rsidRDefault="00AB3A5C" w:rsidP="00953536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3536">
        <w:rPr>
          <w:rFonts w:ascii="Times New Roman" w:hAnsi="Times New Roman" w:cs="Times New Roman"/>
          <w:b/>
          <w:bCs/>
          <w:iCs/>
          <w:sz w:val="28"/>
          <w:szCs w:val="28"/>
        </w:rPr>
        <w:t>На внутризвенном уровне определяющую роль должно играть не столько самоуправление, сколько непосредстве</w:t>
      </w:r>
      <w:r w:rsidRPr="00953536">
        <w:rPr>
          <w:rFonts w:ascii="Times New Roman" w:hAnsi="Times New Roman" w:cs="Times New Roman"/>
          <w:b/>
          <w:bCs/>
          <w:iCs/>
          <w:sz w:val="28"/>
          <w:szCs w:val="28"/>
        </w:rPr>
        <w:t>н</w:t>
      </w:r>
      <w:r w:rsidRPr="0095353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ная саморегуляция в форме отношений активизирующего сотрудничества между составляющими звено работниками. </w:t>
      </w:r>
      <w:r w:rsidRPr="00953536">
        <w:rPr>
          <w:rFonts w:ascii="Times New Roman" w:hAnsi="Times New Roman" w:cs="Times New Roman"/>
          <w:iCs/>
          <w:spacing w:val="-2"/>
          <w:sz w:val="28"/>
          <w:szCs w:val="28"/>
        </w:rPr>
        <w:t>Однако самостоятельность и ответственность звена как</w:t>
      </w:r>
      <w:r w:rsidRPr="00953536">
        <w:rPr>
          <w:rFonts w:ascii="Times New Roman" w:hAnsi="Times New Roman" w:cs="Times New Roman"/>
          <w:iCs/>
          <w:sz w:val="28"/>
          <w:szCs w:val="28"/>
        </w:rPr>
        <w:t xml:space="preserve"> соста</w:t>
      </w:r>
      <w:r w:rsidRPr="00953536">
        <w:rPr>
          <w:rFonts w:ascii="Times New Roman" w:hAnsi="Times New Roman" w:cs="Times New Roman"/>
          <w:iCs/>
          <w:sz w:val="28"/>
          <w:szCs w:val="28"/>
        </w:rPr>
        <w:t>в</w:t>
      </w:r>
      <w:r w:rsidRPr="00953536">
        <w:rPr>
          <w:rFonts w:ascii="Times New Roman" w:hAnsi="Times New Roman" w:cs="Times New Roman"/>
          <w:iCs/>
          <w:sz w:val="28"/>
          <w:szCs w:val="28"/>
        </w:rPr>
        <w:t>ляющей СФКОТ существенно ограничена даже по сравнению с производственной бригадой. Главным образом, это вопросы организации коллективного трудового процесса, текущего контр</w:t>
      </w:r>
      <w:r w:rsidRPr="00953536">
        <w:rPr>
          <w:rFonts w:ascii="Times New Roman" w:hAnsi="Times New Roman" w:cs="Times New Roman"/>
          <w:iCs/>
          <w:sz w:val="28"/>
          <w:szCs w:val="28"/>
        </w:rPr>
        <w:t>о</w:t>
      </w:r>
      <w:r w:rsidRPr="00953536">
        <w:rPr>
          <w:rFonts w:ascii="Times New Roman" w:hAnsi="Times New Roman" w:cs="Times New Roman"/>
          <w:iCs/>
          <w:sz w:val="28"/>
          <w:szCs w:val="28"/>
        </w:rPr>
        <w:t>ля качества и технологии, координации деятельности с другими звеньями. Входящие в звенья работники способны участвовать в принятии и других управленческих решений, например, связа</w:t>
      </w:r>
      <w:r w:rsidRPr="00953536">
        <w:rPr>
          <w:rFonts w:ascii="Times New Roman" w:hAnsi="Times New Roman" w:cs="Times New Roman"/>
          <w:iCs/>
          <w:sz w:val="28"/>
          <w:szCs w:val="28"/>
        </w:rPr>
        <w:t>н</w:t>
      </w:r>
      <w:r w:rsidRPr="00953536">
        <w:rPr>
          <w:rFonts w:ascii="Times New Roman" w:hAnsi="Times New Roman" w:cs="Times New Roman"/>
          <w:iCs/>
          <w:sz w:val="28"/>
          <w:szCs w:val="28"/>
        </w:rPr>
        <w:t>ных с формированием и распределением фонда стимулирования, но они могут делать это тол</w:t>
      </w:r>
      <w:r w:rsidRPr="00953536">
        <w:rPr>
          <w:rFonts w:ascii="Times New Roman" w:hAnsi="Times New Roman" w:cs="Times New Roman"/>
          <w:iCs/>
          <w:sz w:val="28"/>
          <w:szCs w:val="28"/>
        </w:rPr>
        <w:t>ь</w:t>
      </w:r>
      <w:r w:rsidRPr="00953536">
        <w:rPr>
          <w:rFonts w:ascii="Times New Roman" w:hAnsi="Times New Roman" w:cs="Times New Roman"/>
          <w:iCs/>
          <w:sz w:val="28"/>
          <w:szCs w:val="28"/>
        </w:rPr>
        <w:t>ко как члены бригад и СПК, а вовсе не как члены производственных звеньев. Таким образом, для активизации деятельности членов производственных звеньев еще большее значение приобретает формирование многоуровневых отношений сотрудничества, устанавливающих причастность членов звена к делам бр</w:t>
      </w:r>
      <w:r w:rsidRPr="00953536">
        <w:rPr>
          <w:rFonts w:ascii="Times New Roman" w:hAnsi="Times New Roman" w:cs="Times New Roman"/>
          <w:iCs/>
          <w:sz w:val="28"/>
          <w:szCs w:val="28"/>
        </w:rPr>
        <w:t>и</w:t>
      </w:r>
      <w:r w:rsidRPr="00953536">
        <w:rPr>
          <w:rFonts w:ascii="Times New Roman" w:hAnsi="Times New Roman" w:cs="Times New Roman"/>
          <w:iCs/>
          <w:sz w:val="28"/>
          <w:szCs w:val="28"/>
        </w:rPr>
        <w:t>гады, СПК и организации в целом.</w:t>
      </w:r>
    </w:p>
    <w:p w:rsidR="00AB3A5C" w:rsidRPr="00953536" w:rsidRDefault="00AB3A5C" w:rsidP="00953536">
      <w:pPr>
        <w:pStyle w:val="a3"/>
        <w:spacing w:line="360" w:lineRule="auto"/>
        <w:rPr>
          <w:i/>
          <w:iCs/>
          <w:szCs w:val="28"/>
        </w:rPr>
      </w:pPr>
    </w:p>
    <w:p w:rsidR="00AB3A5C" w:rsidRPr="00953536" w:rsidRDefault="00AB3A5C" w:rsidP="00953536">
      <w:pPr>
        <w:pStyle w:val="a5"/>
        <w:spacing w:line="360" w:lineRule="auto"/>
        <w:ind w:firstLine="709"/>
        <w:jc w:val="center"/>
        <w:rPr>
          <w:b/>
          <w:sz w:val="28"/>
          <w:szCs w:val="28"/>
        </w:rPr>
      </w:pPr>
      <w:r w:rsidRPr="00953536">
        <w:rPr>
          <w:b/>
          <w:sz w:val="28"/>
          <w:szCs w:val="28"/>
        </w:rPr>
        <w:t>6. Особенности структур управления в организациях разн</w:t>
      </w:r>
      <w:r w:rsidRPr="00953536">
        <w:rPr>
          <w:b/>
          <w:sz w:val="28"/>
          <w:szCs w:val="28"/>
        </w:rPr>
        <w:t>о</w:t>
      </w:r>
      <w:r w:rsidRPr="00953536">
        <w:rPr>
          <w:b/>
          <w:sz w:val="28"/>
          <w:szCs w:val="28"/>
        </w:rPr>
        <w:t>го типа.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При проведении структурного анализа, проектировании рациональных структур, осуществлении реструктуризации предприятия необходимо учит</w:t>
      </w:r>
      <w:r w:rsidRPr="00953536">
        <w:rPr>
          <w:rFonts w:ascii="Times New Roman" w:hAnsi="Times New Roman" w:cs="Times New Roman"/>
          <w:sz w:val="28"/>
          <w:szCs w:val="28"/>
        </w:rPr>
        <w:t>ы</w:t>
      </w:r>
      <w:r w:rsidRPr="00953536">
        <w:rPr>
          <w:rFonts w:ascii="Times New Roman" w:hAnsi="Times New Roman" w:cs="Times New Roman"/>
          <w:sz w:val="28"/>
          <w:szCs w:val="28"/>
        </w:rPr>
        <w:t>вать те наиболее характерные особенности, которые присущи организациям разного типа: относящимся к разным сферам деятельности, име</w:t>
      </w:r>
      <w:r w:rsidRPr="00953536">
        <w:rPr>
          <w:rFonts w:ascii="Times New Roman" w:hAnsi="Times New Roman" w:cs="Times New Roman"/>
          <w:sz w:val="28"/>
          <w:szCs w:val="28"/>
        </w:rPr>
        <w:t>ю</w:t>
      </w:r>
      <w:r w:rsidRPr="00953536">
        <w:rPr>
          <w:rFonts w:ascii="Times New Roman" w:hAnsi="Times New Roman" w:cs="Times New Roman"/>
          <w:sz w:val="28"/>
          <w:szCs w:val="28"/>
        </w:rPr>
        <w:t>щим разную отраслевую принадлежность, разный уровень специализации, разные размеры и т.п.</w:t>
      </w:r>
    </w:p>
    <w:p w:rsidR="00734F19" w:rsidRDefault="00734F19" w:rsidP="00953536">
      <w:pPr>
        <w:pStyle w:val="23"/>
        <w:spacing w:line="360" w:lineRule="auto"/>
        <w:ind w:firstLine="709"/>
        <w:rPr>
          <w:sz w:val="28"/>
          <w:szCs w:val="28"/>
        </w:rPr>
      </w:pPr>
    </w:p>
    <w:p w:rsidR="00AB3A5C" w:rsidRPr="00953536" w:rsidRDefault="00AB3A5C" w:rsidP="00953536">
      <w:pPr>
        <w:pStyle w:val="23"/>
        <w:spacing w:line="360" w:lineRule="auto"/>
        <w:ind w:firstLine="709"/>
        <w:rPr>
          <w:sz w:val="28"/>
          <w:szCs w:val="28"/>
        </w:rPr>
      </w:pPr>
      <w:r w:rsidRPr="00953536">
        <w:rPr>
          <w:sz w:val="28"/>
          <w:szCs w:val="28"/>
        </w:rPr>
        <w:t>Структуры управления организациями разных сфер деятел</w:t>
      </w:r>
      <w:r w:rsidRPr="00953536">
        <w:rPr>
          <w:sz w:val="28"/>
          <w:szCs w:val="28"/>
        </w:rPr>
        <w:t>ь</w:t>
      </w:r>
      <w:r w:rsidRPr="00953536">
        <w:rPr>
          <w:sz w:val="28"/>
          <w:szCs w:val="28"/>
        </w:rPr>
        <w:t>ности.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  <w:u w:val="single"/>
        </w:rPr>
        <w:t>Структуры управления предприятиями материального производства</w:t>
      </w:r>
      <w:r w:rsidRPr="00953536">
        <w:rPr>
          <w:rFonts w:ascii="Times New Roman" w:hAnsi="Times New Roman" w:cs="Times New Roman"/>
          <w:sz w:val="28"/>
          <w:szCs w:val="28"/>
        </w:rPr>
        <w:t xml:space="preserve"> должны обеспечивать создание материальных ценностей: продуктов и услуг. </w:t>
      </w:r>
      <w:r w:rsidRPr="00953536">
        <w:rPr>
          <w:rFonts w:ascii="Times New Roman" w:hAnsi="Times New Roman" w:cs="Times New Roman"/>
          <w:sz w:val="28"/>
          <w:szCs w:val="28"/>
        </w:rPr>
        <w:lastRenderedPageBreak/>
        <w:t>Определяющую роль в них играет технологич</w:t>
      </w:r>
      <w:r w:rsidRPr="00953536">
        <w:rPr>
          <w:rFonts w:ascii="Times New Roman" w:hAnsi="Times New Roman" w:cs="Times New Roman"/>
          <w:sz w:val="28"/>
          <w:szCs w:val="28"/>
        </w:rPr>
        <w:t>е</w:t>
      </w:r>
      <w:r w:rsidRPr="00953536">
        <w:rPr>
          <w:rFonts w:ascii="Times New Roman" w:hAnsi="Times New Roman" w:cs="Times New Roman"/>
          <w:sz w:val="28"/>
          <w:szCs w:val="28"/>
        </w:rPr>
        <w:t>ская структура, содержащая в себе важнейшие горизонтальные связи предприятия. На эффективное функционир</w:t>
      </w:r>
      <w:r w:rsidRPr="00953536">
        <w:rPr>
          <w:rFonts w:ascii="Times New Roman" w:hAnsi="Times New Roman" w:cs="Times New Roman"/>
          <w:sz w:val="28"/>
          <w:szCs w:val="28"/>
        </w:rPr>
        <w:t>о</w:t>
      </w:r>
      <w:r w:rsidRPr="00953536">
        <w:rPr>
          <w:rFonts w:ascii="Times New Roman" w:hAnsi="Times New Roman" w:cs="Times New Roman"/>
          <w:sz w:val="28"/>
          <w:szCs w:val="28"/>
        </w:rPr>
        <w:t>вание производства четко ориентированы горизонтальные организационные связи, а также вертикальные связи, как фун</w:t>
      </w:r>
      <w:r w:rsidRPr="00953536">
        <w:rPr>
          <w:rFonts w:ascii="Times New Roman" w:hAnsi="Times New Roman" w:cs="Times New Roman"/>
          <w:sz w:val="28"/>
          <w:szCs w:val="28"/>
        </w:rPr>
        <w:t>к</w:t>
      </w:r>
      <w:r w:rsidRPr="00953536">
        <w:rPr>
          <w:rFonts w:ascii="Times New Roman" w:hAnsi="Times New Roman" w:cs="Times New Roman"/>
          <w:sz w:val="28"/>
          <w:szCs w:val="28"/>
        </w:rPr>
        <w:t>циональные, так и линейные. Структуры предприятий материального производства, как правило, плоские, так как число о</w:t>
      </w:r>
      <w:r w:rsidRPr="00953536">
        <w:rPr>
          <w:rFonts w:ascii="Times New Roman" w:hAnsi="Times New Roman" w:cs="Times New Roman"/>
          <w:sz w:val="28"/>
          <w:szCs w:val="28"/>
        </w:rPr>
        <w:t>д</w:t>
      </w:r>
      <w:r w:rsidRPr="00953536">
        <w:rPr>
          <w:rFonts w:ascii="Times New Roman" w:hAnsi="Times New Roman" w:cs="Times New Roman"/>
          <w:sz w:val="28"/>
          <w:szCs w:val="28"/>
        </w:rPr>
        <w:t>ноуровневых компонентов значительно расширяется по мере опускания вниз по этажам структурной иерархии. Такие стру</w:t>
      </w:r>
      <w:r w:rsidRPr="00953536">
        <w:rPr>
          <w:rFonts w:ascii="Times New Roman" w:hAnsi="Times New Roman" w:cs="Times New Roman"/>
          <w:sz w:val="28"/>
          <w:szCs w:val="28"/>
        </w:rPr>
        <w:t>к</w:t>
      </w:r>
      <w:r w:rsidRPr="00953536">
        <w:rPr>
          <w:rFonts w:ascii="Times New Roman" w:hAnsi="Times New Roman" w:cs="Times New Roman"/>
          <w:sz w:val="28"/>
          <w:szCs w:val="28"/>
        </w:rPr>
        <w:t>туры отличаются относительно высокой сложностью и имеют развитую периферию. Основные вертикальные и горизонтал</w:t>
      </w:r>
      <w:r w:rsidRPr="00953536">
        <w:rPr>
          <w:rFonts w:ascii="Times New Roman" w:hAnsi="Times New Roman" w:cs="Times New Roman"/>
          <w:sz w:val="28"/>
          <w:szCs w:val="28"/>
        </w:rPr>
        <w:t>ь</w:t>
      </w:r>
      <w:r w:rsidRPr="00953536">
        <w:rPr>
          <w:rFonts w:ascii="Times New Roman" w:hAnsi="Times New Roman" w:cs="Times New Roman"/>
          <w:sz w:val="28"/>
          <w:szCs w:val="28"/>
        </w:rPr>
        <w:t>ные связи четко фиксированы и однозначны. При этом существует развитая система обра</w:t>
      </w:r>
      <w:r w:rsidRPr="00953536">
        <w:rPr>
          <w:rFonts w:ascii="Times New Roman" w:hAnsi="Times New Roman" w:cs="Times New Roman"/>
          <w:sz w:val="28"/>
          <w:szCs w:val="28"/>
        </w:rPr>
        <w:t>т</w:t>
      </w:r>
      <w:r w:rsidRPr="00953536">
        <w:rPr>
          <w:rFonts w:ascii="Times New Roman" w:hAnsi="Times New Roman" w:cs="Times New Roman"/>
          <w:sz w:val="28"/>
          <w:szCs w:val="28"/>
        </w:rPr>
        <w:t>ных связей.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  <w:u w:val="single"/>
        </w:rPr>
        <w:t>Структуры управления предприятиями духовного прои</w:t>
      </w:r>
      <w:r w:rsidRPr="00953536">
        <w:rPr>
          <w:rFonts w:ascii="Times New Roman" w:hAnsi="Times New Roman" w:cs="Times New Roman"/>
          <w:sz w:val="28"/>
          <w:szCs w:val="28"/>
          <w:u w:val="single"/>
        </w:rPr>
        <w:t>з</w:t>
      </w:r>
      <w:r w:rsidRPr="00953536">
        <w:rPr>
          <w:rFonts w:ascii="Times New Roman" w:hAnsi="Times New Roman" w:cs="Times New Roman"/>
          <w:sz w:val="28"/>
          <w:szCs w:val="28"/>
          <w:u w:val="single"/>
        </w:rPr>
        <w:t>водства</w:t>
      </w:r>
      <w:r w:rsidRPr="00953536">
        <w:rPr>
          <w:rFonts w:ascii="Times New Roman" w:hAnsi="Times New Roman" w:cs="Times New Roman"/>
          <w:sz w:val="28"/>
          <w:szCs w:val="28"/>
        </w:rPr>
        <w:t xml:space="preserve"> (исследовательскими организациями, вузами и т.п.) должны обеспечивать создание духовных ценностей. Связи м</w:t>
      </w:r>
      <w:r w:rsidRPr="00953536">
        <w:rPr>
          <w:rFonts w:ascii="Times New Roman" w:hAnsi="Times New Roman" w:cs="Times New Roman"/>
          <w:sz w:val="28"/>
          <w:szCs w:val="28"/>
        </w:rPr>
        <w:t>е</w:t>
      </w:r>
      <w:r w:rsidRPr="00953536">
        <w:rPr>
          <w:rFonts w:ascii="Times New Roman" w:hAnsi="Times New Roman" w:cs="Times New Roman"/>
          <w:sz w:val="28"/>
          <w:szCs w:val="28"/>
        </w:rPr>
        <w:t>жду подразделениями и отдельными работниками часто не фи</w:t>
      </w:r>
      <w:r w:rsidRPr="00953536">
        <w:rPr>
          <w:rFonts w:ascii="Times New Roman" w:hAnsi="Times New Roman" w:cs="Times New Roman"/>
          <w:sz w:val="28"/>
          <w:szCs w:val="28"/>
        </w:rPr>
        <w:t>к</w:t>
      </w:r>
      <w:r w:rsidRPr="00953536">
        <w:rPr>
          <w:rFonts w:ascii="Times New Roman" w:hAnsi="Times New Roman" w:cs="Times New Roman"/>
          <w:sz w:val="28"/>
          <w:szCs w:val="28"/>
        </w:rPr>
        <w:t>сированы, реализуются по дискретной схеме и в целом значительно более слабые, чем на предприятиях материального производства. Преимущес</w:t>
      </w:r>
      <w:r w:rsidRPr="00953536">
        <w:rPr>
          <w:rFonts w:ascii="Times New Roman" w:hAnsi="Times New Roman" w:cs="Times New Roman"/>
          <w:sz w:val="28"/>
          <w:szCs w:val="28"/>
        </w:rPr>
        <w:t>т</w:t>
      </w:r>
      <w:r w:rsidRPr="00953536">
        <w:rPr>
          <w:rFonts w:ascii="Times New Roman" w:hAnsi="Times New Roman" w:cs="Times New Roman"/>
          <w:sz w:val="28"/>
          <w:szCs w:val="28"/>
        </w:rPr>
        <w:t>венно они сосредоточиваются в рамках одного подразделения. При слабой периферийности большое влияние имеет среднее звено: руководители отделов, кафедр, лабораторий, групп. Конечно, структура таких предприятий м</w:t>
      </w:r>
      <w:r w:rsidRPr="00953536">
        <w:rPr>
          <w:rFonts w:ascii="Times New Roman" w:hAnsi="Times New Roman" w:cs="Times New Roman"/>
          <w:sz w:val="28"/>
          <w:szCs w:val="28"/>
        </w:rPr>
        <w:t>о</w:t>
      </w:r>
      <w:r w:rsidRPr="00953536">
        <w:rPr>
          <w:rFonts w:ascii="Times New Roman" w:hAnsi="Times New Roman" w:cs="Times New Roman"/>
          <w:sz w:val="28"/>
          <w:szCs w:val="28"/>
        </w:rPr>
        <w:t>жет быть и жестко централизованной, но объективно она тяготеет к полице</w:t>
      </w:r>
      <w:r w:rsidRPr="00953536">
        <w:rPr>
          <w:rFonts w:ascii="Times New Roman" w:hAnsi="Times New Roman" w:cs="Times New Roman"/>
          <w:sz w:val="28"/>
          <w:szCs w:val="28"/>
        </w:rPr>
        <w:t>н</w:t>
      </w:r>
      <w:r w:rsidRPr="00953536">
        <w:rPr>
          <w:rFonts w:ascii="Times New Roman" w:hAnsi="Times New Roman" w:cs="Times New Roman"/>
          <w:sz w:val="28"/>
          <w:szCs w:val="28"/>
        </w:rPr>
        <w:t>тричности. На таких предприятиях могут широко использоваться как матричные, так и функциональные структ</w:t>
      </w:r>
      <w:r w:rsidRPr="00953536">
        <w:rPr>
          <w:rFonts w:ascii="Times New Roman" w:hAnsi="Times New Roman" w:cs="Times New Roman"/>
          <w:sz w:val="28"/>
          <w:szCs w:val="28"/>
        </w:rPr>
        <w:t>у</w:t>
      </w:r>
      <w:r w:rsidRPr="00953536">
        <w:rPr>
          <w:rFonts w:ascii="Times New Roman" w:hAnsi="Times New Roman" w:cs="Times New Roman"/>
          <w:sz w:val="28"/>
          <w:szCs w:val="28"/>
        </w:rPr>
        <w:t>ры.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  <w:u w:val="single"/>
        </w:rPr>
        <w:t>Структуры управления торгово-коммерческими предпр</w:t>
      </w:r>
      <w:r w:rsidRPr="00953536"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953536">
        <w:rPr>
          <w:rFonts w:ascii="Times New Roman" w:hAnsi="Times New Roman" w:cs="Times New Roman"/>
          <w:sz w:val="28"/>
          <w:szCs w:val="28"/>
          <w:u w:val="single"/>
        </w:rPr>
        <w:t>ятиями</w:t>
      </w:r>
      <w:r w:rsidRPr="00953536">
        <w:rPr>
          <w:rFonts w:ascii="Times New Roman" w:hAnsi="Times New Roman" w:cs="Times New Roman"/>
          <w:sz w:val="28"/>
          <w:szCs w:val="28"/>
        </w:rPr>
        <w:t xml:space="preserve"> (торговыми фирмами, финансовыми компаниями, банками и т.п.) должны обеспечивать осуществление торговой, п</w:t>
      </w:r>
      <w:r w:rsidRPr="00953536">
        <w:rPr>
          <w:rFonts w:ascii="Times New Roman" w:hAnsi="Times New Roman" w:cs="Times New Roman"/>
          <w:sz w:val="28"/>
          <w:szCs w:val="28"/>
        </w:rPr>
        <w:t>о</w:t>
      </w:r>
      <w:r w:rsidRPr="00953536">
        <w:rPr>
          <w:rFonts w:ascii="Times New Roman" w:hAnsi="Times New Roman" w:cs="Times New Roman"/>
          <w:sz w:val="28"/>
          <w:szCs w:val="28"/>
        </w:rPr>
        <w:t>среднической и финансовой деятельности. Технологические связи таких предприятий отличаются слабой разверн</w:t>
      </w:r>
      <w:r w:rsidRPr="00953536">
        <w:rPr>
          <w:rFonts w:ascii="Times New Roman" w:hAnsi="Times New Roman" w:cs="Times New Roman"/>
          <w:sz w:val="28"/>
          <w:szCs w:val="28"/>
        </w:rPr>
        <w:t>у</w:t>
      </w:r>
      <w:r w:rsidRPr="00953536">
        <w:rPr>
          <w:rFonts w:ascii="Times New Roman" w:hAnsi="Times New Roman" w:cs="Times New Roman"/>
          <w:sz w:val="28"/>
          <w:szCs w:val="28"/>
        </w:rPr>
        <w:t>тостью и малой насыщенностью. Определяющую роль на подобных предприятиях играют вертикал</w:t>
      </w:r>
      <w:r w:rsidRPr="00953536">
        <w:rPr>
          <w:rFonts w:ascii="Times New Roman" w:hAnsi="Times New Roman" w:cs="Times New Roman"/>
          <w:sz w:val="28"/>
          <w:szCs w:val="28"/>
        </w:rPr>
        <w:t>ь</w:t>
      </w:r>
      <w:r w:rsidRPr="00953536">
        <w:rPr>
          <w:rFonts w:ascii="Times New Roman" w:hAnsi="Times New Roman" w:cs="Times New Roman"/>
          <w:sz w:val="28"/>
          <w:szCs w:val="28"/>
        </w:rPr>
        <w:t>ные организационно-управленческие связи. При этом основные вертикальные и горизонтальные связи четко фиксированы и однозначны, поскол</w:t>
      </w:r>
      <w:r w:rsidRPr="00953536">
        <w:rPr>
          <w:rFonts w:ascii="Times New Roman" w:hAnsi="Times New Roman" w:cs="Times New Roman"/>
          <w:sz w:val="28"/>
          <w:szCs w:val="28"/>
        </w:rPr>
        <w:t>ь</w:t>
      </w:r>
      <w:r w:rsidRPr="00953536">
        <w:rPr>
          <w:rFonts w:ascii="Times New Roman" w:hAnsi="Times New Roman" w:cs="Times New Roman"/>
          <w:sz w:val="28"/>
          <w:szCs w:val="28"/>
        </w:rPr>
        <w:t xml:space="preserve">ку связаны с движением значительных </w:t>
      </w:r>
      <w:r w:rsidRPr="00953536">
        <w:rPr>
          <w:rFonts w:ascii="Times New Roman" w:hAnsi="Times New Roman" w:cs="Times New Roman"/>
          <w:sz w:val="28"/>
          <w:szCs w:val="28"/>
        </w:rPr>
        <w:lastRenderedPageBreak/>
        <w:t>материальных ценностей и денежных средств. На торгово-коммерческих предприятиях возможно использование разных способов д</w:t>
      </w:r>
      <w:r w:rsidRPr="00953536">
        <w:rPr>
          <w:rFonts w:ascii="Times New Roman" w:hAnsi="Times New Roman" w:cs="Times New Roman"/>
          <w:sz w:val="28"/>
          <w:szCs w:val="28"/>
        </w:rPr>
        <w:t>е</w:t>
      </w:r>
      <w:r w:rsidRPr="00953536">
        <w:rPr>
          <w:rFonts w:ascii="Times New Roman" w:hAnsi="Times New Roman" w:cs="Times New Roman"/>
          <w:sz w:val="28"/>
          <w:szCs w:val="28"/>
        </w:rPr>
        <w:t>партаментизации, но шире используются линейная и линейно-функциональная структуры, а на крупных также продуктовая и дивизионал</w:t>
      </w:r>
      <w:r w:rsidRPr="00953536">
        <w:rPr>
          <w:rFonts w:ascii="Times New Roman" w:hAnsi="Times New Roman" w:cs="Times New Roman"/>
          <w:sz w:val="28"/>
          <w:szCs w:val="28"/>
        </w:rPr>
        <w:t>ь</w:t>
      </w:r>
      <w:r w:rsidRPr="00953536">
        <w:rPr>
          <w:rFonts w:ascii="Times New Roman" w:hAnsi="Times New Roman" w:cs="Times New Roman"/>
          <w:sz w:val="28"/>
          <w:szCs w:val="28"/>
        </w:rPr>
        <w:t xml:space="preserve">ная. 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Высокая структурная сложность характерна для предпр</w:t>
      </w:r>
      <w:r w:rsidRPr="00953536">
        <w:rPr>
          <w:rFonts w:ascii="Times New Roman" w:hAnsi="Times New Roman" w:cs="Times New Roman"/>
          <w:sz w:val="28"/>
          <w:szCs w:val="28"/>
        </w:rPr>
        <w:t>и</w:t>
      </w:r>
      <w:r w:rsidRPr="00953536">
        <w:rPr>
          <w:rFonts w:ascii="Times New Roman" w:hAnsi="Times New Roman" w:cs="Times New Roman"/>
          <w:sz w:val="28"/>
          <w:szCs w:val="28"/>
        </w:rPr>
        <w:t>ятий, функционирующих одновременно в разных сферах деятельности (например, для компаний, имеющих и производственные, и торговые подразделения). Для таких предприятий характерны продуктовые или дивизиональные структ</w:t>
      </w:r>
      <w:r w:rsidRPr="00953536">
        <w:rPr>
          <w:rFonts w:ascii="Times New Roman" w:hAnsi="Times New Roman" w:cs="Times New Roman"/>
          <w:sz w:val="28"/>
          <w:szCs w:val="28"/>
        </w:rPr>
        <w:t>у</w:t>
      </w:r>
      <w:r w:rsidRPr="00953536">
        <w:rPr>
          <w:rFonts w:ascii="Times New Roman" w:hAnsi="Times New Roman" w:cs="Times New Roman"/>
          <w:sz w:val="28"/>
          <w:szCs w:val="28"/>
        </w:rPr>
        <w:t>ры с четким выделением сильных центров второго уровня - руководителей отделений. При  этом каждое отделение - производственное, торговое, финансовое имеет свои структу</w:t>
      </w:r>
      <w:r w:rsidRPr="00953536">
        <w:rPr>
          <w:rFonts w:ascii="Times New Roman" w:hAnsi="Times New Roman" w:cs="Times New Roman"/>
          <w:sz w:val="28"/>
          <w:szCs w:val="28"/>
        </w:rPr>
        <w:t>р</w:t>
      </w:r>
      <w:r w:rsidRPr="00953536">
        <w:rPr>
          <w:rFonts w:ascii="Times New Roman" w:hAnsi="Times New Roman" w:cs="Times New Roman"/>
          <w:sz w:val="28"/>
          <w:szCs w:val="28"/>
        </w:rPr>
        <w:t>ные особенности.</w:t>
      </w:r>
    </w:p>
    <w:p w:rsidR="00AB3A5C" w:rsidRPr="00953536" w:rsidRDefault="00AB3A5C" w:rsidP="00953536">
      <w:pPr>
        <w:pStyle w:val="23"/>
        <w:spacing w:line="360" w:lineRule="auto"/>
        <w:ind w:firstLine="709"/>
        <w:rPr>
          <w:sz w:val="28"/>
          <w:szCs w:val="28"/>
        </w:rPr>
      </w:pPr>
    </w:p>
    <w:p w:rsidR="00AB3A5C" w:rsidRPr="00953536" w:rsidRDefault="00AB3A5C" w:rsidP="00953536">
      <w:pPr>
        <w:pStyle w:val="23"/>
        <w:spacing w:line="360" w:lineRule="auto"/>
        <w:ind w:firstLine="709"/>
        <w:rPr>
          <w:sz w:val="28"/>
          <w:szCs w:val="28"/>
        </w:rPr>
      </w:pPr>
      <w:r w:rsidRPr="00953536">
        <w:rPr>
          <w:sz w:val="28"/>
          <w:szCs w:val="28"/>
        </w:rPr>
        <w:t>Структуры управления организациями разной отраслевой</w:t>
      </w:r>
    </w:p>
    <w:p w:rsidR="00AB3A5C" w:rsidRPr="00953536" w:rsidRDefault="00AB3A5C" w:rsidP="00953536">
      <w:pPr>
        <w:pStyle w:val="23"/>
        <w:spacing w:line="360" w:lineRule="auto"/>
        <w:ind w:firstLine="709"/>
        <w:rPr>
          <w:sz w:val="28"/>
          <w:szCs w:val="28"/>
        </w:rPr>
      </w:pPr>
      <w:r w:rsidRPr="00953536">
        <w:rPr>
          <w:sz w:val="28"/>
          <w:szCs w:val="28"/>
        </w:rPr>
        <w:t>пр</w:t>
      </w:r>
      <w:r w:rsidRPr="00953536">
        <w:rPr>
          <w:sz w:val="28"/>
          <w:szCs w:val="28"/>
        </w:rPr>
        <w:t>и</w:t>
      </w:r>
      <w:r w:rsidRPr="00953536">
        <w:rPr>
          <w:sz w:val="28"/>
          <w:szCs w:val="28"/>
        </w:rPr>
        <w:t>надлежности.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  <w:u w:val="single"/>
        </w:rPr>
        <w:t>Машиностроение, радиоэлектронная промышленность.</w:t>
      </w:r>
      <w:r w:rsidRPr="009535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Предприятия отличаются высокой структурной сложн</w:t>
      </w:r>
      <w:r w:rsidRPr="00953536">
        <w:rPr>
          <w:rFonts w:ascii="Times New Roman" w:hAnsi="Times New Roman" w:cs="Times New Roman"/>
          <w:sz w:val="28"/>
          <w:szCs w:val="28"/>
        </w:rPr>
        <w:t>о</w:t>
      </w:r>
      <w:r w:rsidRPr="00953536">
        <w:rPr>
          <w:rFonts w:ascii="Times New Roman" w:hAnsi="Times New Roman" w:cs="Times New Roman"/>
          <w:sz w:val="28"/>
          <w:szCs w:val="28"/>
        </w:rPr>
        <w:t>стью. В основном производстве выделяются подразделения, осуществляющие изготовление деталей, и подразделения, производящие сборку изделий. Ведущую роль в структ</w:t>
      </w:r>
      <w:r w:rsidRPr="00953536">
        <w:rPr>
          <w:rFonts w:ascii="Times New Roman" w:hAnsi="Times New Roman" w:cs="Times New Roman"/>
          <w:sz w:val="28"/>
          <w:szCs w:val="28"/>
        </w:rPr>
        <w:t>у</w:t>
      </w:r>
      <w:r w:rsidRPr="00953536">
        <w:rPr>
          <w:rFonts w:ascii="Times New Roman" w:hAnsi="Times New Roman" w:cs="Times New Roman"/>
          <w:sz w:val="28"/>
          <w:szCs w:val="28"/>
        </w:rPr>
        <w:t>ре играют горизонтальные связи основного производства. Определяющее вли</w:t>
      </w:r>
      <w:r w:rsidRPr="00953536">
        <w:rPr>
          <w:rFonts w:ascii="Times New Roman" w:hAnsi="Times New Roman" w:cs="Times New Roman"/>
          <w:sz w:val="28"/>
          <w:szCs w:val="28"/>
        </w:rPr>
        <w:t>я</w:t>
      </w:r>
      <w:r w:rsidRPr="00953536">
        <w:rPr>
          <w:rFonts w:ascii="Times New Roman" w:hAnsi="Times New Roman" w:cs="Times New Roman"/>
          <w:sz w:val="28"/>
          <w:szCs w:val="28"/>
        </w:rPr>
        <w:t>ние на них оказывает форма специализации подразделений: технологическая (на осуществлении конкретных технологич</w:t>
      </w:r>
      <w:r w:rsidRPr="00953536">
        <w:rPr>
          <w:rFonts w:ascii="Times New Roman" w:hAnsi="Times New Roman" w:cs="Times New Roman"/>
          <w:sz w:val="28"/>
          <w:szCs w:val="28"/>
        </w:rPr>
        <w:t>е</w:t>
      </w:r>
      <w:r w:rsidRPr="00953536">
        <w:rPr>
          <w:rFonts w:ascii="Times New Roman" w:hAnsi="Times New Roman" w:cs="Times New Roman"/>
          <w:sz w:val="28"/>
          <w:szCs w:val="28"/>
        </w:rPr>
        <w:t>ских процессов - литейного, кузнечного и т.п.) или предметная (на изготовлении отдельных изделий). Обслуживающее прои</w:t>
      </w:r>
      <w:r w:rsidRPr="00953536">
        <w:rPr>
          <w:rFonts w:ascii="Times New Roman" w:hAnsi="Times New Roman" w:cs="Times New Roman"/>
          <w:sz w:val="28"/>
          <w:szCs w:val="28"/>
        </w:rPr>
        <w:t>з</w:t>
      </w:r>
      <w:r w:rsidRPr="00953536">
        <w:rPr>
          <w:rFonts w:ascii="Times New Roman" w:hAnsi="Times New Roman" w:cs="Times New Roman"/>
          <w:sz w:val="28"/>
          <w:szCs w:val="28"/>
        </w:rPr>
        <w:t>водство является многофункциональным. Как правило, оно структурировано на несколько соответствующих подразделений (ремон</w:t>
      </w:r>
      <w:r w:rsidRPr="00953536">
        <w:rPr>
          <w:rFonts w:ascii="Times New Roman" w:hAnsi="Times New Roman" w:cs="Times New Roman"/>
          <w:sz w:val="28"/>
          <w:szCs w:val="28"/>
        </w:rPr>
        <w:t>т</w:t>
      </w:r>
      <w:r w:rsidRPr="00953536">
        <w:rPr>
          <w:rFonts w:ascii="Times New Roman" w:hAnsi="Times New Roman" w:cs="Times New Roman"/>
          <w:sz w:val="28"/>
          <w:szCs w:val="28"/>
        </w:rPr>
        <w:t>ное, инструментальное, транспортное, энергетическое и т.п.) и имеет тесную всеканальную связь с подразделениями основного производства. Многообразными и насыщенными явл</w:t>
      </w:r>
      <w:r w:rsidRPr="00953536">
        <w:rPr>
          <w:rFonts w:ascii="Times New Roman" w:hAnsi="Times New Roman" w:cs="Times New Roman"/>
          <w:sz w:val="28"/>
          <w:szCs w:val="28"/>
        </w:rPr>
        <w:t>я</w:t>
      </w:r>
      <w:r w:rsidRPr="00953536">
        <w:rPr>
          <w:rFonts w:ascii="Times New Roman" w:hAnsi="Times New Roman" w:cs="Times New Roman"/>
          <w:sz w:val="28"/>
          <w:szCs w:val="28"/>
        </w:rPr>
        <w:t xml:space="preserve">ются вертикальные связи: линейные и </w:t>
      </w:r>
      <w:r w:rsidRPr="00953536">
        <w:rPr>
          <w:rFonts w:ascii="Times New Roman" w:hAnsi="Times New Roman" w:cs="Times New Roman"/>
          <w:sz w:val="28"/>
          <w:szCs w:val="28"/>
        </w:rPr>
        <w:lastRenderedPageBreak/>
        <w:t>функциональные, особенно связи производственных подразделений с конструкторскими и технологическими служб</w:t>
      </w:r>
      <w:r w:rsidRPr="00953536">
        <w:rPr>
          <w:rFonts w:ascii="Times New Roman" w:hAnsi="Times New Roman" w:cs="Times New Roman"/>
          <w:sz w:val="28"/>
          <w:szCs w:val="28"/>
        </w:rPr>
        <w:t>а</w:t>
      </w:r>
      <w:r w:rsidRPr="00953536">
        <w:rPr>
          <w:rFonts w:ascii="Times New Roman" w:hAnsi="Times New Roman" w:cs="Times New Roman"/>
          <w:sz w:val="28"/>
          <w:szCs w:val="28"/>
        </w:rPr>
        <w:t>ми.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  <w:u w:val="single"/>
        </w:rPr>
        <w:t>Химическая промышленность, а также аппаратные виды производств пищевой промышленн</w:t>
      </w:r>
      <w:r w:rsidRPr="00953536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953536">
        <w:rPr>
          <w:rFonts w:ascii="Times New Roman" w:hAnsi="Times New Roman" w:cs="Times New Roman"/>
          <w:sz w:val="28"/>
          <w:szCs w:val="28"/>
          <w:u w:val="single"/>
        </w:rPr>
        <w:t>сти.</w:t>
      </w:r>
      <w:r w:rsidRPr="009535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В зависимости от особенностей технологического проце</w:t>
      </w:r>
      <w:r w:rsidRPr="00953536">
        <w:rPr>
          <w:rFonts w:ascii="Times New Roman" w:hAnsi="Times New Roman" w:cs="Times New Roman"/>
          <w:sz w:val="28"/>
          <w:szCs w:val="28"/>
        </w:rPr>
        <w:t>с</w:t>
      </w:r>
      <w:r w:rsidRPr="00953536">
        <w:rPr>
          <w:rFonts w:ascii="Times New Roman" w:hAnsi="Times New Roman" w:cs="Times New Roman"/>
          <w:sz w:val="28"/>
          <w:szCs w:val="28"/>
        </w:rPr>
        <w:t>са возможны два основных варианта депортаментизации пре</w:t>
      </w:r>
      <w:r w:rsidRPr="00953536">
        <w:rPr>
          <w:rFonts w:ascii="Times New Roman" w:hAnsi="Times New Roman" w:cs="Times New Roman"/>
          <w:sz w:val="28"/>
          <w:szCs w:val="28"/>
        </w:rPr>
        <w:t>д</w:t>
      </w:r>
      <w:r w:rsidRPr="00953536">
        <w:rPr>
          <w:rFonts w:ascii="Times New Roman" w:hAnsi="Times New Roman" w:cs="Times New Roman"/>
          <w:sz w:val="28"/>
          <w:szCs w:val="28"/>
        </w:rPr>
        <w:t>приятий.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1) При технологической специализации подразделений обычно формируется линейно-функциональная структура предприятия. Между основными производственными подраздел</w:t>
      </w:r>
      <w:r w:rsidRPr="00953536">
        <w:rPr>
          <w:rFonts w:ascii="Times New Roman" w:hAnsi="Times New Roman" w:cs="Times New Roman"/>
          <w:sz w:val="28"/>
          <w:szCs w:val="28"/>
        </w:rPr>
        <w:t>е</w:t>
      </w:r>
      <w:r w:rsidRPr="00953536">
        <w:rPr>
          <w:rFonts w:ascii="Times New Roman" w:hAnsi="Times New Roman" w:cs="Times New Roman"/>
          <w:sz w:val="28"/>
          <w:szCs w:val="28"/>
        </w:rPr>
        <w:t>ниями устанавливается тесная последовательная связь по ходу технологического процесса. Развернутая сеть горизонтальных связей включает в себя связи, как между подразделениями, так и внутри подраздел</w:t>
      </w:r>
      <w:r w:rsidRPr="00953536">
        <w:rPr>
          <w:rFonts w:ascii="Times New Roman" w:hAnsi="Times New Roman" w:cs="Times New Roman"/>
          <w:sz w:val="28"/>
          <w:szCs w:val="28"/>
        </w:rPr>
        <w:t>е</w:t>
      </w:r>
      <w:r w:rsidRPr="00953536">
        <w:rPr>
          <w:rFonts w:ascii="Times New Roman" w:hAnsi="Times New Roman" w:cs="Times New Roman"/>
          <w:sz w:val="28"/>
          <w:szCs w:val="28"/>
        </w:rPr>
        <w:t>ний. Из вертикальных связей определяющими наряду с линейными являются функциональные связи производственных подразделений с технолог</w:t>
      </w:r>
      <w:r w:rsidRPr="00953536">
        <w:rPr>
          <w:rFonts w:ascii="Times New Roman" w:hAnsi="Times New Roman" w:cs="Times New Roman"/>
          <w:sz w:val="28"/>
          <w:szCs w:val="28"/>
        </w:rPr>
        <w:t>и</w:t>
      </w:r>
      <w:r w:rsidRPr="00953536">
        <w:rPr>
          <w:rFonts w:ascii="Times New Roman" w:hAnsi="Times New Roman" w:cs="Times New Roman"/>
          <w:sz w:val="28"/>
          <w:szCs w:val="28"/>
        </w:rPr>
        <w:t>ческими службами.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2) При предметной специализации подразделений форм</w:t>
      </w:r>
      <w:r w:rsidRPr="00953536">
        <w:rPr>
          <w:rFonts w:ascii="Times New Roman" w:hAnsi="Times New Roman" w:cs="Times New Roman"/>
          <w:sz w:val="28"/>
          <w:szCs w:val="28"/>
        </w:rPr>
        <w:t>и</w:t>
      </w:r>
      <w:r w:rsidRPr="00953536">
        <w:rPr>
          <w:rFonts w:ascii="Times New Roman" w:hAnsi="Times New Roman" w:cs="Times New Roman"/>
          <w:sz w:val="28"/>
          <w:szCs w:val="28"/>
        </w:rPr>
        <w:t>руется продуктовая структура предприятия. Наибольшей тесн</w:t>
      </w:r>
      <w:r w:rsidRPr="00953536">
        <w:rPr>
          <w:rFonts w:ascii="Times New Roman" w:hAnsi="Times New Roman" w:cs="Times New Roman"/>
          <w:sz w:val="28"/>
          <w:szCs w:val="28"/>
        </w:rPr>
        <w:t>о</w:t>
      </w:r>
      <w:r w:rsidRPr="00953536">
        <w:rPr>
          <w:rFonts w:ascii="Times New Roman" w:hAnsi="Times New Roman" w:cs="Times New Roman"/>
          <w:sz w:val="28"/>
          <w:szCs w:val="28"/>
        </w:rPr>
        <w:t>ты достигают связи в рамках отдельных продуктовых групп. Горизонтальные связи между отдельными специализированными подразделениями могут практически отсу</w:t>
      </w:r>
      <w:r w:rsidRPr="00953536">
        <w:rPr>
          <w:rFonts w:ascii="Times New Roman" w:hAnsi="Times New Roman" w:cs="Times New Roman"/>
          <w:sz w:val="28"/>
          <w:szCs w:val="28"/>
        </w:rPr>
        <w:t>т</w:t>
      </w:r>
      <w:r w:rsidRPr="00953536">
        <w:rPr>
          <w:rFonts w:ascii="Times New Roman" w:hAnsi="Times New Roman" w:cs="Times New Roman"/>
          <w:sz w:val="28"/>
          <w:szCs w:val="28"/>
        </w:rPr>
        <w:t>ствовать.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  <w:u w:val="single"/>
        </w:rPr>
        <w:t>Текстильная промышленность.</w:t>
      </w:r>
      <w:r w:rsidRPr="009535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На предприятии выделяется несколько последовательных, технологически и организационно обособленных подразделений: прядение, ткачество, отделка. Формируются функционал</w:t>
      </w:r>
      <w:r w:rsidRPr="00953536">
        <w:rPr>
          <w:rFonts w:ascii="Times New Roman" w:hAnsi="Times New Roman" w:cs="Times New Roman"/>
          <w:sz w:val="28"/>
          <w:szCs w:val="28"/>
        </w:rPr>
        <w:t>ь</w:t>
      </w:r>
      <w:r w:rsidRPr="00953536">
        <w:rPr>
          <w:rFonts w:ascii="Times New Roman" w:hAnsi="Times New Roman" w:cs="Times New Roman"/>
          <w:sz w:val="28"/>
          <w:szCs w:val="28"/>
        </w:rPr>
        <w:t>ные службы и обслуживающие подразделения двух уровней: предприятия в целом и отдельных производств. Наиболее тесные связи как горизонтальные, так и вертикальные устанавливаются в пределах отдельных производств. Связи между производствами однородны и довольно просты. Основные вертикал</w:t>
      </w:r>
      <w:r w:rsidRPr="00953536">
        <w:rPr>
          <w:rFonts w:ascii="Times New Roman" w:hAnsi="Times New Roman" w:cs="Times New Roman"/>
          <w:sz w:val="28"/>
          <w:szCs w:val="28"/>
        </w:rPr>
        <w:t>ь</w:t>
      </w:r>
      <w:r w:rsidRPr="00953536">
        <w:rPr>
          <w:rFonts w:ascii="Times New Roman" w:hAnsi="Times New Roman" w:cs="Times New Roman"/>
          <w:sz w:val="28"/>
          <w:szCs w:val="28"/>
        </w:rPr>
        <w:t>ные связи между управлением предприятия и производствами осуществляются по направлениям: линейное руководство пре</w:t>
      </w:r>
      <w:r w:rsidRPr="00953536">
        <w:rPr>
          <w:rFonts w:ascii="Times New Roman" w:hAnsi="Times New Roman" w:cs="Times New Roman"/>
          <w:sz w:val="28"/>
          <w:szCs w:val="28"/>
        </w:rPr>
        <w:t>д</w:t>
      </w:r>
      <w:r w:rsidRPr="00953536">
        <w:rPr>
          <w:rFonts w:ascii="Times New Roman" w:hAnsi="Times New Roman" w:cs="Times New Roman"/>
          <w:sz w:val="28"/>
          <w:szCs w:val="28"/>
        </w:rPr>
        <w:t xml:space="preserve">приятия - </w:t>
      </w:r>
      <w:r w:rsidRPr="00953536">
        <w:rPr>
          <w:rFonts w:ascii="Times New Roman" w:hAnsi="Times New Roman" w:cs="Times New Roman"/>
          <w:sz w:val="28"/>
          <w:szCs w:val="28"/>
        </w:rPr>
        <w:lastRenderedPageBreak/>
        <w:t>линейное руководство производства, функциональные службы предприятия - функциональные службы производс</w:t>
      </w:r>
      <w:r w:rsidRPr="00953536">
        <w:rPr>
          <w:rFonts w:ascii="Times New Roman" w:hAnsi="Times New Roman" w:cs="Times New Roman"/>
          <w:sz w:val="28"/>
          <w:szCs w:val="28"/>
        </w:rPr>
        <w:t>т</w:t>
      </w:r>
      <w:r w:rsidRPr="00953536">
        <w:rPr>
          <w:rFonts w:ascii="Times New Roman" w:hAnsi="Times New Roman" w:cs="Times New Roman"/>
          <w:sz w:val="28"/>
          <w:szCs w:val="28"/>
        </w:rPr>
        <w:t>ва.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  <w:u w:val="single"/>
        </w:rPr>
        <w:t>Нефте- и газодобывающая промышленность, а также д</w:t>
      </w:r>
      <w:r w:rsidRPr="00953536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953536">
        <w:rPr>
          <w:rFonts w:ascii="Times New Roman" w:hAnsi="Times New Roman" w:cs="Times New Roman"/>
          <w:sz w:val="28"/>
          <w:szCs w:val="28"/>
          <w:u w:val="single"/>
        </w:rPr>
        <w:t>бывающие предприятия других отраслей, осуществляющие одновременную разработку нескольких месторо</w:t>
      </w:r>
      <w:r w:rsidRPr="00953536">
        <w:rPr>
          <w:rFonts w:ascii="Times New Roman" w:hAnsi="Times New Roman" w:cs="Times New Roman"/>
          <w:sz w:val="28"/>
          <w:szCs w:val="28"/>
          <w:u w:val="single"/>
        </w:rPr>
        <w:t>ж</w:t>
      </w:r>
      <w:r w:rsidRPr="00953536">
        <w:rPr>
          <w:rFonts w:ascii="Times New Roman" w:hAnsi="Times New Roman" w:cs="Times New Roman"/>
          <w:sz w:val="28"/>
          <w:szCs w:val="28"/>
          <w:u w:val="single"/>
        </w:rPr>
        <w:t>дений.</w:t>
      </w:r>
      <w:r w:rsidRPr="009535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В структуре предприятия выделяется базовый комплекс, включающий управление предприятием и систему обслужив</w:t>
      </w:r>
      <w:r w:rsidRPr="00953536">
        <w:rPr>
          <w:rFonts w:ascii="Times New Roman" w:hAnsi="Times New Roman" w:cs="Times New Roman"/>
          <w:sz w:val="28"/>
          <w:szCs w:val="28"/>
        </w:rPr>
        <w:t>а</w:t>
      </w:r>
      <w:r w:rsidRPr="00953536">
        <w:rPr>
          <w:rFonts w:ascii="Times New Roman" w:hAnsi="Times New Roman" w:cs="Times New Roman"/>
          <w:sz w:val="28"/>
          <w:szCs w:val="28"/>
        </w:rPr>
        <w:t>ния основного производства, и добывающие подразделения, функционирующие в виде обособленных территориальных ко</w:t>
      </w:r>
      <w:r w:rsidRPr="00953536">
        <w:rPr>
          <w:rFonts w:ascii="Times New Roman" w:hAnsi="Times New Roman" w:cs="Times New Roman"/>
          <w:sz w:val="28"/>
          <w:szCs w:val="28"/>
        </w:rPr>
        <w:t>м</w:t>
      </w:r>
      <w:r w:rsidRPr="00953536">
        <w:rPr>
          <w:rFonts w:ascii="Times New Roman" w:hAnsi="Times New Roman" w:cs="Times New Roman"/>
          <w:sz w:val="28"/>
          <w:szCs w:val="28"/>
        </w:rPr>
        <w:t>плексов отдельных месторождений. В рамках каждого отдельного территориального комплекса связи являются интенсивн</w:t>
      </w:r>
      <w:r w:rsidRPr="00953536">
        <w:rPr>
          <w:rFonts w:ascii="Times New Roman" w:hAnsi="Times New Roman" w:cs="Times New Roman"/>
          <w:sz w:val="28"/>
          <w:szCs w:val="28"/>
        </w:rPr>
        <w:t>ы</w:t>
      </w:r>
      <w:r w:rsidRPr="00953536">
        <w:rPr>
          <w:rFonts w:ascii="Times New Roman" w:hAnsi="Times New Roman" w:cs="Times New Roman"/>
          <w:sz w:val="28"/>
          <w:szCs w:val="28"/>
        </w:rPr>
        <w:t>ми, непрерывными, многоканальными и насыщенными. Связи территориальных комплексов с базовым комплексом - одноро</w:t>
      </w:r>
      <w:r w:rsidRPr="00953536">
        <w:rPr>
          <w:rFonts w:ascii="Times New Roman" w:hAnsi="Times New Roman" w:cs="Times New Roman"/>
          <w:sz w:val="28"/>
          <w:szCs w:val="28"/>
        </w:rPr>
        <w:t>д</w:t>
      </w:r>
      <w:r w:rsidRPr="00953536">
        <w:rPr>
          <w:rFonts w:ascii="Times New Roman" w:hAnsi="Times New Roman" w:cs="Times New Roman"/>
          <w:sz w:val="28"/>
          <w:szCs w:val="28"/>
        </w:rPr>
        <w:t>ные, как правило, дискретные и ограничены небольшим количеством каналов. Отдельные территориальные комплексы неп</w:t>
      </w:r>
      <w:r w:rsidRPr="00953536">
        <w:rPr>
          <w:rFonts w:ascii="Times New Roman" w:hAnsi="Times New Roman" w:cs="Times New Roman"/>
          <w:sz w:val="28"/>
          <w:szCs w:val="28"/>
        </w:rPr>
        <w:t>о</w:t>
      </w:r>
      <w:r w:rsidRPr="00953536">
        <w:rPr>
          <w:rFonts w:ascii="Times New Roman" w:hAnsi="Times New Roman" w:cs="Times New Roman"/>
          <w:sz w:val="28"/>
          <w:szCs w:val="28"/>
        </w:rPr>
        <w:t>средственно между собой практически не связаны. Структура предприятия обладает определенной полицентричностью. В качестве центров второго уровня выступает руководство террит</w:t>
      </w:r>
      <w:r w:rsidRPr="00953536">
        <w:rPr>
          <w:rFonts w:ascii="Times New Roman" w:hAnsi="Times New Roman" w:cs="Times New Roman"/>
          <w:sz w:val="28"/>
          <w:szCs w:val="28"/>
        </w:rPr>
        <w:t>о</w:t>
      </w:r>
      <w:r w:rsidRPr="00953536">
        <w:rPr>
          <w:rFonts w:ascii="Times New Roman" w:hAnsi="Times New Roman" w:cs="Times New Roman"/>
          <w:sz w:val="28"/>
          <w:szCs w:val="28"/>
        </w:rPr>
        <w:t>риальных комплексов.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  <w:u w:val="single"/>
        </w:rPr>
        <w:t>Строительство.</w:t>
      </w:r>
      <w:r w:rsidRPr="009535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Также выделяется базовый комплекс, включающий управление предприятием и обслуживающее производство, и строительные подразделения, дейс</w:t>
      </w:r>
      <w:r w:rsidRPr="00953536">
        <w:rPr>
          <w:rFonts w:ascii="Times New Roman" w:hAnsi="Times New Roman" w:cs="Times New Roman"/>
          <w:sz w:val="28"/>
          <w:szCs w:val="28"/>
        </w:rPr>
        <w:t>т</w:t>
      </w:r>
      <w:r w:rsidRPr="00953536">
        <w:rPr>
          <w:rFonts w:ascii="Times New Roman" w:hAnsi="Times New Roman" w:cs="Times New Roman"/>
          <w:sz w:val="28"/>
          <w:szCs w:val="28"/>
        </w:rPr>
        <w:t>вующие на территориально обособленных объектах. Интенсивные связи существуют не только в пределах отдельных строительных подразд</w:t>
      </w:r>
      <w:r w:rsidRPr="00953536">
        <w:rPr>
          <w:rFonts w:ascii="Times New Roman" w:hAnsi="Times New Roman" w:cs="Times New Roman"/>
          <w:sz w:val="28"/>
          <w:szCs w:val="28"/>
        </w:rPr>
        <w:t>е</w:t>
      </w:r>
      <w:r w:rsidRPr="00953536">
        <w:rPr>
          <w:rFonts w:ascii="Times New Roman" w:hAnsi="Times New Roman" w:cs="Times New Roman"/>
          <w:sz w:val="28"/>
          <w:szCs w:val="28"/>
        </w:rPr>
        <w:t>лений, но и между строительными подразделениями и базовым комплексом, особенно по обеспечению материалами, конструкциями и те</w:t>
      </w:r>
      <w:r w:rsidRPr="00953536">
        <w:rPr>
          <w:rFonts w:ascii="Times New Roman" w:hAnsi="Times New Roman" w:cs="Times New Roman"/>
          <w:sz w:val="28"/>
          <w:szCs w:val="28"/>
        </w:rPr>
        <w:t>х</w:t>
      </w:r>
      <w:r w:rsidRPr="00953536">
        <w:rPr>
          <w:rFonts w:ascii="Times New Roman" w:hAnsi="Times New Roman" w:cs="Times New Roman"/>
          <w:sz w:val="28"/>
          <w:szCs w:val="28"/>
        </w:rPr>
        <w:t>ническими средствами. В то же время подразделения, занятые на разных объектах, слабо связаны между с</w:t>
      </w:r>
      <w:r w:rsidRPr="00953536">
        <w:rPr>
          <w:rFonts w:ascii="Times New Roman" w:hAnsi="Times New Roman" w:cs="Times New Roman"/>
          <w:sz w:val="28"/>
          <w:szCs w:val="28"/>
        </w:rPr>
        <w:t>о</w:t>
      </w:r>
      <w:r w:rsidRPr="00953536">
        <w:rPr>
          <w:rFonts w:ascii="Times New Roman" w:hAnsi="Times New Roman" w:cs="Times New Roman"/>
          <w:sz w:val="28"/>
          <w:szCs w:val="28"/>
        </w:rPr>
        <w:t>бой.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  <w:u w:val="single"/>
        </w:rPr>
        <w:t>Транспорт.</w:t>
      </w:r>
      <w:r w:rsidRPr="009535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Среди подразделений предприятия выделяются занятые ремонтом и обслуживанием подвижного состава и осущест</w:t>
      </w:r>
      <w:r w:rsidRPr="00953536">
        <w:rPr>
          <w:rFonts w:ascii="Times New Roman" w:hAnsi="Times New Roman" w:cs="Times New Roman"/>
          <w:sz w:val="28"/>
          <w:szCs w:val="28"/>
        </w:rPr>
        <w:t>в</w:t>
      </w:r>
      <w:r w:rsidRPr="00953536">
        <w:rPr>
          <w:rFonts w:ascii="Times New Roman" w:hAnsi="Times New Roman" w:cs="Times New Roman"/>
          <w:sz w:val="28"/>
          <w:szCs w:val="28"/>
        </w:rPr>
        <w:t xml:space="preserve">ляющие его эксплуатацию. Обслуживающие подразделения имеют тесные, интенсивные и </w:t>
      </w:r>
      <w:r w:rsidRPr="00953536">
        <w:rPr>
          <w:rFonts w:ascii="Times New Roman" w:hAnsi="Times New Roman" w:cs="Times New Roman"/>
          <w:sz w:val="28"/>
          <w:szCs w:val="28"/>
        </w:rPr>
        <w:lastRenderedPageBreak/>
        <w:t>многоканальные внутренние св</w:t>
      </w:r>
      <w:r w:rsidRPr="00953536">
        <w:rPr>
          <w:rFonts w:ascii="Times New Roman" w:hAnsi="Times New Roman" w:cs="Times New Roman"/>
          <w:sz w:val="28"/>
          <w:szCs w:val="28"/>
        </w:rPr>
        <w:t>я</w:t>
      </w:r>
      <w:r w:rsidRPr="00953536">
        <w:rPr>
          <w:rFonts w:ascii="Times New Roman" w:hAnsi="Times New Roman" w:cs="Times New Roman"/>
          <w:sz w:val="28"/>
          <w:szCs w:val="28"/>
        </w:rPr>
        <w:t>зи, как вертикальные, так и горизонтальные. Для эксплуатационных подразделений характерны слабые внутренние горизонтальные связи, четкие и фи</w:t>
      </w:r>
      <w:r w:rsidRPr="00953536">
        <w:rPr>
          <w:rFonts w:ascii="Times New Roman" w:hAnsi="Times New Roman" w:cs="Times New Roman"/>
          <w:sz w:val="28"/>
          <w:szCs w:val="28"/>
        </w:rPr>
        <w:t>к</w:t>
      </w:r>
      <w:r w:rsidRPr="00953536">
        <w:rPr>
          <w:rFonts w:ascii="Times New Roman" w:hAnsi="Times New Roman" w:cs="Times New Roman"/>
          <w:sz w:val="28"/>
          <w:szCs w:val="28"/>
        </w:rPr>
        <w:t>сированные вертикальные, а также тесные и развернутые связи с обслужива</w:t>
      </w:r>
      <w:r w:rsidRPr="00953536">
        <w:rPr>
          <w:rFonts w:ascii="Times New Roman" w:hAnsi="Times New Roman" w:cs="Times New Roman"/>
          <w:sz w:val="28"/>
          <w:szCs w:val="28"/>
        </w:rPr>
        <w:t>ю</w:t>
      </w:r>
      <w:r w:rsidRPr="00953536">
        <w:rPr>
          <w:rFonts w:ascii="Times New Roman" w:hAnsi="Times New Roman" w:cs="Times New Roman"/>
          <w:sz w:val="28"/>
          <w:szCs w:val="28"/>
        </w:rPr>
        <w:t>щим производством.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  <w:u w:val="single"/>
        </w:rPr>
        <w:t>Сельское хозяйство.</w:t>
      </w:r>
      <w:r w:rsidRPr="009535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A5C" w:rsidRPr="00953536" w:rsidRDefault="00AB3A5C" w:rsidP="00953536">
      <w:pPr>
        <w:pStyle w:val="a5"/>
        <w:spacing w:line="360" w:lineRule="auto"/>
        <w:ind w:firstLine="709"/>
        <w:rPr>
          <w:sz w:val="28"/>
          <w:szCs w:val="28"/>
        </w:rPr>
      </w:pPr>
      <w:r w:rsidRPr="00953536">
        <w:rPr>
          <w:sz w:val="28"/>
          <w:szCs w:val="28"/>
        </w:rPr>
        <w:t>Традиционно используется продуктово-территориальный способ депортаментизации. Раст</w:t>
      </w:r>
      <w:r w:rsidRPr="00953536">
        <w:rPr>
          <w:sz w:val="28"/>
          <w:szCs w:val="28"/>
        </w:rPr>
        <w:t>е</w:t>
      </w:r>
      <w:r w:rsidRPr="00953536">
        <w:rPr>
          <w:sz w:val="28"/>
          <w:szCs w:val="28"/>
        </w:rPr>
        <w:t>ниеводство и животноводство обособлены друг от друга, и эта обособленность выражается также в разделении технологических служб: агрономической и зоотехнической. Внутренние связи каждого из производств - интенсивные, многообразные и непрерывные, а связи между производствами - дискретные и однородные, ограниченные н</w:t>
      </w:r>
      <w:r w:rsidRPr="00953536">
        <w:rPr>
          <w:sz w:val="28"/>
          <w:szCs w:val="28"/>
        </w:rPr>
        <w:t>е</w:t>
      </w:r>
      <w:r w:rsidRPr="00953536">
        <w:rPr>
          <w:sz w:val="28"/>
          <w:szCs w:val="28"/>
        </w:rPr>
        <w:t>большим количеством каналов. Территориальные подраздел</w:t>
      </w:r>
      <w:r w:rsidRPr="00953536">
        <w:rPr>
          <w:sz w:val="28"/>
          <w:szCs w:val="28"/>
        </w:rPr>
        <w:t>е</w:t>
      </w:r>
      <w:r w:rsidRPr="00953536">
        <w:rPr>
          <w:sz w:val="28"/>
          <w:szCs w:val="28"/>
        </w:rPr>
        <w:t>ния - отделения сельскохозяйственных предприятий в разных населенных пунктах, также отлич</w:t>
      </w:r>
      <w:r w:rsidRPr="00953536">
        <w:rPr>
          <w:sz w:val="28"/>
          <w:szCs w:val="28"/>
        </w:rPr>
        <w:t>а</w:t>
      </w:r>
      <w:r w:rsidRPr="00953536">
        <w:rPr>
          <w:sz w:val="28"/>
          <w:szCs w:val="28"/>
        </w:rPr>
        <w:t>ются тесными внутренними связями. При этом межотделенческие связи являются слабыми и ди</w:t>
      </w:r>
      <w:r w:rsidRPr="00953536">
        <w:rPr>
          <w:sz w:val="28"/>
          <w:szCs w:val="28"/>
        </w:rPr>
        <w:t>с</w:t>
      </w:r>
      <w:r w:rsidRPr="00953536">
        <w:rPr>
          <w:sz w:val="28"/>
          <w:szCs w:val="28"/>
        </w:rPr>
        <w:t>кретными.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3536">
        <w:rPr>
          <w:rFonts w:ascii="Times New Roman" w:hAnsi="Times New Roman" w:cs="Times New Roman"/>
          <w:i/>
          <w:sz w:val="28"/>
          <w:szCs w:val="28"/>
        </w:rPr>
        <w:t xml:space="preserve">Структуры управления организациями разного уровня 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3536">
        <w:rPr>
          <w:rFonts w:ascii="Times New Roman" w:hAnsi="Times New Roman" w:cs="Times New Roman"/>
          <w:i/>
          <w:sz w:val="28"/>
          <w:szCs w:val="28"/>
        </w:rPr>
        <w:t>специ</w:t>
      </w:r>
      <w:r w:rsidRPr="00953536">
        <w:rPr>
          <w:rFonts w:ascii="Times New Roman" w:hAnsi="Times New Roman" w:cs="Times New Roman"/>
          <w:i/>
          <w:sz w:val="28"/>
          <w:szCs w:val="28"/>
        </w:rPr>
        <w:t>а</w:t>
      </w:r>
      <w:r w:rsidRPr="00953536">
        <w:rPr>
          <w:rFonts w:ascii="Times New Roman" w:hAnsi="Times New Roman" w:cs="Times New Roman"/>
          <w:i/>
          <w:sz w:val="28"/>
          <w:szCs w:val="28"/>
        </w:rPr>
        <w:t>лизации.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 xml:space="preserve">Для </w:t>
      </w:r>
      <w:r w:rsidRPr="00953536">
        <w:rPr>
          <w:rFonts w:ascii="Times New Roman" w:hAnsi="Times New Roman" w:cs="Times New Roman"/>
          <w:sz w:val="28"/>
          <w:szCs w:val="28"/>
          <w:u w:val="single"/>
        </w:rPr>
        <w:t>специализированных предприятий</w:t>
      </w:r>
      <w:r w:rsidRPr="00953536">
        <w:rPr>
          <w:rFonts w:ascii="Times New Roman" w:hAnsi="Times New Roman" w:cs="Times New Roman"/>
          <w:sz w:val="28"/>
          <w:szCs w:val="28"/>
        </w:rPr>
        <w:t xml:space="preserve"> характерна мен</w:t>
      </w:r>
      <w:r w:rsidRPr="00953536">
        <w:rPr>
          <w:rFonts w:ascii="Times New Roman" w:hAnsi="Times New Roman" w:cs="Times New Roman"/>
          <w:sz w:val="28"/>
          <w:szCs w:val="28"/>
        </w:rPr>
        <w:t>ь</w:t>
      </w:r>
      <w:r w:rsidRPr="00953536">
        <w:rPr>
          <w:rFonts w:ascii="Times New Roman" w:hAnsi="Times New Roman" w:cs="Times New Roman"/>
          <w:sz w:val="28"/>
          <w:szCs w:val="28"/>
        </w:rPr>
        <w:t>шая сложность и большая жесткость структуры. Все подразд</w:t>
      </w:r>
      <w:r w:rsidRPr="00953536">
        <w:rPr>
          <w:rFonts w:ascii="Times New Roman" w:hAnsi="Times New Roman" w:cs="Times New Roman"/>
          <w:sz w:val="28"/>
          <w:szCs w:val="28"/>
        </w:rPr>
        <w:t>е</w:t>
      </w:r>
      <w:r w:rsidRPr="00953536">
        <w:rPr>
          <w:rFonts w:ascii="Times New Roman" w:hAnsi="Times New Roman" w:cs="Times New Roman"/>
          <w:sz w:val="28"/>
          <w:szCs w:val="28"/>
        </w:rPr>
        <w:t>ления предприятия работают на производство одного продукта или группы однородных продуктов и тесно взаимосвязаны ме</w:t>
      </w:r>
      <w:r w:rsidRPr="00953536">
        <w:rPr>
          <w:rFonts w:ascii="Times New Roman" w:hAnsi="Times New Roman" w:cs="Times New Roman"/>
          <w:sz w:val="28"/>
          <w:szCs w:val="28"/>
        </w:rPr>
        <w:t>ж</w:t>
      </w:r>
      <w:r w:rsidRPr="00953536">
        <w:rPr>
          <w:rFonts w:ascii="Times New Roman" w:hAnsi="Times New Roman" w:cs="Times New Roman"/>
          <w:sz w:val="28"/>
          <w:szCs w:val="28"/>
        </w:rPr>
        <w:t>ду собой. Имеется единая развернутая сеть периферийных горизонтальных связей, включающая в себя как связи между отдельными производстве</w:t>
      </w:r>
      <w:r w:rsidRPr="00953536">
        <w:rPr>
          <w:rFonts w:ascii="Times New Roman" w:hAnsi="Times New Roman" w:cs="Times New Roman"/>
          <w:sz w:val="28"/>
          <w:szCs w:val="28"/>
        </w:rPr>
        <w:t>н</w:t>
      </w:r>
      <w:r w:rsidRPr="00953536">
        <w:rPr>
          <w:rFonts w:ascii="Times New Roman" w:hAnsi="Times New Roman" w:cs="Times New Roman"/>
          <w:sz w:val="28"/>
          <w:szCs w:val="28"/>
        </w:rPr>
        <w:t>ными подразделениями, так и внутренние связи подразделений. Как правило, это высоко централизова</w:t>
      </w:r>
      <w:r w:rsidRPr="00953536">
        <w:rPr>
          <w:rFonts w:ascii="Times New Roman" w:hAnsi="Times New Roman" w:cs="Times New Roman"/>
          <w:sz w:val="28"/>
          <w:szCs w:val="28"/>
        </w:rPr>
        <w:t>н</w:t>
      </w:r>
      <w:r w:rsidRPr="00953536">
        <w:rPr>
          <w:rFonts w:ascii="Times New Roman" w:hAnsi="Times New Roman" w:cs="Times New Roman"/>
          <w:sz w:val="28"/>
          <w:szCs w:val="28"/>
        </w:rPr>
        <w:t>ные предприятия. Основные связи, как горизонтальные, так и вертикальные, отличаются интенсивностью, четкой фиксир</w:t>
      </w:r>
      <w:r w:rsidRPr="00953536">
        <w:rPr>
          <w:rFonts w:ascii="Times New Roman" w:hAnsi="Times New Roman" w:cs="Times New Roman"/>
          <w:sz w:val="28"/>
          <w:szCs w:val="28"/>
        </w:rPr>
        <w:t>о</w:t>
      </w:r>
      <w:r w:rsidRPr="00953536">
        <w:rPr>
          <w:rFonts w:ascii="Times New Roman" w:hAnsi="Times New Roman" w:cs="Times New Roman"/>
          <w:sz w:val="28"/>
          <w:szCs w:val="28"/>
        </w:rPr>
        <w:t xml:space="preserve">ванностью, инвариантностью и </w:t>
      </w:r>
      <w:r w:rsidRPr="00953536">
        <w:rPr>
          <w:rFonts w:ascii="Times New Roman" w:hAnsi="Times New Roman" w:cs="Times New Roman"/>
          <w:sz w:val="28"/>
          <w:szCs w:val="28"/>
        </w:rPr>
        <w:lastRenderedPageBreak/>
        <w:t>непрерывностью. Обычно такие предприятия основаны на линейно-функциональном типе д</w:t>
      </w:r>
      <w:r w:rsidRPr="00953536">
        <w:rPr>
          <w:rFonts w:ascii="Times New Roman" w:hAnsi="Times New Roman" w:cs="Times New Roman"/>
          <w:sz w:val="28"/>
          <w:szCs w:val="28"/>
        </w:rPr>
        <w:t>е</w:t>
      </w:r>
      <w:r w:rsidRPr="00953536">
        <w:rPr>
          <w:rFonts w:ascii="Times New Roman" w:hAnsi="Times New Roman" w:cs="Times New Roman"/>
          <w:sz w:val="28"/>
          <w:szCs w:val="28"/>
        </w:rPr>
        <w:t>портаментизации.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При снижении уровня специализации предприятия во</w:t>
      </w:r>
      <w:r w:rsidRPr="00953536">
        <w:rPr>
          <w:rFonts w:ascii="Times New Roman" w:hAnsi="Times New Roman" w:cs="Times New Roman"/>
          <w:sz w:val="28"/>
          <w:szCs w:val="28"/>
        </w:rPr>
        <w:t>з</w:t>
      </w:r>
      <w:r w:rsidRPr="00953536">
        <w:rPr>
          <w:rFonts w:ascii="Times New Roman" w:hAnsi="Times New Roman" w:cs="Times New Roman"/>
          <w:sz w:val="28"/>
          <w:szCs w:val="28"/>
        </w:rPr>
        <w:t>можно выделение отдельных подразделений, специализиру</w:t>
      </w:r>
      <w:r w:rsidRPr="00953536">
        <w:rPr>
          <w:rFonts w:ascii="Times New Roman" w:hAnsi="Times New Roman" w:cs="Times New Roman"/>
          <w:sz w:val="28"/>
          <w:szCs w:val="28"/>
        </w:rPr>
        <w:t>ю</w:t>
      </w:r>
      <w:r w:rsidRPr="00953536">
        <w:rPr>
          <w:rFonts w:ascii="Times New Roman" w:hAnsi="Times New Roman" w:cs="Times New Roman"/>
          <w:sz w:val="28"/>
          <w:szCs w:val="28"/>
        </w:rPr>
        <w:t>щихся на производстве отдельных продуктов. При этом связи между подразделениями, производящими разные продукты будут с</w:t>
      </w:r>
      <w:r w:rsidRPr="00953536">
        <w:rPr>
          <w:rFonts w:ascii="Times New Roman" w:hAnsi="Times New Roman" w:cs="Times New Roman"/>
          <w:sz w:val="28"/>
          <w:szCs w:val="28"/>
        </w:rPr>
        <w:t>у</w:t>
      </w:r>
      <w:r w:rsidRPr="00953536">
        <w:rPr>
          <w:rFonts w:ascii="Times New Roman" w:hAnsi="Times New Roman" w:cs="Times New Roman"/>
          <w:sz w:val="28"/>
          <w:szCs w:val="28"/>
        </w:rPr>
        <w:t>щественно ослабевать.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 xml:space="preserve">На </w:t>
      </w:r>
      <w:r w:rsidRPr="00953536">
        <w:rPr>
          <w:rFonts w:ascii="Times New Roman" w:hAnsi="Times New Roman" w:cs="Times New Roman"/>
          <w:sz w:val="28"/>
          <w:szCs w:val="28"/>
          <w:u w:val="single"/>
        </w:rPr>
        <w:t>диверсифицированных предприятия</w:t>
      </w:r>
      <w:r w:rsidRPr="00953536">
        <w:rPr>
          <w:rFonts w:ascii="Times New Roman" w:hAnsi="Times New Roman" w:cs="Times New Roman"/>
          <w:sz w:val="28"/>
          <w:szCs w:val="28"/>
        </w:rPr>
        <w:t>х производство четко разделяется на несколько обособленных блоков, специализирующихся на определенных продуктах (видах деятельн</w:t>
      </w:r>
      <w:r w:rsidRPr="00953536">
        <w:rPr>
          <w:rFonts w:ascii="Times New Roman" w:hAnsi="Times New Roman" w:cs="Times New Roman"/>
          <w:sz w:val="28"/>
          <w:szCs w:val="28"/>
        </w:rPr>
        <w:t>о</w:t>
      </w:r>
      <w:r w:rsidRPr="00953536">
        <w:rPr>
          <w:rFonts w:ascii="Times New Roman" w:hAnsi="Times New Roman" w:cs="Times New Roman"/>
          <w:sz w:val="28"/>
          <w:szCs w:val="28"/>
        </w:rPr>
        <w:t>сти). Формируется продуктовая или дивизионал</w:t>
      </w:r>
      <w:r w:rsidRPr="00953536">
        <w:rPr>
          <w:rFonts w:ascii="Times New Roman" w:hAnsi="Times New Roman" w:cs="Times New Roman"/>
          <w:sz w:val="28"/>
          <w:szCs w:val="28"/>
        </w:rPr>
        <w:t>ь</w:t>
      </w:r>
      <w:r w:rsidRPr="00953536">
        <w:rPr>
          <w:rFonts w:ascii="Times New Roman" w:hAnsi="Times New Roman" w:cs="Times New Roman"/>
          <w:sz w:val="28"/>
          <w:szCs w:val="28"/>
        </w:rPr>
        <w:t>ная структура. При этом резко возрастает сложность структуры. Она приобретает полицентричность. В качестве центров второго уровня выступает руководство соотве</w:t>
      </w:r>
      <w:r w:rsidRPr="00953536">
        <w:rPr>
          <w:rFonts w:ascii="Times New Roman" w:hAnsi="Times New Roman" w:cs="Times New Roman"/>
          <w:sz w:val="28"/>
          <w:szCs w:val="28"/>
        </w:rPr>
        <w:t>т</w:t>
      </w:r>
      <w:r w:rsidRPr="00953536">
        <w:rPr>
          <w:rFonts w:ascii="Times New Roman" w:hAnsi="Times New Roman" w:cs="Times New Roman"/>
          <w:sz w:val="28"/>
          <w:szCs w:val="28"/>
        </w:rPr>
        <w:t>ствующих блоков по направлениям деятельности и продуктовым группам. Создаются функциональные службы, специализирующиеся на обеспечении де</w:t>
      </w:r>
      <w:r w:rsidRPr="00953536">
        <w:rPr>
          <w:rFonts w:ascii="Times New Roman" w:hAnsi="Times New Roman" w:cs="Times New Roman"/>
          <w:sz w:val="28"/>
          <w:szCs w:val="28"/>
        </w:rPr>
        <w:t>я</w:t>
      </w:r>
      <w:r w:rsidRPr="00953536">
        <w:rPr>
          <w:rFonts w:ascii="Times New Roman" w:hAnsi="Times New Roman" w:cs="Times New Roman"/>
          <w:sz w:val="28"/>
          <w:szCs w:val="28"/>
        </w:rPr>
        <w:t>тельности отдельных направлений и продуктовых групп пре</w:t>
      </w:r>
      <w:r w:rsidRPr="00953536">
        <w:rPr>
          <w:rFonts w:ascii="Times New Roman" w:hAnsi="Times New Roman" w:cs="Times New Roman"/>
          <w:sz w:val="28"/>
          <w:szCs w:val="28"/>
        </w:rPr>
        <w:t>д</w:t>
      </w:r>
      <w:r w:rsidRPr="00953536">
        <w:rPr>
          <w:rFonts w:ascii="Times New Roman" w:hAnsi="Times New Roman" w:cs="Times New Roman"/>
          <w:sz w:val="28"/>
          <w:szCs w:val="28"/>
        </w:rPr>
        <w:t>приятия. Единая сеть периферийных горизонтальных связей отсутствует. Связи между разными подразделениями минимизированы. Горизонтальные периферийные связи сосредоточив</w:t>
      </w:r>
      <w:r w:rsidRPr="00953536">
        <w:rPr>
          <w:rFonts w:ascii="Times New Roman" w:hAnsi="Times New Roman" w:cs="Times New Roman"/>
          <w:sz w:val="28"/>
          <w:szCs w:val="28"/>
        </w:rPr>
        <w:t>а</w:t>
      </w:r>
      <w:r w:rsidRPr="00953536">
        <w:rPr>
          <w:rFonts w:ascii="Times New Roman" w:hAnsi="Times New Roman" w:cs="Times New Roman"/>
          <w:sz w:val="28"/>
          <w:szCs w:val="28"/>
        </w:rPr>
        <w:t>ются в пределах отдельных блоков. Структура становится более гибкой, повышается вариабельность связей. Возрастающее значение приобретают ди</w:t>
      </w:r>
      <w:r w:rsidRPr="00953536">
        <w:rPr>
          <w:rFonts w:ascii="Times New Roman" w:hAnsi="Times New Roman" w:cs="Times New Roman"/>
          <w:sz w:val="28"/>
          <w:szCs w:val="28"/>
        </w:rPr>
        <w:t>с</w:t>
      </w:r>
      <w:r w:rsidRPr="00953536">
        <w:rPr>
          <w:rFonts w:ascii="Times New Roman" w:hAnsi="Times New Roman" w:cs="Times New Roman"/>
          <w:sz w:val="28"/>
          <w:szCs w:val="28"/>
        </w:rPr>
        <w:t>кретные связи, в частности, ситуативные.</w:t>
      </w:r>
    </w:p>
    <w:p w:rsidR="00AB3A5C" w:rsidRPr="00953536" w:rsidRDefault="00AB3A5C" w:rsidP="00953536">
      <w:pPr>
        <w:pStyle w:val="23"/>
        <w:spacing w:line="360" w:lineRule="auto"/>
        <w:ind w:firstLine="709"/>
        <w:rPr>
          <w:sz w:val="28"/>
          <w:szCs w:val="28"/>
        </w:rPr>
      </w:pPr>
    </w:p>
    <w:p w:rsidR="00AB3A5C" w:rsidRPr="00953536" w:rsidRDefault="00AB3A5C" w:rsidP="00953536">
      <w:pPr>
        <w:pStyle w:val="23"/>
        <w:spacing w:line="360" w:lineRule="auto"/>
        <w:ind w:firstLine="709"/>
        <w:rPr>
          <w:sz w:val="28"/>
          <w:szCs w:val="28"/>
        </w:rPr>
      </w:pPr>
      <w:r w:rsidRPr="00953536">
        <w:rPr>
          <w:sz w:val="28"/>
          <w:szCs w:val="28"/>
        </w:rPr>
        <w:t>Структуры управления организациями разной величины.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  <w:u w:val="single"/>
        </w:rPr>
        <w:t>Малые предприятия.</w:t>
      </w:r>
      <w:r w:rsidRPr="009535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Имеют простую структуру определенной базовой конф</w:t>
      </w:r>
      <w:r w:rsidRPr="00953536">
        <w:rPr>
          <w:rFonts w:ascii="Times New Roman" w:hAnsi="Times New Roman" w:cs="Times New Roman"/>
          <w:sz w:val="28"/>
          <w:szCs w:val="28"/>
        </w:rPr>
        <w:t>и</w:t>
      </w:r>
      <w:r w:rsidRPr="00953536">
        <w:rPr>
          <w:rFonts w:ascii="Times New Roman" w:hAnsi="Times New Roman" w:cs="Times New Roman"/>
          <w:sz w:val="28"/>
          <w:szCs w:val="28"/>
        </w:rPr>
        <w:t>гурации, например, звездной или всеканальной. Такие предприятия могут не иметь функциональных служб, а некоторые предприятия т</w:t>
      </w:r>
      <w:r w:rsidRPr="00953536">
        <w:rPr>
          <w:rFonts w:ascii="Times New Roman" w:hAnsi="Times New Roman" w:cs="Times New Roman"/>
          <w:sz w:val="28"/>
          <w:szCs w:val="28"/>
        </w:rPr>
        <w:t>и</w:t>
      </w:r>
      <w:r w:rsidRPr="00953536">
        <w:rPr>
          <w:rFonts w:ascii="Times New Roman" w:hAnsi="Times New Roman" w:cs="Times New Roman"/>
          <w:sz w:val="28"/>
          <w:szCs w:val="28"/>
        </w:rPr>
        <w:t>па “микро” могут вообще не структурироваться по подразделениям, а только непосредственно по рабочим местам. Наиболее распространенными являются линейный, а также линейно-штабной типы депортаментизации. Количество структу</w:t>
      </w:r>
      <w:r w:rsidRPr="00953536">
        <w:rPr>
          <w:rFonts w:ascii="Times New Roman" w:hAnsi="Times New Roman" w:cs="Times New Roman"/>
          <w:sz w:val="28"/>
          <w:szCs w:val="28"/>
        </w:rPr>
        <w:t>р</w:t>
      </w:r>
      <w:r w:rsidRPr="00953536">
        <w:rPr>
          <w:rFonts w:ascii="Times New Roman" w:hAnsi="Times New Roman" w:cs="Times New Roman"/>
          <w:sz w:val="28"/>
          <w:szCs w:val="28"/>
        </w:rPr>
        <w:t xml:space="preserve">ных </w:t>
      </w:r>
      <w:r w:rsidRPr="00953536">
        <w:rPr>
          <w:rFonts w:ascii="Times New Roman" w:hAnsi="Times New Roman" w:cs="Times New Roman"/>
          <w:sz w:val="28"/>
          <w:szCs w:val="28"/>
        </w:rPr>
        <w:lastRenderedPageBreak/>
        <w:t>уровней минимально - два-три. Большинство подобных предприятий является жестко це</w:t>
      </w:r>
      <w:r w:rsidRPr="00953536">
        <w:rPr>
          <w:rFonts w:ascii="Times New Roman" w:hAnsi="Times New Roman" w:cs="Times New Roman"/>
          <w:sz w:val="28"/>
          <w:szCs w:val="28"/>
        </w:rPr>
        <w:t>н</w:t>
      </w:r>
      <w:r w:rsidRPr="00953536">
        <w:rPr>
          <w:rFonts w:ascii="Times New Roman" w:hAnsi="Times New Roman" w:cs="Times New Roman"/>
          <w:sz w:val="28"/>
          <w:szCs w:val="28"/>
        </w:rPr>
        <w:t>трализованными. Поскольку общее количество связей, в том числе и вертикальных, невел</w:t>
      </w:r>
      <w:r w:rsidRPr="00953536">
        <w:rPr>
          <w:rFonts w:ascii="Times New Roman" w:hAnsi="Times New Roman" w:cs="Times New Roman"/>
          <w:sz w:val="28"/>
          <w:szCs w:val="28"/>
        </w:rPr>
        <w:t>и</w:t>
      </w:r>
      <w:r w:rsidRPr="00953536">
        <w:rPr>
          <w:rFonts w:ascii="Times New Roman" w:hAnsi="Times New Roman" w:cs="Times New Roman"/>
          <w:sz w:val="28"/>
          <w:szCs w:val="28"/>
        </w:rPr>
        <w:t>ко, то перегрузки управляющего центра не бывает. Четкое и фиксированное деление сети структурных связей предприятия на отдельные блоки, как правило, отсутствует.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  <w:u w:val="single"/>
        </w:rPr>
        <w:t>Средние предприятия.</w:t>
      </w:r>
      <w:r w:rsidRPr="009535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Имеют более масштабную и сложную структуру. Сеть связей, как горизонтальных, так и вертикальных, становится шире и многообразнее. В ней четко выделяется блок периф</w:t>
      </w:r>
      <w:r w:rsidRPr="00953536">
        <w:rPr>
          <w:rFonts w:ascii="Times New Roman" w:hAnsi="Times New Roman" w:cs="Times New Roman"/>
          <w:sz w:val="28"/>
          <w:szCs w:val="28"/>
        </w:rPr>
        <w:t>е</w:t>
      </w:r>
      <w:r w:rsidRPr="00953536">
        <w:rPr>
          <w:rFonts w:ascii="Times New Roman" w:hAnsi="Times New Roman" w:cs="Times New Roman"/>
          <w:sz w:val="28"/>
          <w:szCs w:val="28"/>
        </w:rPr>
        <w:t>рийных связей. Обязательным является наличие единых функциональных служб предприятия. Наиболее распростране</w:t>
      </w:r>
      <w:r w:rsidRPr="00953536">
        <w:rPr>
          <w:rFonts w:ascii="Times New Roman" w:hAnsi="Times New Roman" w:cs="Times New Roman"/>
          <w:sz w:val="28"/>
          <w:szCs w:val="28"/>
        </w:rPr>
        <w:t>н</w:t>
      </w:r>
      <w:r w:rsidRPr="00953536">
        <w:rPr>
          <w:rFonts w:ascii="Times New Roman" w:hAnsi="Times New Roman" w:cs="Times New Roman"/>
          <w:sz w:val="28"/>
          <w:szCs w:val="28"/>
        </w:rPr>
        <w:t>ный тип депортаментизации - линейно-функциональный, хотя для отдельных сфер деятельности может использоваться и матри</w:t>
      </w:r>
      <w:r w:rsidRPr="00953536">
        <w:rPr>
          <w:rFonts w:ascii="Times New Roman" w:hAnsi="Times New Roman" w:cs="Times New Roman"/>
          <w:sz w:val="28"/>
          <w:szCs w:val="28"/>
        </w:rPr>
        <w:t>ч</w:t>
      </w:r>
      <w:r w:rsidRPr="00953536">
        <w:rPr>
          <w:rFonts w:ascii="Times New Roman" w:hAnsi="Times New Roman" w:cs="Times New Roman"/>
          <w:sz w:val="28"/>
          <w:szCs w:val="28"/>
        </w:rPr>
        <w:t>ный. Общее количество структурных уровней - три-четыре. Структура, как правило, является централизованной, но роль звеньев среднего уровня значительно возраст</w:t>
      </w:r>
      <w:r w:rsidRPr="00953536">
        <w:rPr>
          <w:rFonts w:ascii="Times New Roman" w:hAnsi="Times New Roman" w:cs="Times New Roman"/>
          <w:sz w:val="28"/>
          <w:szCs w:val="28"/>
        </w:rPr>
        <w:t>а</w:t>
      </w:r>
      <w:r w:rsidRPr="00953536">
        <w:rPr>
          <w:rFonts w:ascii="Times New Roman" w:hAnsi="Times New Roman" w:cs="Times New Roman"/>
          <w:sz w:val="28"/>
          <w:szCs w:val="28"/>
        </w:rPr>
        <w:t>ет.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53536">
        <w:rPr>
          <w:rFonts w:ascii="Times New Roman" w:hAnsi="Times New Roman" w:cs="Times New Roman"/>
          <w:sz w:val="28"/>
          <w:szCs w:val="28"/>
          <w:u w:val="single"/>
        </w:rPr>
        <w:t>Крупные предприятия.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Имеют наиболее масштабную и сложную структуру, ко</w:t>
      </w:r>
      <w:r w:rsidRPr="00953536">
        <w:rPr>
          <w:rFonts w:ascii="Times New Roman" w:hAnsi="Times New Roman" w:cs="Times New Roman"/>
          <w:sz w:val="28"/>
          <w:szCs w:val="28"/>
        </w:rPr>
        <w:t>н</w:t>
      </w:r>
      <w:r w:rsidRPr="00953536">
        <w:rPr>
          <w:rFonts w:ascii="Times New Roman" w:hAnsi="Times New Roman" w:cs="Times New Roman"/>
          <w:sz w:val="28"/>
          <w:szCs w:val="28"/>
        </w:rPr>
        <w:t>фигурация которой включает в себя несколько разнотипных б</w:t>
      </w:r>
      <w:r w:rsidRPr="00953536">
        <w:rPr>
          <w:rFonts w:ascii="Times New Roman" w:hAnsi="Times New Roman" w:cs="Times New Roman"/>
          <w:sz w:val="28"/>
          <w:szCs w:val="28"/>
        </w:rPr>
        <w:t>а</w:t>
      </w:r>
      <w:r w:rsidRPr="00953536">
        <w:rPr>
          <w:rFonts w:ascii="Times New Roman" w:hAnsi="Times New Roman" w:cs="Times New Roman"/>
          <w:sz w:val="28"/>
          <w:szCs w:val="28"/>
        </w:rPr>
        <w:t>зовых конфигураций. Структура является многоуровневой (пять и более уровней) и полицентричной. Может использоваться как линейно-функциональный тип депортаментизации, так продуктовый, дивизиональный или матричный. Усиливается вариабельность связей, расширяется использование дискретных св</w:t>
      </w:r>
      <w:r w:rsidRPr="00953536">
        <w:rPr>
          <w:rFonts w:ascii="Times New Roman" w:hAnsi="Times New Roman" w:cs="Times New Roman"/>
          <w:sz w:val="28"/>
          <w:szCs w:val="28"/>
        </w:rPr>
        <w:t>я</w:t>
      </w:r>
      <w:r w:rsidRPr="00953536">
        <w:rPr>
          <w:rFonts w:ascii="Times New Roman" w:hAnsi="Times New Roman" w:cs="Times New Roman"/>
          <w:sz w:val="28"/>
          <w:szCs w:val="28"/>
        </w:rPr>
        <w:t>зей. Повышается гибкость структуры предприятия в целом. Общая сеть связей подразделяется на несколько относительно обособленных сетей: горизонтальных периферийных, горизонтал</w:t>
      </w:r>
      <w:r w:rsidRPr="00953536">
        <w:rPr>
          <w:rFonts w:ascii="Times New Roman" w:hAnsi="Times New Roman" w:cs="Times New Roman"/>
          <w:sz w:val="28"/>
          <w:szCs w:val="28"/>
        </w:rPr>
        <w:t>ь</w:t>
      </w:r>
      <w:r w:rsidRPr="00953536">
        <w:rPr>
          <w:rFonts w:ascii="Times New Roman" w:hAnsi="Times New Roman" w:cs="Times New Roman"/>
          <w:sz w:val="28"/>
          <w:szCs w:val="28"/>
        </w:rPr>
        <w:t>ных среднего уровня, вертикальных линейных, вертикальных функци</w:t>
      </w:r>
      <w:r w:rsidRPr="00953536">
        <w:rPr>
          <w:rFonts w:ascii="Times New Roman" w:hAnsi="Times New Roman" w:cs="Times New Roman"/>
          <w:sz w:val="28"/>
          <w:szCs w:val="28"/>
        </w:rPr>
        <w:t>о</w:t>
      </w:r>
      <w:r w:rsidRPr="00953536">
        <w:rPr>
          <w:rFonts w:ascii="Times New Roman" w:hAnsi="Times New Roman" w:cs="Times New Roman"/>
          <w:sz w:val="28"/>
          <w:szCs w:val="28"/>
        </w:rPr>
        <w:t>нальных и т.п.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3536">
        <w:rPr>
          <w:rFonts w:ascii="Times New Roman" w:hAnsi="Times New Roman" w:cs="Times New Roman"/>
          <w:i/>
          <w:sz w:val="28"/>
          <w:szCs w:val="28"/>
        </w:rPr>
        <w:t>Структуры управления организациями разных форм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3536">
        <w:rPr>
          <w:rFonts w:ascii="Times New Roman" w:hAnsi="Times New Roman" w:cs="Times New Roman"/>
          <w:i/>
          <w:sz w:val="28"/>
          <w:szCs w:val="28"/>
        </w:rPr>
        <w:lastRenderedPageBreak/>
        <w:t>собстве</w:t>
      </w:r>
      <w:r w:rsidRPr="00953536">
        <w:rPr>
          <w:rFonts w:ascii="Times New Roman" w:hAnsi="Times New Roman" w:cs="Times New Roman"/>
          <w:i/>
          <w:sz w:val="28"/>
          <w:szCs w:val="28"/>
        </w:rPr>
        <w:t>н</w:t>
      </w:r>
      <w:r w:rsidRPr="00953536">
        <w:rPr>
          <w:rFonts w:ascii="Times New Roman" w:hAnsi="Times New Roman" w:cs="Times New Roman"/>
          <w:i/>
          <w:sz w:val="28"/>
          <w:szCs w:val="28"/>
        </w:rPr>
        <w:t>ности.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53536">
        <w:rPr>
          <w:rFonts w:ascii="Times New Roman" w:hAnsi="Times New Roman" w:cs="Times New Roman"/>
          <w:spacing w:val="2"/>
          <w:sz w:val="28"/>
          <w:szCs w:val="28"/>
          <w:u w:val="single"/>
        </w:rPr>
        <w:t>Частные предприятия с одним владельцем или с явным преобладанием одного из владельцев</w:t>
      </w:r>
      <w:r w:rsidRPr="00953536">
        <w:rPr>
          <w:rFonts w:ascii="Times New Roman" w:hAnsi="Times New Roman" w:cs="Times New Roman"/>
          <w:spacing w:val="2"/>
          <w:sz w:val="28"/>
          <w:szCs w:val="28"/>
        </w:rPr>
        <w:t xml:space="preserve"> (такими могут быть, например, полное и коммандитное товарищества, общество с о</w:t>
      </w:r>
      <w:r w:rsidRPr="00953536">
        <w:rPr>
          <w:rFonts w:ascii="Times New Roman" w:hAnsi="Times New Roman" w:cs="Times New Roman"/>
          <w:spacing w:val="2"/>
          <w:sz w:val="28"/>
          <w:szCs w:val="28"/>
        </w:rPr>
        <w:t>г</w:t>
      </w:r>
      <w:r w:rsidRPr="00953536">
        <w:rPr>
          <w:rFonts w:ascii="Times New Roman" w:hAnsi="Times New Roman" w:cs="Times New Roman"/>
          <w:spacing w:val="2"/>
          <w:sz w:val="28"/>
          <w:szCs w:val="28"/>
        </w:rPr>
        <w:t>раниченной ответственностью). Имеют простую и жесткую структуру с высокой степенью централизации. Наиболее распространены конфигурации типа “колесо”, “звездная”, “веерная”. Структурные связи являю</w:t>
      </w:r>
      <w:r w:rsidRPr="00953536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953536">
        <w:rPr>
          <w:rFonts w:ascii="Times New Roman" w:hAnsi="Times New Roman" w:cs="Times New Roman"/>
          <w:spacing w:val="2"/>
          <w:sz w:val="28"/>
          <w:szCs w:val="28"/>
        </w:rPr>
        <w:t>ся четкими, фиксированными и однозначными. Ведущую роль играют линейные связи. С</w:t>
      </w:r>
      <w:r w:rsidRPr="00953536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953536">
        <w:rPr>
          <w:rFonts w:ascii="Times New Roman" w:hAnsi="Times New Roman" w:cs="Times New Roman"/>
          <w:spacing w:val="2"/>
          <w:sz w:val="28"/>
          <w:szCs w:val="28"/>
        </w:rPr>
        <w:t>ответственно, наиболее характерные типы депортаментизации линейный или линейно-штабной, реже лине</w:t>
      </w:r>
      <w:r w:rsidRPr="00953536">
        <w:rPr>
          <w:rFonts w:ascii="Times New Roman" w:hAnsi="Times New Roman" w:cs="Times New Roman"/>
          <w:spacing w:val="2"/>
          <w:sz w:val="28"/>
          <w:szCs w:val="28"/>
        </w:rPr>
        <w:t>й</w:t>
      </w:r>
      <w:r w:rsidRPr="00953536">
        <w:rPr>
          <w:rFonts w:ascii="Times New Roman" w:hAnsi="Times New Roman" w:cs="Times New Roman"/>
          <w:spacing w:val="2"/>
          <w:sz w:val="28"/>
          <w:szCs w:val="28"/>
        </w:rPr>
        <w:t>но-функциональный.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  <w:u w:val="single"/>
        </w:rPr>
        <w:t>Частные предприятия, находящиеся в собственности н</w:t>
      </w:r>
      <w:r w:rsidRPr="00953536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953536">
        <w:rPr>
          <w:rFonts w:ascii="Times New Roman" w:hAnsi="Times New Roman" w:cs="Times New Roman"/>
          <w:sz w:val="28"/>
          <w:szCs w:val="28"/>
          <w:u w:val="single"/>
        </w:rPr>
        <w:t>скольких владельцев</w:t>
      </w:r>
      <w:r w:rsidRPr="00953536">
        <w:rPr>
          <w:rFonts w:ascii="Times New Roman" w:hAnsi="Times New Roman" w:cs="Times New Roman"/>
          <w:sz w:val="28"/>
          <w:szCs w:val="28"/>
        </w:rPr>
        <w:t xml:space="preserve"> (характерно для полного или коммандитного товариществ, обществ с огр</w:t>
      </w:r>
      <w:r w:rsidRPr="00953536">
        <w:rPr>
          <w:rFonts w:ascii="Times New Roman" w:hAnsi="Times New Roman" w:cs="Times New Roman"/>
          <w:sz w:val="28"/>
          <w:szCs w:val="28"/>
        </w:rPr>
        <w:t>а</w:t>
      </w:r>
      <w:r w:rsidRPr="00953536">
        <w:rPr>
          <w:rFonts w:ascii="Times New Roman" w:hAnsi="Times New Roman" w:cs="Times New Roman"/>
          <w:sz w:val="28"/>
          <w:szCs w:val="28"/>
        </w:rPr>
        <w:t>ниченной ответственностью). Имеют более сложную и довольно гибкую пол</w:t>
      </w:r>
      <w:r w:rsidRPr="00953536">
        <w:rPr>
          <w:rFonts w:ascii="Times New Roman" w:hAnsi="Times New Roman" w:cs="Times New Roman"/>
          <w:sz w:val="28"/>
          <w:szCs w:val="28"/>
        </w:rPr>
        <w:t>и</w:t>
      </w:r>
      <w:r w:rsidRPr="00953536">
        <w:rPr>
          <w:rFonts w:ascii="Times New Roman" w:hAnsi="Times New Roman" w:cs="Times New Roman"/>
          <w:sz w:val="28"/>
          <w:szCs w:val="28"/>
        </w:rPr>
        <w:t>центрическую структуру, базирующуюся на конфигурациях типа: “двойное кольцо” и “колесо с двойным ободом”. Связи отличаются меньшей четкостью и возросшей вариабельностью. Роль функци</w:t>
      </w:r>
      <w:r w:rsidRPr="00953536">
        <w:rPr>
          <w:rFonts w:ascii="Times New Roman" w:hAnsi="Times New Roman" w:cs="Times New Roman"/>
          <w:sz w:val="28"/>
          <w:szCs w:val="28"/>
        </w:rPr>
        <w:t>о</w:t>
      </w:r>
      <w:r w:rsidRPr="00953536">
        <w:rPr>
          <w:rFonts w:ascii="Times New Roman" w:hAnsi="Times New Roman" w:cs="Times New Roman"/>
          <w:sz w:val="28"/>
          <w:szCs w:val="28"/>
        </w:rPr>
        <w:t>нальных связей существенно повышена. Соответственно, наиболее характерные типы депортаментизации - фун</w:t>
      </w:r>
      <w:r w:rsidRPr="00953536">
        <w:rPr>
          <w:rFonts w:ascii="Times New Roman" w:hAnsi="Times New Roman" w:cs="Times New Roman"/>
          <w:sz w:val="28"/>
          <w:szCs w:val="28"/>
        </w:rPr>
        <w:t>к</w:t>
      </w:r>
      <w:r w:rsidRPr="00953536">
        <w:rPr>
          <w:rFonts w:ascii="Times New Roman" w:hAnsi="Times New Roman" w:cs="Times New Roman"/>
          <w:sz w:val="28"/>
          <w:szCs w:val="28"/>
        </w:rPr>
        <w:t>циональный и линейно-функциональный.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53536">
        <w:rPr>
          <w:rFonts w:ascii="Times New Roman" w:hAnsi="Times New Roman" w:cs="Times New Roman"/>
          <w:sz w:val="28"/>
          <w:szCs w:val="28"/>
          <w:u w:val="single"/>
        </w:rPr>
        <w:t>Акционерные общества.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Наиболее существенная особенность - подразделение управления предприятием на стратегич</w:t>
      </w:r>
      <w:r w:rsidRPr="00953536">
        <w:rPr>
          <w:rFonts w:ascii="Times New Roman" w:hAnsi="Times New Roman" w:cs="Times New Roman"/>
          <w:sz w:val="28"/>
          <w:szCs w:val="28"/>
        </w:rPr>
        <w:t>е</w:t>
      </w:r>
      <w:r w:rsidRPr="00953536">
        <w:rPr>
          <w:rFonts w:ascii="Times New Roman" w:hAnsi="Times New Roman" w:cs="Times New Roman"/>
          <w:sz w:val="28"/>
          <w:szCs w:val="28"/>
        </w:rPr>
        <w:t>ское управление как объектом собственности и текущее хозяйственное управление. Стратегическое управление предприятием как объектом собс</w:t>
      </w:r>
      <w:r w:rsidRPr="00953536">
        <w:rPr>
          <w:rFonts w:ascii="Times New Roman" w:hAnsi="Times New Roman" w:cs="Times New Roman"/>
          <w:sz w:val="28"/>
          <w:szCs w:val="28"/>
        </w:rPr>
        <w:t>т</w:t>
      </w:r>
      <w:r w:rsidRPr="00953536">
        <w:rPr>
          <w:rFonts w:ascii="Times New Roman" w:hAnsi="Times New Roman" w:cs="Times New Roman"/>
          <w:sz w:val="28"/>
          <w:szCs w:val="28"/>
        </w:rPr>
        <w:t>венности осуществляют акционеры и их представители через высший орган - общее собрание акционеров, а также через коллегиальный исполнительный о</w:t>
      </w:r>
      <w:r w:rsidRPr="00953536">
        <w:rPr>
          <w:rFonts w:ascii="Times New Roman" w:hAnsi="Times New Roman" w:cs="Times New Roman"/>
          <w:sz w:val="28"/>
          <w:szCs w:val="28"/>
        </w:rPr>
        <w:t>р</w:t>
      </w:r>
      <w:r w:rsidRPr="00953536">
        <w:rPr>
          <w:rFonts w:ascii="Times New Roman" w:hAnsi="Times New Roman" w:cs="Times New Roman"/>
          <w:sz w:val="28"/>
          <w:szCs w:val="28"/>
        </w:rPr>
        <w:t>ган - правление и контрольный орган - ревизионную комиссию (возможно формирование и других коллегиальных органов акционерного о</w:t>
      </w:r>
      <w:r w:rsidRPr="00953536">
        <w:rPr>
          <w:rFonts w:ascii="Times New Roman" w:hAnsi="Times New Roman" w:cs="Times New Roman"/>
          <w:sz w:val="28"/>
          <w:szCs w:val="28"/>
        </w:rPr>
        <w:t>б</w:t>
      </w:r>
      <w:r w:rsidRPr="00953536">
        <w:rPr>
          <w:rFonts w:ascii="Times New Roman" w:hAnsi="Times New Roman" w:cs="Times New Roman"/>
          <w:sz w:val="28"/>
          <w:szCs w:val="28"/>
        </w:rPr>
        <w:t>щества). Текущее хозяйственное управление осуществляется через администр</w:t>
      </w:r>
      <w:r w:rsidRPr="00953536">
        <w:rPr>
          <w:rFonts w:ascii="Times New Roman" w:hAnsi="Times New Roman" w:cs="Times New Roman"/>
          <w:sz w:val="28"/>
          <w:szCs w:val="28"/>
        </w:rPr>
        <w:t>а</w:t>
      </w:r>
      <w:r w:rsidRPr="00953536">
        <w:rPr>
          <w:rFonts w:ascii="Times New Roman" w:hAnsi="Times New Roman" w:cs="Times New Roman"/>
          <w:sz w:val="28"/>
          <w:szCs w:val="28"/>
        </w:rPr>
        <w:t xml:space="preserve">цию предприятия, </w:t>
      </w:r>
      <w:r w:rsidRPr="00953536">
        <w:rPr>
          <w:rFonts w:ascii="Times New Roman" w:hAnsi="Times New Roman" w:cs="Times New Roman"/>
          <w:sz w:val="28"/>
          <w:szCs w:val="28"/>
        </w:rPr>
        <w:lastRenderedPageBreak/>
        <w:t>обеспечивающую руководство системой линейного и функционального управления. Таким образом, в</w:t>
      </w:r>
      <w:r w:rsidRPr="00953536">
        <w:rPr>
          <w:rFonts w:ascii="Times New Roman" w:hAnsi="Times New Roman" w:cs="Times New Roman"/>
          <w:sz w:val="28"/>
          <w:szCs w:val="28"/>
        </w:rPr>
        <w:t>ы</w:t>
      </w:r>
      <w:r w:rsidRPr="00953536">
        <w:rPr>
          <w:rFonts w:ascii="Times New Roman" w:hAnsi="Times New Roman" w:cs="Times New Roman"/>
          <w:sz w:val="28"/>
          <w:szCs w:val="28"/>
        </w:rPr>
        <w:t>страивается сложная управленческая вертикаль, верхний ур</w:t>
      </w:r>
      <w:r w:rsidRPr="00953536">
        <w:rPr>
          <w:rFonts w:ascii="Times New Roman" w:hAnsi="Times New Roman" w:cs="Times New Roman"/>
          <w:sz w:val="28"/>
          <w:szCs w:val="28"/>
        </w:rPr>
        <w:t>о</w:t>
      </w:r>
      <w:r w:rsidRPr="00953536">
        <w:rPr>
          <w:rFonts w:ascii="Times New Roman" w:hAnsi="Times New Roman" w:cs="Times New Roman"/>
          <w:sz w:val="28"/>
          <w:szCs w:val="28"/>
        </w:rPr>
        <w:t>вень которой составляют связи высшего органа управления - общего собрания акционеров с пра</w:t>
      </w:r>
      <w:r w:rsidRPr="00953536">
        <w:rPr>
          <w:rFonts w:ascii="Times New Roman" w:hAnsi="Times New Roman" w:cs="Times New Roman"/>
          <w:sz w:val="28"/>
          <w:szCs w:val="28"/>
        </w:rPr>
        <w:t>в</w:t>
      </w:r>
      <w:r w:rsidRPr="00953536">
        <w:rPr>
          <w:rFonts w:ascii="Times New Roman" w:hAnsi="Times New Roman" w:cs="Times New Roman"/>
          <w:sz w:val="28"/>
          <w:szCs w:val="28"/>
        </w:rPr>
        <w:t>лением и с администрацией предприятия, а также связи между правлением и администрац</w:t>
      </w:r>
      <w:r w:rsidRPr="00953536">
        <w:rPr>
          <w:rFonts w:ascii="Times New Roman" w:hAnsi="Times New Roman" w:cs="Times New Roman"/>
          <w:sz w:val="28"/>
          <w:szCs w:val="28"/>
        </w:rPr>
        <w:t>и</w:t>
      </w:r>
      <w:r w:rsidRPr="00953536">
        <w:rPr>
          <w:rFonts w:ascii="Times New Roman" w:hAnsi="Times New Roman" w:cs="Times New Roman"/>
          <w:sz w:val="28"/>
          <w:szCs w:val="28"/>
        </w:rPr>
        <w:t>ей. Естественно, что связи верхнего уровня управления отличаются вариабельностью и дискре</w:t>
      </w:r>
      <w:r w:rsidRPr="00953536">
        <w:rPr>
          <w:rFonts w:ascii="Times New Roman" w:hAnsi="Times New Roman" w:cs="Times New Roman"/>
          <w:sz w:val="28"/>
          <w:szCs w:val="28"/>
        </w:rPr>
        <w:t>т</w:t>
      </w:r>
      <w:r w:rsidRPr="00953536">
        <w:rPr>
          <w:rFonts w:ascii="Times New Roman" w:hAnsi="Times New Roman" w:cs="Times New Roman"/>
          <w:sz w:val="28"/>
          <w:szCs w:val="28"/>
        </w:rPr>
        <w:t>ностью.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Структура акционерных обществ, как правило, обладает высокой полицентричностью, которая обуславливается конце</w:t>
      </w:r>
      <w:r w:rsidRPr="00953536">
        <w:rPr>
          <w:rFonts w:ascii="Times New Roman" w:hAnsi="Times New Roman" w:cs="Times New Roman"/>
          <w:sz w:val="28"/>
          <w:szCs w:val="28"/>
        </w:rPr>
        <w:t>н</w:t>
      </w:r>
      <w:r w:rsidRPr="00953536">
        <w:rPr>
          <w:rFonts w:ascii="Times New Roman" w:hAnsi="Times New Roman" w:cs="Times New Roman"/>
          <w:sz w:val="28"/>
          <w:szCs w:val="28"/>
        </w:rPr>
        <w:t>трацией акций общества у нескольких крупных держателей. Именно они формируют состав правления и администрации предприятия, определяют его стратегию. Полицентризм обуславливает и высокую структурную гибкость акционерных о</w:t>
      </w:r>
      <w:r w:rsidRPr="00953536">
        <w:rPr>
          <w:rFonts w:ascii="Times New Roman" w:hAnsi="Times New Roman" w:cs="Times New Roman"/>
          <w:sz w:val="28"/>
          <w:szCs w:val="28"/>
        </w:rPr>
        <w:t>б</w:t>
      </w:r>
      <w:r w:rsidRPr="00953536">
        <w:rPr>
          <w:rFonts w:ascii="Times New Roman" w:hAnsi="Times New Roman" w:cs="Times New Roman"/>
          <w:sz w:val="28"/>
          <w:szCs w:val="28"/>
        </w:rPr>
        <w:t>ществ, что касается не только конкретных вариантов основных структурных связей, но и таких структурных характеристик как конфигурация строения и используемые типы депортаментиз</w:t>
      </w:r>
      <w:r w:rsidRPr="00953536">
        <w:rPr>
          <w:rFonts w:ascii="Times New Roman" w:hAnsi="Times New Roman" w:cs="Times New Roman"/>
          <w:sz w:val="28"/>
          <w:szCs w:val="28"/>
        </w:rPr>
        <w:t>а</w:t>
      </w:r>
      <w:r w:rsidRPr="00953536">
        <w:rPr>
          <w:rFonts w:ascii="Times New Roman" w:hAnsi="Times New Roman" w:cs="Times New Roman"/>
          <w:sz w:val="28"/>
          <w:szCs w:val="28"/>
        </w:rPr>
        <w:t>ции.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  <w:u w:val="single"/>
        </w:rPr>
        <w:t>Коллективные предприятия.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К ним могут относиться как производственные коопер</w:t>
      </w:r>
      <w:r w:rsidRPr="00953536">
        <w:rPr>
          <w:rFonts w:ascii="Times New Roman" w:hAnsi="Times New Roman" w:cs="Times New Roman"/>
          <w:sz w:val="28"/>
          <w:szCs w:val="28"/>
        </w:rPr>
        <w:t>а</w:t>
      </w:r>
      <w:r w:rsidRPr="00953536">
        <w:rPr>
          <w:rFonts w:ascii="Times New Roman" w:hAnsi="Times New Roman" w:cs="Times New Roman"/>
          <w:sz w:val="28"/>
          <w:szCs w:val="28"/>
        </w:rPr>
        <w:t>тивы, так коммандитные товарищества и общества с ограниченной ответственностью. Важно, чтобы подавляющее большинство работников являлось и совладельцами предприятия. Сущес</w:t>
      </w:r>
      <w:r w:rsidRPr="00953536">
        <w:rPr>
          <w:rFonts w:ascii="Times New Roman" w:hAnsi="Times New Roman" w:cs="Times New Roman"/>
          <w:sz w:val="28"/>
          <w:szCs w:val="28"/>
        </w:rPr>
        <w:t>т</w:t>
      </w:r>
      <w:r w:rsidRPr="00953536">
        <w:rPr>
          <w:rFonts w:ascii="Times New Roman" w:hAnsi="Times New Roman" w:cs="Times New Roman"/>
          <w:sz w:val="28"/>
          <w:szCs w:val="28"/>
        </w:rPr>
        <w:t>вует определенное сходство таких предприятий с а</w:t>
      </w:r>
      <w:r w:rsidRPr="00953536">
        <w:rPr>
          <w:rFonts w:ascii="Times New Roman" w:hAnsi="Times New Roman" w:cs="Times New Roman"/>
          <w:sz w:val="28"/>
          <w:szCs w:val="28"/>
        </w:rPr>
        <w:t>к</w:t>
      </w:r>
      <w:r w:rsidRPr="00953536">
        <w:rPr>
          <w:rFonts w:ascii="Times New Roman" w:hAnsi="Times New Roman" w:cs="Times New Roman"/>
          <w:sz w:val="28"/>
          <w:szCs w:val="28"/>
        </w:rPr>
        <w:t>ционерными обществами: разделение управления на стратегическое управление предприятием как объектом собственности, которое осущ</w:t>
      </w:r>
      <w:r w:rsidRPr="00953536">
        <w:rPr>
          <w:rFonts w:ascii="Times New Roman" w:hAnsi="Times New Roman" w:cs="Times New Roman"/>
          <w:sz w:val="28"/>
          <w:szCs w:val="28"/>
        </w:rPr>
        <w:t>е</w:t>
      </w:r>
      <w:r w:rsidRPr="00953536">
        <w:rPr>
          <w:rFonts w:ascii="Times New Roman" w:hAnsi="Times New Roman" w:cs="Times New Roman"/>
          <w:sz w:val="28"/>
          <w:szCs w:val="28"/>
        </w:rPr>
        <w:t>ствляет высший орган – общее собрание членов коллектива и текущее хозяйственное управление, которое могут осущест</w:t>
      </w:r>
      <w:r w:rsidRPr="00953536">
        <w:rPr>
          <w:rFonts w:ascii="Times New Roman" w:hAnsi="Times New Roman" w:cs="Times New Roman"/>
          <w:sz w:val="28"/>
          <w:szCs w:val="28"/>
        </w:rPr>
        <w:t>в</w:t>
      </w:r>
      <w:r w:rsidRPr="00953536">
        <w:rPr>
          <w:rFonts w:ascii="Times New Roman" w:hAnsi="Times New Roman" w:cs="Times New Roman"/>
          <w:sz w:val="28"/>
          <w:szCs w:val="28"/>
        </w:rPr>
        <w:t>лять администраторы из числа членов коллектива или наемные менеджеры. Структуры коллективных предприятий также отличаются в</w:t>
      </w:r>
      <w:r w:rsidRPr="00953536">
        <w:rPr>
          <w:rFonts w:ascii="Times New Roman" w:hAnsi="Times New Roman" w:cs="Times New Roman"/>
          <w:sz w:val="28"/>
          <w:szCs w:val="28"/>
        </w:rPr>
        <w:t>ы</w:t>
      </w:r>
      <w:r w:rsidRPr="00953536">
        <w:rPr>
          <w:rFonts w:ascii="Times New Roman" w:hAnsi="Times New Roman" w:cs="Times New Roman"/>
          <w:sz w:val="28"/>
          <w:szCs w:val="28"/>
        </w:rPr>
        <w:t>соким полицентризмом. При этом в качестве центров могут выступать и неформальные лидеры. В некоторых ситу</w:t>
      </w:r>
      <w:r w:rsidRPr="00953536">
        <w:rPr>
          <w:rFonts w:ascii="Times New Roman" w:hAnsi="Times New Roman" w:cs="Times New Roman"/>
          <w:sz w:val="28"/>
          <w:szCs w:val="28"/>
        </w:rPr>
        <w:t>а</w:t>
      </w:r>
      <w:r w:rsidRPr="00953536">
        <w:rPr>
          <w:rFonts w:ascii="Times New Roman" w:hAnsi="Times New Roman" w:cs="Times New Roman"/>
          <w:sz w:val="28"/>
          <w:szCs w:val="28"/>
        </w:rPr>
        <w:t>циях возможен переход в состояние децентрализованности. Для коллективных пре</w:t>
      </w:r>
      <w:r w:rsidRPr="00953536">
        <w:rPr>
          <w:rFonts w:ascii="Times New Roman" w:hAnsi="Times New Roman" w:cs="Times New Roman"/>
          <w:sz w:val="28"/>
          <w:szCs w:val="28"/>
        </w:rPr>
        <w:t>д</w:t>
      </w:r>
      <w:r w:rsidRPr="00953536">
        <w:rPr>
          <w:rFonts w:ascii="Times New Roman" w:hAnsi="Times New Roman" w:cs="Times New Roman"/>
          <w:sz w:val="28"/>
          <w:szCs w:val="28"/>
        </w:rPr>
        <w:t xml:space="preserve">приятий характерна высокая структурная гибкость, вариабельность и дискретность </w:t>
      </w:r>
      <w:r w:rsidRPr="00953536">
        <w:rPr>
          <w:rFonts w:ascii="Times New Roman" w:hAnsi="Times New Roman" w:cs="Times New Roman"/>
          <w:sz w:val="28"/>
          <w:szCs w:val="28"/>
        </w:rPr>
        <w:lastRenderedPageBreak/>
        <w:t>связей. Наиболее распространенные конфигурации строения структуры: кольцевая, «колесо», «двойное кольцо» и «колесо с двойным ободом». Из типов депортаментизации преобладают функциональный и л</w:t>
      </w:r>
      <w:r w:rsidRPr="00953536">
        <w:rPr>
          <w:rFonts w:ascii="Times New Roman" w:hAnsi="Times New Roman" w:cs="Times New Roman"/>
          <w:sz w:val="28"/>
          <w:szCs w:val="28"/>
        </w:rPr>
        <w:t>и</w:t>
      </w:r>
      <w:r w:rsidRPr="00953536">
        <w:rPr>
          <w:rFonts w:ascii="Times New Roman" w:hAnsi="Times New Roman" w:cs="Times New Roman"/>
          <w:sz w:val="28"/>
          <w:szCs w:val="28"/>
        </w:rPr>
        <w:t>нейно-функциональный.</w:t>
      </w:r>
    </w:p>
    <w:p w:rsidR="00AB3A5C" w:rsidRPr="00953536" w:rsidRDefault="00AB3A5C" w:rsidP="00953536">
      <w:pPr>
        <w:pStyle w:val="31"/>
        <w:spacing w:line="360" w:lineRule="auto"/>
        <w:ind w:firstLine="709"/>
        <w:rPr>
          <w:sz w:val="28"/>
          <w:szCs w:val="28"/>
        </w:rPr>
      </w:pPr>
      <w:r w:rsidRPr="00953536">
        <w:rPr>
          <w:sz w:val="28"/>
          <w:szCs w:val="28"/>
        </w:rPr>
        <w:t>Государственные предприятия.</w:t>
      </w:r>
    </w:p>
    <w:p w:rsidR="00AB3A5C" w:rsidRPr="00953536" w:rsidRDefault="00AB3A5C" w:rsidP="00953536">
      <w:pPr>
        <w:pStyle w:val="a5"/>
        <w:spacing w:line="360" w:lineRule="auto"/>
        <w:ind w:firstLine="709"/>
        <w:rPr>
          <w:sz w:val="28"/>
          <w:szCs w:val="28"/>
        </w:rPr>
      </w:pPr>
      <w:r w:rsidRPr="00953536">
        <w:rPr>
          <w:sz w:val="28"/>
          <w:szCs w:val="28"/>
        </w:rPr>
        <w:t>При всем различии разных форм государственных предприятий они имеют много общих структурных особенностей. Такие предприятия отличаются большей жесткостью и центр</w:t>
      </w:r>
      <w:r w:rsidRPr="00953536">
        <w:rPr>
          <w:sz w:val="28"/>
          <w:szCs w:val="28"/>
        </w:rPr>
        <w:t>а</w:t>
      </w:r>
      <w:r w:rsidRPr="00953536">
        <w:rPr>
          <w:sz w:val="28"/>
          <w:szCs w:val="28"/>
        </w:rPr>
        <w:t>лизованностью структуры. Преобладают инвариантные, четко фиксированные и однозначные связи, а среди используемых дискретных связей – периодические. Возможны разные типы конфигурации и депортаментизации, но, как правило, испол</w:t>
      </w:r>
      <w:r w:rsidRPr="00953536">
        <w:rPr>
          <w:sz w:val="28"/>
          <w:szCs w:val="28"/>
        </w:rPr>
        <w:t>ь</w:t>
      </w:r>
      <w:r w:rsidRPr="00953536">
        <w:rPr>
          <w:sz w:val="28"/>
          <w:szCs w:val="28"/>
        </w:rPr>
        <w:t>зуются те, что основаны на централизации, например, конфиг</w:t>
      </w:r>
      <w:r w:rsidRPr="00953536">
        <w:rPr>
          <w:sz w:val="28"/>
          <w:szCs w:val="28"/>
        </w:rPr>
        <w:t>у</w:t>
      </w:r>
      <w:r w:rsidRPr="00953536">
        <w:rPr>
          <w:sz w:val="28"/>
          <w:szCs w:val="28"/>
        </w:rPr>
        <w:t>рации типа «колесо», звездная, веерная и линейно-функциональный, продуктовый, а на предприятиях-гигантах – дивизиональный, типы депортамент</w:t>
      </w:r>
      <w:r w:rsidRPr="00953536">
        <w:rPr>
          <w:sz w:val="28"/>
          <w:szCs w:val="28"/>
        </w:rPr>
        <w:t>и</w:t>
      </w:r>
      <w:r w:rsidRPr="00953536">
        <w:rPr>
          <w:sz w:val="28"/>
          <w:szCs w:val="28"/>
        </w:rPr>
        <w:t>зации.</w:t>
      </w:r>
    </w:p>
    <w:p w:rsidR="00AB3A5C" w:rsidRPr="00953536" w:rsidRDefault="00AB3A5C" w:rsidP="00953536">
      <w:pPr>
        <w:pStyle w:val="a5"/>
        <w:spacing w:line="360" w:lineRule="auto"/>
        <w:ind w:firstLine="709"/>
        <w:rPr>
          <w:sz w:val="28"/>
          <w:szCs w:val="28"/>
        </w:rPr>
      </w:pP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3536">
        <w:rPr>
          <w:rFonts w:ascii="Times New Roman" w:hAnsi="Times New Roman" w:cs="Times New Roman"/>
          <w:i/>
          <w:sz w:val="28"/>
          <w:szCs w:val="28"/>
        </w:rPr>
        <w:t>Структуры управления подразделениями организации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Структуры подразделений определяются не только ос</w:t>
      </w:r>
      <w:r w:rsidRPr="00953536">
        <w:rPr>
          <w:rFonts w:ascii="Times New Roman" w:hAnsi="Times New Roman" w:cs="Times New Roman"/>
          <w:sz w:val="28"/>
          <w:szCs w:val="28"/>
        </w:rPr>
        <w:t>о</w:t>
      </w:r>
      <w:r w:rsidRPr="00953536">
        <w:rPr>
          <w:rFonts w:ascii="Times New Roman" w:hAnsi="Times New Roman" w:cs="Times New Roman"/>
          <w:sz w:val="28"/>
          <w:szCs w:val="28"/>
        </w:rPr>
        <w:t>бенностями структуры организации в целом, но и следующими характеристиками самих подра</w:t>
      </w:r>
      <w:r w:rsidRPr="00953536">
        <w:rPr>
          <w:rFonts w:ascii="Times New Roman" w:hAnsi="Times New Roman" w:cs="Times New Roman"/>
          <w:sz w:val="28"/>
          <w:szCs w:val="28"/>
        </w:rPr>
        <w:t>з</w:t>
      </w:r>
      <w:r w:rsidRPr="00953536">
        <w:rPr>
          <w:rFonts w:ascii="Times New Roman" w:hAnsi="Times New Roman" w:cs="Times New Roman"/>
          <w:sz w:val="28"/>
          <w:szCs w:val="28"/>
        </w:rPr>
        <w:t>делений.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1) Функциональное назначение подразделения.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53536">
        <w:rPr>
          <w:rFonts w:ascii="Times New Roman" w:hAnsi="Times New Roman" w:cs="Times New Roman"/>
          <w:spacing w:val="2"/>
          <w:sz w:val="28"/>
          <w:szCs w:val="28"/>
        </w:rPr>
        <w:t>Подразделения основного производства имеют обычно более жесткую и централизованную структуру и характериз</w:t>
      </w:r>
      <w:r w:rsidRPr="00953536">
        <w:rPr>
          <w:rFonts w:ascii="Times New Roman" w:hAnsi="Times New Roman" w:cs="Times New Roman"/>
          <w:spacing w:val="2"/>
          <w:sz w:val="28"/>
          <w:szCs w:val="28"/>
        </w:rPr>
        <w:t>у</w:t>
      </w:r>
      <w:r w:rsidRPr="00953536">
        <w:rPr>
          <w:rFonts w:ascii="Times New Roman" w:hAnsi="Times New Roman" w:cs="Times New Roman"/>
          <w:spacing w:val="2"/>
          <w:sz w:val="28"/>
          <w:szCs w:val="28"/>
        </w:rPr>
        <w:t>ются четкой фиксированностью, регламентированностью, меньшей вари</w:t>
      </w:r>
      <w:r w:rsidRPr="00953536">
        <w:rPr>
          <w:rFonts w:ascii="Times New Roman" w:hAnsi="Times New Roman" w:cs="Times New Roman"/>
          <w:spacing w:val="2"/>
          <w:sz w:val="28"/>
          <w:szCs w:val="28"/>
        </w:rPr>
        <w:t>а</w:t>
      </w:r>
      <w:r w:rsidRPr="00953536">
        <w:rPr>
          <w:rFonts w:ascii="Times New Roman" w:hAnsi="Times New Roman" w:cs="Times New Roman"/>
          <w:spacing w:val="2"/>
          <w:sz w:val="28"/>
          <w:szCs w:val="28"/>
        </w:rPr>
        <w:t>бельностью и большей непрерывностью связей. Подразделения обслуживающего производства, например, р</w:t>
      </w:r>
      <w:r w:rsidRPr="00953536">
        <w:rPr>
          <w:rFonts w:ascii="Times New Roman" w:hAnsi="Times New Roman" w:cs="Times New Roman"/>
          <w:spacing w:val="2"/>
          <w:sz w:val="28"/>
          <w:szCs w:val="28"/>
        </w:rPr>
        <w:t>е</w:t>
      </w:r>
      <w:r w:rsidRPr="00953536">
        <w:rPr>
          <w:rFonts w:ascii="Times New Roman" w:hAnsi="Times New Roman" w:cs="Times New Roman"/>
          <w:spacing w:val="2"/>
          <w:sz w:val="28"/>
          <w:szCs w:val="28"/>
        </w:rPr>
        <w:t>монтные, также как и подразделения управления, напротив, обладают более гибкой структурой, отличающейся высокой вариабельностью и дискретностью связей. При этом для подразделений управления характерна более тесная связь между орган</w:t>
      </w:r>
      <w:r w:rsidRPr="00953536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953536">
        <w:rPr>
          <w:rFonts w:ascii="Times New Roman" w:hAnsi="Times New Roman" w:cs="Times New Roman"/>
          <w:spacing w:val="2"/>
          <w:sz w:val="28"/>
          <w:szCs w:val="28"/>
        </w:rPr>
        <w:t xml:space="preserve">зационно-управленческой и социально-психологической </w:t>
      </w:r>
      <w:r w:rsidRPr="00953536">
        <w:rPr>
          <w:rFonts w:ascii="Times New Roman" w:hAnsi="Times New Roman" w:cs="Times New Roman"/>
          <w:spacing w:val="2"/>
          <w:sz w:val="28"/>
          <w:szCs w:val="28"/>
        </w:rPr>
        <w:lastRenderedPageBreak/>
        <w:t>структурами, а также наличие больших возможностей для формирования полицентричности (например, центральную роль в отделе наряду с начальником могут играть и ведущие сп</w:t>
      </w:r>
      <w:r w:rsidRPr="00953536">
        <w:rPr>
          <w:rFonts w:ascii="Times New Roman" w:hAnsi="Times New Roman" w:cs="Times New Roman"/>
          <w:spacing w:val="2"/>
          <w:sz w:val="28"/>
          <w:szCs w:val="28"/>
        </w:rPr>
        <w:t>е</w:t>
      </w:r>
      <w:r w:rsidRPr="00953536">
        <w:rPr>
          <w:rFonts w:ascii="Times New Roman" w:hAnsi="Times New Roman" w:cs="Times New Roman"/>
          <w:spacing w:val="2"/>
          <w:sz w:val="28"/>
          <w:szCs w:val="28"/>
        </w:rPr>
        <w:t>циалисты).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2) Уровень, занимаемый подразделением в структурной и</w:t>
      </w:r>
      <w:r w:rsidRPr="00953536">
        <w:rPr>
          <w:rFonts w:ascii="Times New Roman" w:hAnsi="Times New Roman" w:cs="Times New Roman"/>
          <w:sz w:val="28"/>
          <w:szCs w:val="28"/>
        </w:rPr>
        <w:t>е</w:t>
      </w:r>
      <w:r w:rsidRPr="00953536">
        <w:rPr>
          <w:rFonts w:ascii="Times New Roman" w:hAnsi="Times New Roman" w:cs="Times New Roman"/>
          <w:sz w:val="28"/>
          <w:szCs w:val="28"/>
        </w:rPr>
        <w:t>рархии.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Подразделения высшего уровня – заводы, фабрики, вх</w:t>
      </w:r>
      <w:r w:rsidRPr="00953536">
        <w:rPr>
          <w:rFonts w:ascii="Times New Roman" w:hAnsi="Times New Roman" w:cs="Times New Roman"/>
          <w:sz w:val="28"/>
          <w:szCs w:val="28"/>
        </w:rPr>
        <w:t>о</w:t>
      </w:r>
      <w:r w:rsidRPr="00953536">
        <w:rPr>
          <w:rFonts w:ascii="Times New Roman" w:hAnsi="Times New Roman" w:cs="Times New Roman"/>
          <w:sz w:val="28"/>
          <w:szCs w:val="28"/>
        </w:rPr>
        <w:t>дящие в состав крупных фирм, а также производства в ряде о</w:t>
      </w:r>
      <w:r w:rsidRPr="00953536">
        <w:rPr>
          <w:rFonts w:ascii="Times New Roman" w:hAnsi="Times New Roman" w:cs="Times New Roman"/>
          <w:sz w:val="28"/>
          <w:szCs w:val="28"/>
        </w:rPr>
        <w:t>т</w:t>
      </w:r>
      <w:r w:rsidRPr="00953536">
        <w:rPr>
          <w:rFonts w:ascii="Times New Roman" w:hAnsi="Times New Roman" w:cs="Times New Roman"/>
          <w:sz w:val="28"/>
          <w:szCs w:val="28"/>
        </w:rPr>
        <w:t>раслей (например, прядение, ткачество, отделка в текстильной промышленности), с точки зрения структурного строения являются аналогами предприятий соответствующих ра</w:t>
      </w:r>
      <w:r w:rsidRPr="00953536">
        <w:rPr>
          <w:rFonts w:ascii="Times New Roman" w:hAnsi="Times New Roman" w:cs="Times New Roman"/>
          <w:sz w:val="28"/>
          <w:szCs w:val="28"/>
        </w:rPr>
        <w:t>з</w:t>
      </w:r>
      <w:r w:rsidRPr="00953536">
        <w:rPr>
          <w:rFonts w:ascii="Times New Roman" w:hAnsi="Times New Roman" w:cs="Times New Roman"/>
          <w:sz w:val="28"/>
          <w:szCs w:val="28"/>
        </w:rPr>
        <w:t>меров и сфер деятельности. Такие подразделения имеют централизованную жесткую и довольно сложную структуру, сочетающую в себе несколько разнотипных конфигураций. В структуре четко выделены развернутые функциональные службы. Наиболее хара</w:t>
      </w:r>
      <w:r w:rsidRPr="00953536">
        <w:rPr>
          <w:rFonts w:ascii="Times New Roman" w:hAnsi="Times New Roman" w:cs="Times New Roman"/>
          <w:sz w:val="28"/>
          <w:szCs w:val="28"/>
        </w:rPr>
        <w:t>к</w:t>
      </w:r>
      <w:r w:rsidRPr="00953536">
        <w:rPr>
          <w:rFonts w:ascii="Times New Roman" w:hAnsi="Times New Roman" w:cs="Times New Roman"/>
          <w:sz w:val="28"/>
          <w:szCs w:val="28"/>
        </w:rPr>
        <w:t>терный тип депортаментизации – линейно-функциональный.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Подразделения среднего уровня – цехи, отличаются жесткой и централ</w:t>
      </w:r>
      <w:r w:rsidRPr="00953536">
        <w:rPr>
          <w:rFonts w:ascii="Times New Roman" w:hAnsi="Times New Roman" w:cs="Times New Roman"/>
          <w:sz w:val="28"/>
          <w:szCs w:val="28"/>
        </w:rPr>
        <w:t>и</w:t>
      </w:r>
      <w:r w:rsidRPr="00953536">
        <w:rPr>
          <w:rFonts w:ascii="Times New Roman" w:hAnsi="Times New Roman" w:cs="Times New Roman"/>
          <w:sz w:val="28"/>
          <w:szCs w:val="28"/>
        </w:rPr>
        <w:t>зованной структурой, обычно основанной на веерной конфигурации. Преобладающую роль играет технологическая структура. Функциональные службы сужены либо з</w:t>
      </w:r>
      <w:r w:rsidRPr="00953536">
        <w:rPr>
          <w:rFonts w:ascii="Times New Roman" w:hAnsi="Times New Roman" w:cs="Times New Roman"/>
          <w:sz w:val="28"/>
          <w:szCs w:val="28"/>
        </w:rPr>
        <w:t>а</w:t>
      </w:r>
      <w:r w:rsidRPr="00953536">
        <w:rPr>
          <w:rFonts w:ascii="Times New Roman" w:hAnsi="Times New Roman" w:cs="Times New Roman"/>
          <w:sz w:val="28"/>
          <w:szCs w:val="28"/>
        </w:rPr>
        <w:t>менены небольшим штабом при начальнике цеха. Наиболее характерный тип депортаментизации – линейно-штабной или л</w:t>
      </w:r>
      <w:r w:rsidRPr="00953536">
        <w:rPr>
          <w:rFonts w:ascii="Times New Roman" w:hAnsi="Times New Roman" w:cs="Times New Roman"/>
          <w:sz w:val="28"/>
          <w:szCs w:val="28"/>
        </w:rPr>
        <w:t>и</w:t>
      </w:r>
      <w:r w:rsidRPr="00953536">
        <w:rPr>
          <w:rFonts w:ascii="Times New Roman" w:hAnsi="Times New Roman" w:cs="Times New Roman"/>
          <w:sz w:val="28"/>
          <w:szCs w:val="28"/>
        </w:rPr>
        <w:t>нейно-функциональный.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Подразделения низового уровня – участки и бригады. Структура участков жесткая, централизованная и простая. Наиболее распространенная конфигур</w:t>
      </w:r>
      <w:r w:rsidRPr="00953536">
        <w:rPr>
          <w:rFonts w:ascii="Times New Roman" w:hAnsi="Times New Roman" w:cs="Times New Roman"/>
          <w:sz w:val="28"/>
          <w:szCs w:val="28"/>
        </w:rPr>
        <w:t>а</w:t>
      </w:r>
      <w:r w:rsidRPr="00953536">
        <w:rPr>
          <w:rFonts w:ascii="Times New Roman" w:hAnsi="Times New Roman" w:cs="Times New Roman"/>
          <w:sz w:val="28"/>
          <w:szCs w:val="28"/>
        </w:rPr>
        <w:t>ция – колесо. Имеется четкий приоритет технологической структуры. Наиболее распростр</w:t>
      </w:r>
      <w:r w:rsidRPr="00953536">
        <w:rPr>
          <w:rFonts w:ascii="Times New Roman" w:hAnsi="Times New Roman" w:cs="Times New Roman"/>
          <w:sz w:val="28"/>
          <w:szCs w:val="28"/>
        </w:rPr>
        <w:t>а</w:t>
      </w:r>
      <w:r w:rsidRPr="00953536">
        <w:rPr>
          <w:rFonts w:ascii="Times New Roman" w:hAnsi="Times New Roman" w:cs="Times New Roman"/>
          <w:sz w:val="28"/>
          <w:szCs w:val="28"/>
        </w:rPr>
        <w:t>ненный тип депортаментизации – линейный. В отличие от участка бригада имеет гибкую структуру с вариабельными и ситу</w:t>
      </w:r>
      <w:r w:rsidRPr="00953536">
        <w:rPr>
          <w:rFonts w:ascii="Times New Roman" w:hAnsi="Times New Roman" w:cs="Times New Roman"/>
          <w:sz w:val="28"/>
          <w:szCs w:val="28"/>
        </w:rPr>
        <w:t>а</w:t>
      </w:r>
      <w:r w:rsidRPr="00953536">
        <w:rPr>
          <w:rFonts w:ascii="Times New Roman" w:hAnsi="Times New Roman" w:cs="Times New Roman"/>
          <w:sz w:val="28"/>
          <w:szCs w:val="28"/>
        </w:rPr>
        <w:t>тивными связями, часто полицентрическую. Центральную роль в бригаде помимо бригадира могут играть как члены совета бригады, так и неформальные лидеры. Тем более, что именно в бр</w:t>
      </w:r>
      <w:r w:rsidRPr="00953536">
        <w:rPr>
          <w:rFonts w:ascii="Times New Roman" w:hAnsi="Times New Roman" w:cs="Times New Roman"/>
          <w:sz w:val="28"/>
          <w:szCs w:val="28"/>
        </w:rPr>
        <w:t>и</w:t>
      </w:r>
      <w:r w:rsidRPr="00953536">
        <w:rPr>
          <w:rFonts w:ascii="Times New Roman" w:hAnsi="Times New Roman" w:cs="Times New Roman"/>
          <w:sz w:val="28"/>
          <w:szCs w:val="28"/>
        </w:rPr>
        <w:t>гаде достигают своего единства все основные функциональные структуры: технологическая, организационно-управленческая, экономическая и социально-</w:t>
      </w:r>
      <w:r w:rsidRPr="00953536">
        <w:rPr>
          <w:rFonts w:ascii="Times New Roman" w:hAnsi="Times New Roman" w:cs="Times New Roman"/>
          <w:sz w:val="28"/>
          <w:szCs w:val="28"/>
        </w:rPr>
        <w:lastRenderedPageBreak/>
        <w:t>психологическая. Наиболее распространенная конфигурация – «двойное кольцо» и «колесо с дво</w:t>
      </w:r>
      <w:r w:rsidRPr="00953536">
        <w:rPr>
          <w:rFonts w:ascii="Times New Roman" w:hAnsi="Times New Roman" w:cs="Times New Roman"/>
          <w:sz w:val="28"/>
          <w:szCs w:val="28"/>
        </w:rPr>
        <w:t>й</w:t>
      </w:r>
      <w:r w:rsidRPr="00953536">
        <w:rPr>
          <w:rFonts w:ascii="Times New Roman" w:hAnsi="Times New Roman" w:cs="Times New Roman"/>
          <w:sz w:val="28"/>
          <w:szCs w:val="28"/>
        </w:rPr>
        <w:t>ным ободом».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3) Величина подразделения.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Чем крупнее подразделение, тем больше оно структур</w:t>
      </w:r>
      <w:r w:rsidRPr="00953536">
        <w:rPr>
          <w:rFonts w:ascii="Times New Roman" w:hAnsi="Times New Roman" w:cs="Times New Roman"/>
          <w:sz w:val="28"/>
          <w:szCs w:val="28"/>
        </w:rPr>
        <w:t>и</w:t>
      </w:r>
      <w:r w:rsidRPr="00953536">
        <w:rPr>
          <w:rFonts w:ascii="Times New Roman" w:hAnsi="Times New Roman" w:cs="Times New Roman"/>
          <w:sz w:val="28"/>
          <w:szCs w:val="28"/>
        </w:rPr>
        <w:t>ровано, как по вертикали – рост числа уровней, так и по горизонтали – увеличение числа одноуровневых компонентов, тем сложнее конф</w:t>
      </w:r>
      <w:r w:rsidRPr="00953536">
        <w:rPr>
          <w:rFonts w:ascii="Times New Roman" w:hAnsi="Times New Roman" w:cs="Times New Roman"/>
          <w:sz w:val="28"/>
          <w:szCs w:val="28"/>
        </w:rPr>
        <w:t>и</w:t>
      </w:r>
      <w:r w:rsidRPr="00953536">
        <w:rPr>
          <w:rFonts w:ascii="Times New Roman" w:hAnsi="Times New Roman" w:cs="Times New Roman"/>
          <w:sz w:val="28"/>
          <w:szCs w:val="28"/>
        </w:rPr>
        <w:t>гурация его строения и многообразнее его связи, тем большее развитие получают в нем функци</w:t>
      </w:r>
      <w:r w:rsidRPr="00953536">
        <w:rPr>
          <w:rFonts w:ascii="Times New Roman" w:hAnsi="Times New Roman" w:cs="Times New Roman"/>
          <w:sz w:val="28"/>
          <w:szCs w:val="28"/>
        </w:rPr>
        <w:t>о</w:t>
      </w:r>
      <w:r w:rsidRPr="00953536">
        <w:rPr>
          <w:rFonts w:ascii="Times New Roman" w:hAnsi="Times New Roman" w:cs="Times New Roman"/>
          <w:sz w:val="28"/>
          <w:szCs w:val="28"/>
        </w:rPr>
        <w:t xml:space="preserve">нальные службы. </w:t>
      </w:r>
      <w:r w:rsidRPr="00953536">
        <w:rPr>
          <w:rFonts w:ascii="Times New Roman" w:hAnsi="Times New Roman" w:cs="Times New Roman"/>
          <w:spacing w:val="2"/>
          <w:sz w:val="28"/>
          <w:szCs w:val="28"/>
        </w:rPr>
        <w:t>Структурное строение крупных подразделений по существу аналогично тому, что имеют подразделения более высокого иерархического уровня. Так цех численностью 1,5 – 2 тысячи человек по своей структуре во многом аналогичен производс</w:t>
      </w:r>
      <w:r w:rsidRPr="00953536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953536">
        <w:rPr>
          <w:rFonts w:ascii="Times New Roman" w:hAnsi="Times New Roman" w:cs="Times New Roman"/>
          <w:spacing w:val="2"/>
          <w:sz w:val="28"/>
          <w:szCs w:val="28"/>
        </w:rPr>
        <w:t>ву. В нем сформированы развитые функциональные службы, имеются собственные вспомогательные подразделения, а основное производс</w:t>
      </w:r>
      <w:r w:rsidRPr="00953536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953536">
        <w:rPr>
          <w:rFonts w:ascii="Times New Roman" w:hAnsi="Times New Roman" w:cs="Times New Roman"/>
          <w:spacing w:val="2"/>
          <w:sz w:val="28"/>
          <w:szCs w:val="28"/>
        </w:rPr>
        <w:t>во подразделяется сначала на комплексы и пролеты, а уже затем на участки и бригады. Малые размеры подразделения, напротив, делают его аналогичным подразделениям более низкого иерархического уровня. Так цех числе</w:t>
      </w:r>
      <w:r w:rsidRPr="00953536">
        <w:rPr>
          <w:rFonts w:ascii="Times New Roman" w:hAnsi="Times New Roman" w:cs="Times New Roman"/>
          <w:spacing w:val="2"/>
          <w:sz w:val="28"/>
          <w:szCs w:val="28"/>
        </w:rPr>
        <w:t>н</w:t>
      </w:r>
      <w:r w:rsidRPr="00953536">
        <w:rPr>
          <w:rFonts w:ascii="Times New Roman" w:hAnsi="Times New Roman" w:cs="Times New Roman"/>
          <w:spacing w:val="2"/>
          <w:sz w:val="28"/>
          <w:szCs w:val="28"/>
        </w:rPr>
        <w:t>ностью 50 человек по многим параметрам приближается к уч</w:t>
      </w:r>
      <w:r w:rsidRPr="00953536">
        <w:rPr>
          <w:rFonts w:ascii="Times New Roman" w:hAnsi="Times New Roman" w:cs="Times New Roman"/>
          <w:spacing w:val="2"/>
          <w:sz w:val="28"/>
          <w:szCs w:val="28"/>
        </w:rPr>
        <w:t>а</w:t>
      </w:r>
      <w:r w:rsidRPr="00953536">
        <w:rPr>
          <w:rFonts w:ascii="Times New Roman" w:hAnsi="Times New Roman" w:cs="Times New Roman"/>
          <w:spacing w:val="2"/>
          <w:sz w:val="28"/>
          <w:szCs w:val="28"/>
        </w:rPr>
        <w:t>стку: он не имеет своих функциональных служб и структурирован только непосредственно на отдельные пр</w:t>
      </w:r>
      <w:r w:rsidRPr="00953536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953536">
        <w:rPr>
          <w:rFonts w:ascii="Times New Roman" w:hAnsi="Times New Roman" w:cs="Times New Roman"/>
          <w:spacing w:val="2"/>
          <w:sz w:val="28"/>
          <w:szCs w:val="28"/>
        </w:rPr>
        <w:t>изводственные бригады.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4) Сложность деятельности подразделения.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Чем сложнее деятельность подразделения, тем выше требования к ее технологическому и организационному обесп</w:t>
      </w:r>
      <w:r w:rsidRPr="00953536">
        <w:rPr>
          <w:rFonts w:ascii="Times New Roman" w:hAnsi="Times New Roman" w:cs="Times New Roman"/>
          <w:sz w:val="28"/>
          <w:szCs w:val="28"/>
        </w:rPr>
        <w:t>е</w:t>
      </w:r>
      <w:r w:rsidRPr="00953536">
        <w:rPr>
          <w:rFonts w:ascii="Times New Roman" w:hAnsi="Times New Roman" w:cs="Times New Roman"/>
          <w:sz w:val="28"/>
          <w:szCs w:val="28"/>
        </w:rPr>
        <w:t>чению. Поэтому в подразделениях, осуществляющих сложную и особо сложную (например, наукоемкую) деятельность формируются усиленные и расширенные функциональные службы, устанавливаются тесные и интенсивные связи этих служб с основным и вспомогательным производством. Такие подраздел</w:t>
      </w:r>
      <w:r w:rsidRPr="00953536">
        <w:rPr>
          <w:rFonts w:ascii="Times New Roman" w:hAnsi="Times New Roman" w:cs="Times New Roman"/>
          <w:sz w:val="28"/>
          <w:szCs w:val="28"/>
        </w:rPr>
        <w:t>е</w:t>
      </w:r>
      <w:r w:rsidRPr="00953536">
        <w:rPr>
          <w:rFonts w:ascii="Times New Roman" w:hAnsi="Times New Roman" w:cs="Times New Roman"/>
          <w:sz w:val="28"/>
          <w:szCs w:val="28"/>
        </w:rPr>
        <w:t>ния могут иметь как линейно-функциональную, так и функционал</w:t>
      </w:r>
      <w:r w:rsidRPr="00953536">
        <w:rPr>
          <w:rFonts w:ascii="Times New Roman" w:hAnsi="Times New Roman" w:cs="Times New Roman"/>
          <w:sz w:val="28"/>
          <w:szCs w:val="28"/>
        </w:rPr>
        <w:t>ь</w:t>
      </w:r>
      <w:r w:rsidRPr="00953536">
        <w:rPr>
          <w:rFonts w:ascii="Times New Roman" w:hAnsi="Times New Roman" w:cs="Times New Roman"/>
          <w:sz w:val="28"/>
          <w:szCs w:val="28"/>
        </w:rPr>
        <w:t>ную или матричную структуры.</w:t>
      </w:r>
    </w:p>
    <w:p w:rsidR="00AB3A5C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F19" w:rsidRPr="00953536" w:rsidRDefault="00734F19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3536">
        <w:rPr>
          <w:rFonts w:ascii="Times New Roman" w:hAnsi="Times New Roman" w:cs="Times New Roman"/>
          <w:b/>
          <w:i/>
          <w:sz w:val="28"/>
          <w:szCs w:val="28"/>
        </w:rPr>
        <w:lastRenderedPageBreak/>
        <w:t>Контрольные вопросы</w:t>
      </w:r>
    </w:p>
    <w:p w:rsidR="00AB3A5C" w:rsidRPr="00953536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3A5C" w:rsidRPr="00953536" w:rsidRDefault="00AB3A5C" w:rsidP="00953536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Какие задачи решает компонентный анализ системы упра</w:t>
      </w:r>
      <w:r w:rsidRPr="00953536">
        <w:rPr>
          <w:rFonts w:ascii="Times New Roman" w:hAnsi="Times New Roman" w:cs="Times New Roman"/>
          <w:sz w:val="28"/>
          <w:szCs w:val="28"/>
        </w:rPr>
        <w:t>в</w:t>
      </w:r>
      <w:r w:rsidRPr="00953536">
        <w:rPr>
          <w:rFonts w:ascii="Times New Roman" w:hAnsi="Times New Roman" w:cs="Times New Roman"/>
          <w:sz w:val="28"/>
          <w:szCs w:val="28"/>
        </w:rPr>
        <w:t>ления?</w:t>
      </w:r>
    </w:p>
    <w:p w:rsidR="00AB3A5C" w:rsidRPr="00953536" w:rsidRDefault="00AB3A5C" w:rsidP="00953536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По каким параметрам осуществляется анализ высоты сист</w:t>
      </w:r>
      <w:r w:rsidRPr="00953536">
        <w:rPr>
          <w:rFonts w:ascii="Times New Roman" w:hAnsi="Times New Roman" w:cs="Times New Roman"/>
          <w:sz w:val="28"/>
          <w:szCs w:val="28"/>
        </w:rPr>
        <w:t>е</w:t>
      </w:r>
      <w:r w:rsidRPr="00953536">
        <w:rPr>
          <w:rFonts w:ascii="Times New Roman" w:hAnsi="Times New Roman" w:cs="Times New Roman"/>
          <w:sz w:val="28"/>
          <w:szCs w:val="28"/>
        </w:rPr>
        <w:t>мы управления?</w:t>
      </w:r>
    </w:p>
    <w:p w:rsidR="00AB3A5C" w:rsidRPr="00953536" w:rsidRDefault="00AB3A5C" w:rsidP="00953536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Каким образом осуществляется построение пирамиды управления?</w:t>
      </w:r>
    </w:p>
    <w:p w:rsidR="00AB3A5C" w:rsidRPr="00953536" w:rsidRDefault="00AB3A5C" w:rsidP="00953536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Как определяется компонентная наполненность системы управления и ее отдельных составля</w:t>
      </w:r>
      <w:r w:rsidRPr="00953536">
        <w:rPr>
          <w:rFonts w:ascii="Times New Roman" w:hAnsi="Times New Roman" w:cs="Times New Roman"/>
          <w:sz w:val="28"/>
          <w:szCs w:val="28"/>
        </w:rPr>
        <w:t>ю</w:t>
      </w:r>
      <w:r w:rsidRPr="00953536">
        <w:rPr>
          <w:rFonts w:ascii="Times New Roman" w:hAnsi="Times New Roman" w:cs="Times New Roman"/>
          <w:sz w:val="28"/>
          <w:szCs w:val="28"/>
        </w:rPr>
        <w:t>щих?</w:t>
      </w:r>
    </w:p>
    <w:p w:rsidR="00AB3A5C" w:rsidRPr="00953536" w:rsidRDefault="00AB3A5C" w:rsidP="00953536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Какие задачи решает поуровневый анализ? Межуровневый ан</w:t>
      </w:r>
      <w:r w:rsidRPr="00953536">
        <w:rPr>
          <w:rFonts w:ascii="Times New Roman" w:hAnsi="Times New Roman" w:cs="Times New Roman"/>
          <w:sz w:val="28"/>
          <w:szCs w:val="28"/>
        </w:rPr>
        <w:t>а</w:t>
      </w:r>
      <w:r w:rsidRPr="00953536">
        <w:rPr>
          <w:rFonts w:ascii="Times New Roman" w:hAnsi="Times New Roman" w:cs="Times New Roman"/>
          <w:sz w:val="28"/>
          <w:szCs w:val="28"/>
        </w:rPr>
        <w:t>лиз?</w:t>
      </w:r>
    </w:p>
    <w:p w:rsidR="00AB3A5C" w:rsidRPr="00953536" w:rsidRDefault="00AB3A5C" w:rsidP="00953536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Какие структурные сети можно выделить в системе упра</w:t>
      </w:r>
      <w:r w:rsidRPr="00953536">
        <w:rPr>
          <w:rFonts w:ascii="Times New Roman" w:hAnsi="Times New Roman" w:cs="Times New Roman"/>
          <w:sz w:val="28"/>
          <w:szCs w:val="28"/>
        </w:rPr>
        <w:t>в</w:t>
      </w:r>
      <w:r w:rsidRPr="00953536">
        <w:rPr>
          <w:rFonts w:ascii="Times New Roman" w:hAnsi="Times New Roman" w:cs="Times New Roman"/>
          <w:sz w:val="28"/>
          <w:szCs w:val="28"/>
        </w:rPr>
        <w:t>ления?</w:t>
      </w:r>
    </w:p>
    <w:p w:rsidR="00AB3A5C" w:rsidRPr="00953536" w:rsidRDefault="00AB3A5C" w:rsidP="00953536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Какую роль играет изучение вариабельности связей при исследовании структурных сетей упра</w:t>
      </w:r>
      <w:r w:rsidRPr="00953536">
        <w:rPr>
          <w:rFonts w:ascii="Times New Roman" w:hAnsi="Times New Roman" w:cs="Times New Roman"/>
          <w:sz w:val="28"/>
          <w:szCs w:val="28"/>
        </w:rPr>
        <w:t>в</w:t>
      </w:r>
      <w:r w:rsidRPr="00953536">
        <w:rPr>
          <w:rFonts w:ascii="Times New Roman" w:hAnsi="Times New Roman" w:cs="Times New Roman"/>
          <w:sz w:val="28"/>
          <w:szCs w:val="28"/>
        </w:rPr>
        <w:t>ления?</w:t>
      </w:r>
    </w:p>
    <w:p w:rsidR="00AB3A5C" w:rsidRPr="00953536" w:rsidRDefault="00AB3A5C" w:rsidP="00953536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Каково назначение исследования режима реализации связи?</w:t>
      </w:r>
    </w:p>
    <w:p w:rsidR="00AB3A5C" w:rsidRPr="00953536" w:rsidRDefault="00AB3A5C" w:rsidP="00953536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В каких условиях целесообразны непрерывные связи? Ди</w:t>
      </w:r>
      <w:r w:rsidRPr="00953536">
        <w:rPr>
          <w:rFonts w:ascii="Times New Roman" w:hAnsi="Times New Roman" w:cs="Times New Roman"/>
          <w:sz w:val="28"/>
          <w:szCs w:val="28"/>
        </w:rPr>
        <w:t>с</w:t>
      </w:r>
      <w:r w:rsidRPr="00953536">
        <w:rPr>
          <w:rFonts w:ascii="Times New Roman" w:hAnsi="Times New Roman" w:cs="Times New Roman"/>
          <w:sz w:val="28"/>
          <w:szCs w:val="28"/>
        </w:rPr>
        <w:t>кретные связи?</w:t>
      </w:r>
    </w:p>
    <w:p w:rsidR="00AB3A5C" w:rsidRPr="00953536" w:rsidRDefault="00AB3A5C" w:rsidP="00953536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В чем заключается отличие адаптивных связей от авари</w:t>
      </w:r>
      <w:r w:rsidRPr="00953536">
        <w:rPr>
          <w:rFonts w:ascii="Times New Roman" w:hAnsi="Times New Roman" w:cs="Times New Roman"/>
          <w:sz w:val="28"/>
          <w:szCs w:val="28"/>
        </w:rPr>
        <w:t>й</w:t>
      </w:r>
      <w:r w:rsidRPr="00953536">
        <w:rPr>
          <w:rFonts w:ascii="Times New Roman" w:hAnsi="Times New Roman" w:cs="Times New Roman"/>
          <w:sz w:val="28"/>
          <w:szCs w:val="28"/>
        </w:rPr>
        <w:t>ных?</w:t>
      </w:r>
    </w:p>
    <w:p w:rsidR="00AB3A5C" w:rsidRPr="00953536" w:rsidRDefault="00AB3A5C" w:rsidP="00953536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Каково назначение исследования структурных соединений?</w:t>
      </w:r>
    </w:p>
    <w:p w:rsidR="00AB3A5C" w:rsidRPr="00953536" w:rsidRDefault="00AB3A5C" w:rsidP="00953536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Как осуществляется декомпозиция строения системы упра</w:t>
      </w:r>
      <w:r w:rsidRPr="00953536">
        <w:rPr>
          <w:rFonts w:ascii="Times New Roman" w:hAnsi="Times New Roman" w:cs="Times New Roman"/>
          <w:sz w:val="28"/>
          <w:szCs w:val="28"/>
        </w:rPr>
        <w:t>в</w:t>
      </w:r>
      <w:r w:rsidRPr="00953536">
        <w:rPr>
          <w:rFonts w:ascii="Times New Roman" w:hAnsi="Times New Roman" w:cs="Times New Roman"/>
          <w:sz w:val="28"/>
          <w:szCs w:val="28"/>
        </w:rPr>
        <w:t>ления на отдельные конструктивные элеме</w:t>
      </w:r>
      <w:r w:rsidRPr="00953536">
        <w:rPr>
          <w:rFonts w:ascii="Times New Roman" w:hAnsi="Times New Roman" w:cs="Times New Roman"/>
          <w:sz w:val="28"/>
          <w:szCs w:val="28"/>
        </w:rPr>
        <w:t>н</w:t>
      </w:r>
      <w:r w:rsidRPr="00953536">
        <w:rPr>
          <w:rFonts w:ascii="Times New Roman" w:hAnsi="Times New Roman" w:cs="Times New Roman"/>
          <w:sz w:val="28"/>
          <w:szCs w:val="28"/>
        </w:rPr>
        <w:t>ты?</w:t>
      </w:r>
    </w:p>
    <w:p w:rsidR="00AB3A5C" w:rsidRPr="00953536" w:rsidRDefault="00AB3A5C" w:rsidP="00953536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Каким образом осуществляется характеристика конфигур</w:t>
      </w:r>
      <w:r w:rsidRPr="00953536">
        <w:rPr>
          <w:rFonts w:ascii="Times New Roman" w:hAnsi="Times New Roman" w:cs="Times New Roman"/>
          <w:sz w:val="28"/>
          <w:szCs w:val="28"/>
        </w:rPr>
        <w:t>а</w:t>
      </w:r>
      <w:r w:rsidRPr="00953536">
        <w:rPr>
          <w:rFonts w:ascii="Times New Roman" w:hAnsi="Times New Roman" w:cs="Times New Roman"/>
          <w:sz w:val="28"/>
          <w:szCs w:val="28"/>
        </w:rPr>
        <w:t>ции структуры системы управления?</w:t>
      </w:r>
    </w:p>
    <w:p w:rsidR="00AB3A5C" w:rsidRPr="00953536" w:rsidRDefault="00AB3A5C" w:rsidP="00953536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Каково назначение декомпозиционного и композиционного подходов к исследованию конфиг</w:t>
      </w:r>
      <w:r w:rsidRPr="00953536">
        <w:rPr>
          <w:rFonts w:ascii="Times New Roman" w:hAnsi="Times New Roman" w:cs="Times New Roman"/>
          <w:sz w:val="28"/>
          <w:szCs w:val="28"/>
        </w:rPr>
        <w:t>у</w:t>
      </w:r>
      <w:r w:rsidRPr="00953536">
        <w:rPr>
          <w:rFonts w:ascii="Times New Roman" w:hAnsi="Times New Roman" w:cs="Times New Roman"/>
          <w:sz w:val="28"/>
          <w:szCs w:val="28"/>
        </w:rPr>
        <w:t>рации структуры?</w:t>
      </w:r>
    </w:p>
    <w:p w:rsidR="00AB3A5C" w:rsidRPr="00953536" w:rsidRDefault="00AB3A5C" w:rsidP="00953536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Каково назначение исследования депортаментизации орг</w:t>
      </w:r>
      <w:r w:rsidRPr="00953536">
        <w:rPr>
          <w:rFonts w:ascii="Times New Roman" w:hAnsi="Times New Roman" w:cs="Times New Roman"/>
          <w:sz w:val="28"/>
          <w:szCs w:val="28"/>
        </w:rPr>
        <w:t>а</w:t>
      </w:r>
      <w:r w:rsidRPr="00953536">
        <w:rPr>
          <w:rFonts w:ascii="Times New Roman" w:hAnsi="Times New Roman" w:cs="Times New Roman"/>
          <w:sz w:val="28"/>
          <w:szCs w:val="28"/>
        </w:rPr>
        <w:t>низации?</w:t>
      </w:r>
    </w:p>
    <w:p w:rsidR="00AB3A5C" w:rsidRPr="00953536" w:rsidRDefault="00AB3A5C" w:rsidP="00953536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Какими принципами надо руководствоваться при оценке рациональности структур управления?</w:t>
      </w:r>
    </w:p>
    <w:p w:rsidR="00AB3A5C" w:rsidRPr="00953536" w:rsidRDefault="00AB3A5C" w:rsidP="00953536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lastRenderedPageBreak/>
        <w:t>Почему при проведении структурного анализа необходимо учитывать ос</w:t>
      </w:r>
      <w:r w:rsidRPr="00953536">
        <w:rPr>
          <w:rFonts w:ascii="Times New Roman" w:hAnsi="Times New Roman" w:cs="Times New Roman"/>
          <w:sz w:val="28"/>
          <w:szCs w:val="28"/>
        </w:rPr>
        <w:t>о</w:t>
      </w:r>
      <w:r w:rsidRPr="00953536">
        <w:rPr>
          <w:rFonts w:ascii="Times New Roman" w:hAnsi="Times New Roman" w:cs="Times New Roman"/>
          <w:sz w:val="28"/>
          <w:szCs w:val="28"/>
        </w:rPr>
        <w:t>бенности организаций разного типа?</w:t>
      </w:r>
    </w:p>
    <w:p w:rsidR="00AB3A5C" w:rsidRPr="00953536" w:rsidRDefault="00AB3A5C" w:rsidP="00953536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В чем особенности структур управления предприятиями м</w:t>
      </w:r>
      <w:r w:rsidRPr="00953536">
        <w:rPr>
          <w:rFonts w:ascii="Times New Roman" w:hAnsi="Times New Roman" w:cs="Times New Roman"/>
          <w:sz w:val="28"/>
          <w:szCs w:val="28"/>
        </w:rPr>
        <w:t>а</w:t>
      </w:r>
      <w:r w:rsidRPr="00953536">
        <w:rPr>
          <w:rFonts w:ascii="Times New Roman" w:hAnsi="Times New Roman" w:cs="Times New Roman"/>
          <w:sz w:val="28"/>
          <w:szCs w:val="28"/>
        </w:rPr>
        <w:t>териального производства по сравнению со структурами предприятий духовного производства и торгово-коммерческих предпр</w:t>
      </w:r>
      <w:r w:rsidRPr="00953536">
        <w:rPr>
          <w:rFonts w:ascii="Times New Roman" w:hAnsi="Times New Roman" w:cs="Times New Roman"/>
          <w:sz w:val="28"/>
          <w:szCs w:val="28"/>
        </w:rPr>
        <w:t>и</w:t>
      </w:r>
      <w:r w:rsidRPr="00953536">
        <w:rPr>
          <w:rFonts w:ascii="Times New Roman" w:hAnsi="Times New Roman" w:cs="Times New Roman"/>
          <w:sz w:val="28"/>
          <w:szCs w:val="28"/>
        </w:rPr>
        <w:t>ятий?</w:t>
      </w:r>
    </w:p>
    <w:p w:rsidR="00AB3A5C" w:rsidRPr="00953536" w:rsidRDefault="00AB3A5C" w:rsidP="00953536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В чем может заключаться специфика структур управления предприятиями разной отраслевой принадлежности?</w:t>
      </w:r>
    </w:p>
    <w:p w:rsidR="00AB3A5C" w:rsidRPr="00953536" w:rsidRDefault="00AB3A5C" w:rsidP="00953536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В чем особенности структур управления организациями разного уровня сп</w:t>
      </w:r>
      <w:r w:rsidRPr="00953536">
        <w:rPr>
          <w:rFonts w:ascii="Times New Roman" w:hAnsi="Times New Roman" w:cs="Times New Roman"/>
          <w:sz w:val="28"/>
          <w:szCs w:val="28"/>
        </w:rPr>
        <w:t>е</w:t>
      </w:r>
      <w:r w:rsidRPr="00953536">
        <w:rPr>
          <w:rFonts w:ascii="Times New Roman" w:hAnsi="Times New Roman" w:cs="Times New Roman"/>
          <w:sz w:val="28"/>
          <w:szCs w:val="28"/>
        </w:rPr>
        <w:t>циализации?</w:t>
      </w:r>
    </w:p>
    <w:p w:rsidR="00AB3A5C" w:rsidRPr="00953536" w:rsidRDefault="00AB3A5C" w:rsidP="00953536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В чем особенности структур управления организациями ра</w:t>
      </w:r>
      <w:r w:rsidRPr="00953536">
        <w:rPr>
          <w:rFonts w:ascii="Times New Roman" w:hAnsi="Times New Roman" w:cs="Times New Roman"/>
          <w:sz w:val="28"/>
          <w:szCs w:val="28"/>
        </w:rPr>
        <w:t>з</w:t>
      </w:r>
      <w:r w:rsidRPr="00953536">
        <w:rPr>
          <w:rFonts w:ascii="Times New Roman" w:hAnsi="Times New Roman" w:cs="Times New Roman"/>
          <w:sz w:val="28"/>
          <w:szCs w:val="28"/>
        </w:rPr>
        <w:t>ной величины?</w:t>
      </w:r>
    </w:p>
    <w:p w:rsidR="00AB3A5C" w:rsidRPr="00953536" w:rsidRDefault="00AB3A5C" w:rsidP="00953536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В чем особенности структур управления организациями разных форм собс</w:t>
      </w:r>
      <w:r w:rsidRPr="00953536">
        <w:rPr>
          <w:rFonts w:ascii="Times New Roman" w:hAnsi="Times New Roman" w:cs="Times New Roman"/>
          <w:sz w:val="28"/>
          <w:szCs w:val="28"/>
        </w:rPr>
        <w:t>т</w:t>
      </w:r>
      <w:r w:rsidRPr="00953536">
        <w:rPr>
          <w:rFonts w:ascii="Times New Roman" w:hAnsi="Times New Roman" w:cs="Times New Roman"/>
          <w:sz w:val="28"/>
          <w:szCs w:val="28"/>
        </w:rPr>
        <w:t>венности?</w:t>
      </w:r>
    </w:p>
    <w:p w:rsidR="00AB3A5C" w:rsidRPr="00953536" w:rsidRDefault="00AB3A5C" w:rsidP="00953536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536">
        <w:rPr>
          <w:rFonts w:ascii="Times New Roman" w:hAnsi="Times New Roman" w:cs="Times New Roman"/>
          <w:sz w:val="28"/>
          <w:szCs w:val="28"/>
        </w:rPr>
        <w:t>Каковы особенности структур управления подразделениями орг</w:t>
      </w:r>
      <w:r w:rsidRPr="00953536">
        <w:rPr>
          <w:rFonts w:ascii="Times New Roman" w:hAnsi="Times New Roman" w:cs="Times New Roman"/>
          <w:sz w:val="28"/>
          <w:szCs w:val="28"/>
        </w:rPr>
        <w:t>а</w:t>
      </w:r>
      <w:r w:rsidRPr="00953536">
        <w:rPr>
          <w:rFonts w:ascii="Times New Roman" w:hAnsi="Times New Roman" w:cs="Times New Roman"/>
          <w:sz w:val="28"/>
          <w:szCs w:val="28"/>
        </w:rPr>
        <w:t>низаций?</w:t>
      </w:r>
    </w:p>
    <w:p w:rsidR="00AB3A5C" w:rsidRDefault="00AB3A5C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536" w:rsidRDefault="00953536" w:rsidP="009535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536" w:rsidRPr="00733833" w:rsidRDefault="00953536" w:rsidP="0095353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833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</w:p>
    <w:p w:rsidR="00953536" w:rsidRPr="00733833" w:rsidRDefault="00953536" w:rsidP="00953536">
      <w:pPr>
        <w:numPr>
          <w:ilvl w:val="0"/>
          <w:numId w:val="46"/>
        </w:numPr>
        <w:shd w:val="clear" w:color="auto" w:fill="FFFFFF"/>
        <w:tabs>
          <w:tab w:val="num" w:pos="900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3833">
        <w:rPr>
          <w:rFonts w:ascii="Times New Roman" w:hAnsi="Times New Roman" w:cs="Times New Roman"/>
          <w:sz w:val="28"/>
          <w:szCs w:val="28"/>
        </w:rPr>
        <w:t>В. И. Куликов. Системный анализ. Иваново: ИвГУ, 2013.</w:t>
      </w:r>
    </w:p>
    <w:p w:rsidR="00953536" w:rsidRPr="00733833" w:rsidRDefault="00953536" w:rsidP="00953536">
      <w:pPr>
        <w:numPr>
          <w:ilvl w:val="0"/>
          <w:numId w:val="46"/>
        </w:numPr>
        <w:shd w:val="clear" w:color="auto" w:fill="FFFFFF"/>
        <w:tabs>
          <w:tab w:val="num" w:pos="900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3833">
        <w:rPr>
          <w:rFonts w:ascii="Times New Roman" w:hAnsi="Times New Roman" w:cs="Times New Roman"/>
          <w:sz w:val="28"/>
          <w:szCs w:val="28"/>
        </w:rPr>
        <w:t>В. С. Анфилатов, А. А. Емельянов, А. А. Кукушкин. Системный анализ в управлении. М.: Финансы и статистика, 2009.</w:t>
      </w:r>
    </w:p>
    <w:p w:rsidR="00953536" w:rsidRPr="00733833" w:rsidRDefault="00953536" w:rsidP="00953536">
      <w:pPr>
        <w:pStyle w:val="a8"/>
        <w:numPr>
          <w:ilvl w:val="0"/>
          <w:numId w:val="46"/>
        </w:numPr>
        <w:spacing w:line="360" w:lineRule="auto"/>
        <w:ind w:left="0"/>
        <w:rPr>
          <w:sz w:val="28"/>
          <w:szCs w:val="28"/>
        </w:rPr>
      </w:pPr>
      <w:r w:rsidRPr="00733833">
        <w:rPr>
          <w:sz w:val="28"/>
          <w:szCs w:val="28"/>
        </w:rPr>
        <w:t>В. Н. Попов, В. С. Касьянов, И. П. Савченко. Системный анализ в менеджменте. М.: Кн</w:t>
      </w:r>
      <w:r w:rsidRPr="00733833">
        <w:rPr>
          <w:sz w:val="28"/>
          <w:szCs w:val="28"/>
        </w:rPr>
        <w:t>о</w:t>
      </w:r>
      <w:r w:rsidRPr="00733833">
        <w:rPr>
          <w:sz w:val="28"/>
          <w:szCs w:val="28"/>
        </w:rPr>
        <w:t>Рус, 2010.</w:t>
      </w:r>
    </w:p>
    <w:p w:rsidR="00953536" w:rsidRPr="00733833" w:rsidRDefault="00953536" w:rsidP="00953536">
      <w:pPr>
        <w:spacing w:after="0" w:line="360" w:lineRule="auto"/>
        <w:ind w:hanging="57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3536" w:rsidRPr="00733833" w:rsidRDefault="00953536" w:rsidP="00953536">
      <w:pPr>
        <w:spacing w:after="0" w:line="360" w:lineRule="auto"/>
        <w:ind w:hanging="578"/>
        <w:jc w:val="center"/>
        <w:rPr>
          <w:rFonts w:ascii="Times New Roman" w:hAnsi="Times New Roman" w:cs="Times New Roman"/>
          <w:sz w:val="28"/>
          <w:szCs w:val="28"/>
        </w:rPr>
      </w:pPr>
      <w:r w:rsidRPr="00733833">
        <w:rPr>
          <w:rFonts w:ascii="Times New Roman" w:hAnsi="Times New Roman" w:cs="Times New Roman"/>
          <w:b/>
          <w:bCs/>
          <w:sz w:val="28"/>
          <w:szCs w:val="28"/>
        </w:rPr>
        <w:t>Дополнительная литература</w:t>
      </w:r>
    </w:p>
    <w:p w:rsidR="00953536" w:rsidRPr="00733833" w:rsidRDefault="00953536" w:rsidP="00953536">
      <w:pPr>
        <w:pStyle w:val="a8"/>
        <w:numPr>
          <w:ilvl w:val="0"/>
          <w:numId w:val="47"/>
        </w:numPr>
        <w:spacing w:line="360" w:lineRule="auto"/>
        <w:ind w:left="0"/>
        <w:rPr>
          <w:sz w:val="28"/>
          <w:szCs w:val="28"/>
        </w:rPr>
      </w:pPr>
      <w:r w:rsidRPr="00733833">
        <w:rPr>
          <w:sz w:val="28"/>
          <w:szCs w:val="28"/>
        </w:rPr>
        <w:t>И. Н. Дрогобыцкий. Системный анализ в экономике. М.: Финансы и статистика, 2007.</w:t>
      </w:r>
    </w:p>
    <w:p w:rsidR="00953536" w:rsidRPr="00733833" w:rsidRDefault="00953536" w:rsidP="00953536">
      <w:pPr>
        <w:pStyle w:val="a8"/>
        <w:numPr>
          <w:ilvl w:val="0"/>
          <w:numId w:val="47"/>
        </w:numPr>
        <w:spacing w:line="360" w:lineRule="auto"/>
        <w:ind w:left="0"/>
        <w:rPr>
          <w:sz w:val="28"/>
          <w:szCs w:val="28"/>
        </w:rPr>
      </w:pPr>
      <w:r w:rsidRPr="00733833">
        <w:rPr>
          <w:sz w:val="28"/>
          <w:szCs w:val="28"/>
        </w:rPr>
        <w:t>Г. Л. Бродецкий. Системный анализ в логистике. Выбор в условиях неопределенности. М.: Академия. 2010.</w:t>
      </w:r>
    </w:p>
    <w:p w:rsidR="00953536" w:rsidRPr="00733833" w:rsidRDefault="00953536" w:rsidP="00953536">
      <w:pPr>
        <w:pStyle w:val="a8"/>
        <w:numPr>
          <w:ilvl w:val="0"/>
          <w:numId w:val="47"/>
        </w:numPr>
        <w:spacing w:line="360" w:lineRule="auto"/>
        <w:ind w:left="0"/>
        <w:rPr>
          <w:sz w:val="28"/>
          <w:szCs w:val="28"/>
        </w:rPr>
      </w:pPr>
      <w:r w:rsidRPr="00733833">
        <w:rPr>
          <w:sz w:val="28"/>
          <w:szCs w:val="28"/>
        </w:rPr>
        <w:t>Системный анализ в менеджменте. М. КноРус, 2010.</w:t>
      </w:r>
    </w:p>
    <w:p w:rsidR="00953536" w:rsidRPr="00733833" w:rsidRDefault="00953536" w:rsidP="00953536">
      <w:pPr>
        <w:pStyle w:val="a8"/>
        <w:numPr>
          <w:ilvl w:val="0"/>
          <w:numId w:val="47"/>
        </w:numPr>
        <w:spacing w:line="360" w:lineRule="auto"/>
        <w:ind w:left="0"/>
        <w:rPr>
          <w:sz w:val="28"/>
          <w:szCs w:val="28"/>
        </w:rPr>
      </w:pPr>
      <w:r w:rsidRPr="00733833">
        <w:rPr>
          <w:sz w:val="28"/>
          <w:szCs w:val="28"/>
        </w:rPr>
        <w:lastRenderedPageBreak/>
        <w:t>Системный анализ проблемы устойчивого развития. М.: Либроком, 2009.</w:t>
      </w:r>
    </w:p>
    <w:p w:rsidR="00953536" w:rsidRPr="00733833" w:rsidRDefault="00953536" w:rsidP="00953536">
      <w:pPr>
        <w:pStyle w:val="a8"/>
        <w:numPr>
          <w:ilvl w:val="0"/>
          <w:numId w:val="47"/>
        </w:numPr>
        <w:spacing w:line="360" w:lineRule="auto"/>
        <w:ind w:left="0"/>
        <w:rPr>
          <w:sz w:val="28"/>
          <w:szCs w:val="28"/>
        </w:rPr>
      </w:pPr>
      <w:r w:rsidRPr="00733833">
        <w:rPr>
          <w:sz w:val="28"/>
          <w:szCs w:val="28"/>
        </w:rPr>
        <w:t>Теория систем и системный анализ в управлении организациями. Справочник. Финансы и статистика, Инфра-М, 2009.</w:t>
      </w:r>
    </w:p>
    <w:p w:rsidR="00953536" w:rsidRPr="00733833" w:rsidRDefault="00953536" w:rsidP="00953536">
      <w:pPr>
        <w:pStyle w:val="a8"/>
        <w:numPr>
          <w:ilvl w:val="0"/>
          <w:numId w:val="47"/>
        </w:numPr>
        <w:spacing w:line="360" w:lineRule="auto"/>
        <w:ind w:left="0"/>
        <w:rPr>
          <w:sz w:val="28"/>
          <w:szCs w:val="28"/>
        </w:rPr>
      </w:pPr>
      <w:r w:rsidRPr="00733833">
        <w:rPr>
          <w:sz w:val="28"/>
          <w:szCs w:val="28"/>
        </w:rPr>
        <w:t>Ф. П. Тарасенко. Прикладной системный анализ. М.: КноРус, 2010.</w:t>
      </w:r>
    </w:p>
    <w:p w:rsidR="00953536" w:rsidRPr="00733833" w:rsidRDefault="00953536" w:rsidP="00953536">
      <w:pPr>
        <w:pStyle w:val="a8"/>
        <w:numPr>
          <w:ilvl w:val="0"/>
          <w:numId w:val="47"/>
        </w:numPr>
        <w:spacing w:line="360" w:lineRule="auto"/>
        <w:ind w:left="0"/>
        <w:rPr>
          <w:sz w:val="28"/>
          <w:szCs w:val="28"/>
        </w:rPr>
      </w:pPr>
      <w:r w:rsidRPr="00733833">
        <w:rPr>
          <w:sz w:val="28"/>
          <w:szCs w:val="28"/>
        </w:rPr>
        <w:t>В. Н. Волкова, А. А. Денисов. Теория систем и системный анализ. М.: Юрайт, 2010.</w:t>
      </w:r>
    </w:p>
    <w:p w:rsidR="00953536" w:rsidRPr="00733833" w:rsidRDefault="00953536" w:rsidP="00953536">
      <w:pPr>
        <w:pStyle w:val="a8"/>
        <w:numPr>
          <w:ilvl w:val="0"/>
          <w:numId w:val="47"/>
        </w:numPr>
        <w:spacing w:line="360" w:lineRule="auto"/>
        <w:ind w:left="0"/>
        <w:rPr>
          <w:sz w:val="28"/>
          <w:szCs w:val="28"/>
        </w:rPr>
      </w:pPr>
      <w:r w:rsidRPr="00733833">
        <w:rPr>
          <w:sz w:val="28"/>
          <w:szCs w:val="28"/>
        </w:rPr>
        <w:t>Попов В. Н., Касьянов В. С., Савченко И. П. Системный анализ в менеджменте. М.: Учеб. пособие. М.: КНОРУС, 2007.</w:t>
      </w:r>
    </w:p>
    <w:p w:rsidR="00953536" w:rsidRPr="00733833" w:rsidRDefault="00953536" w:rsidP="0095353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53536" w:rsidRPr="00733833" w:rsidSect="00AB3A5C">
      <w:pgSz w:w="11907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5E3F" w:rsidRDefault="001D5E3F" w:rsidP="00AB3A5C">
      <w:pPr>
        <w:spacing w:after="0" w:line="240" w:lineRule="auto"/>
      </w:pPr>
      <w:r>
        <w:separator/>
      </w:r>
    </w:p>
  </w:endnote>
  <w:endnote w:type="continuationSeparator" w:id="1">
    <w:p w:rsidR="001D5E3F" w:rsidRDefault="001D5E3F" w:rsidP="00AB3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5E3F" w:rsidRDefault="001D5E3F" w:rsidP="00AB3A5C">
      <w:pPr>
        <w:spacing w:after="0" w:line="240" w:lineRule="auto"/>
      </w:pPr>
      <w:r>
        <w:separator/>
      </w:r>
    </w:p>
  </w:footnote>
  <w:footnote w:type="continuationSeparator" w:id="1">
    <w:p w:rsidR="001D5E3F" w:rsidRDefault="001D5E3F" w:rsidP="00AB3A5C">
      <w:pPr>
        <w:spacing w:after="0" w:line="240" w:lineRule="auto"/>
      </w:pPr>
      <w:r>
        <w:continuationSeparator/>
      </w:r>
    </w:p>
  </w:footnote>
  <w:footnote w:id="2">
    <w:p w:rsidR="00AB3A5C" w:rsidRPr="00AB3A5C" w:rsidRDefault="00AB3A5C" w:rsidP="00AB3A5C">
      <w:pPr>
        <w:pStyle w:val="aa"/>
        <w:rPr>
          <w:spacing w:val="-6"/>
          <w:sz w:val="24"/>
          <w:szCs w:val="24"/>
        </w:rPr>
      </w:pPr>
      <w:r w:rsidRPr="00AB3A5C">
        <w:rPr>
          <w:rStyle w:val="a7"/>
          <w:spacing w:val="-6"/>
          <w:sz w:val="24"/>
          <w:szCs w:val="24"/>
        </w:rPr>
        <w:footnoteRef/>
      </w:r>
      <w:r w:rsidRPr="00AB3A5C">
        <w:rPr>
          <w:spacing w:val="-6"/>
          <w:sz w:val="24"/>
          <w:szCs w:val="24"/>
        </w:rPr>
        <w:t>Анфилатов, В. С. Системный анализ в управлении [Электронный р</w:t>
      </w:r>
      <w:r w:rsidRPr="00AB3A5C">
        <w:rPr>
          <w:spacing w:val="-6"/>
          <w:sz w:val="24"/>
          <w:szCs w:val="24"/>
        </w:rPr>
        <w:t>е</w:t>
      </w:r>
      <w:r w:rsidRPr="00AB3A5C">
        <w:rPr>
          <w:spacing w:val="-6"/>
          <w:sz w:val="24"/>
          <w:szCs w:val="24"/>
        </w:rPr>
        <w:t>сурс] : учебное пособие / В. С. Анфилатов, А. А. Емельянов, А. А. К</w:t>
      </w:r>
      <w:r w:rsidRPr="00AB3A5C">
        <w:rPr>
          <w:spacing w:val="-6"/>
          <w:sz w:val="24"/>
          <w:szCs w:val="24"/>
        </w:rPr>
        <w:t>у</w:t>
      </w:r>
      <w:r w:rsidRPr="00AB3A5C">
        <w:rPr>
          <w:spacing w:val="-6"/>
          <w:sz w:val="24"/>
          <w:szCs w:val="24"/>
        </w:rPr>
        <w:t xml:space="preserve">кушкин. - М.: Финансы и статистика, 2009. - 368 с. - 978-5-279-02435-3. Режим доступа: </w:t>
      </w:r>
      <w:hyperlink r:id="rId1" w:history="1">
        <w:r w:rsidRPr="00AB3A5C">
          <w:rPr>
            <w:rStyle w:val="af5"/>
            <w:spacing w:val="-6"/>
            <w:sz w:val="24"/>
            <w:szCs w:val="24"/>
          </w:rPr>
          <w:t>http://biblioclub.ru/index.php?page=book&amp;id=79592</w:t>
        </w:r>
      </w:hyperlink>
      <w:r w:rsidRPr="00AB3A5C">
        <w:rPr>
          <w:spacing w:val="-6"/>
          <w:sz w:val="24"/>
          <w:szCs w:val="24"/>
        </w:rPr>
        <w:t>. С. 251</w:t>
      </w:r>
    </w:p>
    <w:p w:rsidR="00AB3A5C" w:rsidRPr="00AB3A5C" w:rsidRDefault="00AB3A5C" w:rsidP="00AB3A5C">
      <w:pPr>
        <w:pStyle w:val="aa"/>
        <w:rPr>
          <w:sz w:val="24"/>
          <w:szCs w:val="24"/>
        </w:rPr>
      </w:pPr>
      <w:r w:rsidRPr="00AB3A5C">
        <w:rPr>
          <w:spacing w:val="-6"/>
          <w:sz w:val="24"/>
          <w:szCs w:val="24"/>
        </w:rPr>
        <w:t>Сысоева, В. И. Принципиальные положения по обоснованию и формированию организационных структур управления [Электронный р</w:t>
      </w:r>
      <w:r w:rsidRPr="00AB3A5C">
        <w:rPr>
          <w:spacing w:val="-6"/>
          <w:sz w:val="24"/>
          <w:szCs w:val="24"/>
        </w:rPr>
        <w:t>е</w:t>
      </w:r>
      <w:r w:rsidRPr="00AB3A5C">
        <w:rPr>
          <w:spacing w:val="-6"/>
          <w:sz w:val="24"/>
          <w:szCs w:val="24"/>
        </w:rPr>
        <w:t>сурс] / В. И. Сысоева. - М.: Лаборатория книги, 2011. - 109 с. - 978-5-504-00590-4. Режим доступа:</w:t>
      </w:r>
      <w:r w:rsidRPr="00AB3A5C">
        <w:rPr>
          <w:sz w:val="24"/>
          <w:szCs w:val="24"/>
        </w:rPr>
        <w:t xml:space="preserve"> </w:t>
      </w:r>
      <w:hyperlink r:id="rId2" w:history="1">
        <w:r w:rsidRPr="00AB3A5C">
          <w:rPr>
            <w:rStyle w:val="af5"/>
            <w:sz w:val="24"/>
            <w:szCs w:val="24"/>
          </w:rPr>
          <w:t>http://biblioclub.ru/index.php?page=book&amp;id=141257;С</w:t>
        </w:r>
      </w:hyperlink>
      <w:r w:rsidRPr="00AB3A5C">
        <w:rPr>
          <w:sz w:val="24"/>
          <w:szCs w:val="24"/>
        </w:rPr>
        <w:t>. 6-15</w:t>
      </w:r>
    </w:p>
    <w:p w:rsidR="00AB3A5C" w:rsidRPr="00AB3A5C" w:rsidRDefault="00AB3A5C" w:rsidP="00AB3A5C">
      <w:pPr>
        <w:pStyle w:val="aa"/>
        <w:rPr>
          <w:sz w:val="24"/>
          <w:szCs w:val="24"/>
        </w:rPr>
      </w:pPr>
      <w:r w:rsidRPr="00AB3A5C">
        <w:rPr>
          <w:sz w:val="24"/>
          <w:szCs w:val="24"/>
        </w:rPr>
        <w:t xml:space="preserve">Миронов, Д. В. Эффективная структура управления предприятием [Электронный ресурс] / Д. В. Миронов. - М.: Лаборатория книги, 2010. - 58 с. - . Режим доступа: </w:t>
      </w:r>
      <w:hyperlink r:id="rId3" w:history="1">
        <w:r w:rsidRPr="00AB3A5C">
          <w:rPr>
            <w:rStyle w:val="af5"/>
            <w:sz w:val="24"/>
            <w:szCs w:val="24"/>
          </w:rPr>
          <w:t>http://biblioclub.ru/index.php?page=book&amp;id=88752</w:t>
        </w:r>
      </w:hyperlink>
      <w:r w:rsidRPr="00AB3A5C">
        <w:rPr>
          <w:sz w:val="24"/>
          <w:szCs w:val="24"/>
        </w:rPr>
        <w:t>. С.5.</w:t>
      </w:r>
    </w:p>
    <w:p w:rsidR="00AB3A5C" w:rsidRPr="00AB3A5C" w:rsidRDefault="00AB3A5C" w:rsidP="00AB3A5C">
      <w:pPr>
        <w:pStyle w:val="aa"/>
        <w:rPr>
          <w:sz w:val="24"/>
          <w:szCs w:val="24"/>
        </w:rPr>
      </w:pPr>
      <w:r w:rsidRPr="00AB3A5C">
        <w:rPr>
          <w:sz w:val="24"/>
          <w:szCs w:val="24"/>
        </w:rPr>
        <w:t>Шилов, В. Р. Организационные структуры управления предприятием в рыночной экономике [Электронный ресурс] / В. Р. Шилов. - М.: Лабор</w:t>
      </w:r>
      <w:r w:rsidRPr="00AB3A5C">
        <w:rPr>
          <w:sz w:val="24"/>
          <w:szCs w:val="24"/>
        </w:rPr>
        <w:t>а</w:t>
      </w:r>
      <w:r w:rsidRPr="00AB3A5C">
        <w:rPr>
          <w:sz w:val="24"/>
          <w:szCs w:val="24"/>
        </w:rPr>
        <w:t xml:space="preserve">тория книги, 2010. - 119 с. - . Режим доступа: </w:t>
      </w:r>
      <w:hyperlink r:id="rId4" w:history="1">
        <w:r w:rsidRPr="00AB3A5C">
          <w:rPr>
            <w:rStyle w:val="af5"/>
            <w:sz w:val="24"/>
            <w:szCs w:val="24"/>
          </w:rPr>
          <w:t>http://biblioclub.ru/index.php?page=book&amp;id=87526</w:t>
        </w:r>
      </w:hyperlink>
      <w:r w:rsidRPr="00AB3A5C">
        <w:rPr>
          <w:sz w:val="24"/>
          <w:szCs w:val="24"/>
        </w:rPr>
        <w:t>. С. 9-10.</w:t>
      </w:r>
    </w:p>
    <w:p w:rsidR="00AB3A5C" w:rsidRPr="00AB3A5C" w:rsidRDefault="00AB3A5C" w:rsidP="00AB3A5C">
      <w:pPr>
        <w:pStyle w:val="aa"/>
        <w:rPr>
          <w:sz w:val="24"/>
          <w:szCs w:val="24"/>
        </w:rPr>
      </w:pPr>
      <w:r w:rsidRPr="00AB3A5C">
        <w:rPr>
          <w:sz w:val="24"/>
          <w:szCs w:val="24"/>
        </w:rPr>
        <w:t>Чижиков, Д. В. Организационная структура управления предприятием и разработка предложений по ее совершенствованию [Электронный р</w:t>
      </w:r>
      <w:r w:rsidRPr="00AB3A5C">
        <w:rPr>
          <w:sz w:val="24"/>
          <w:szCs w:val="24"/>
        </w:rPr>
        <w:t>е</w:t>
      </w:r>
      <w:r w:rsidRPr="00AB3A5C">
        <w:rPr>
          <w:sz w:val="24"/>
          <w:szCs w:val="24"/>
        </w:rPr>
        <w:t xml:space="preserve">сурс] / Д. В. Чижиков. - М.: Лаборатория книги, 2012. - 149 с. - 978-5-504-00285-9. Режим доступа: </w:t>
      </w:r>
      <w:hyperlink r:id="rId5" w:history="1">
        <w:r w:rsidRPr="00AB3A5C">
          <w:rPr>
            <w:rStyle w:val="af5"/>
            <w:sz w:val="24"/>
            <w:szCs w:val="24"/>
          </w:rPr>
          <w:t>http://biblioclub.ru/index.php?page=book&amp;id=141525</w:t>
        </w:r>
      </w:hyperlink>
      <w:r w:rsidRPr="00AB3A5C">
        <w:rPr>
          <w:sz w:val="24"/>
          <w:szCs w:val="24"/>
        </w:rPr>
        <w:t>. С. 7-9</w:t>
      </w:r>
    </w:p>
  </w:footnote>
  <w:footnote w:id="3">
    <w:p w:rsidR="00AB3A5C" w:rsidRPr="00AB3A5C" w:rsidRDefault="00AB3A5C" w:rsidP="00AB3A5C">
      <w:pPr>
        <w:pStyle w:val="aa"/>
        <w:rPr>
          <w:sz w:val="24"/>
          <w:szCs w:val="24"/>
        </w:rPr>
      </w:pPr>
      <w:r w:rsidRPr="00AB3A5C">
        <w:rPr>
          <w:rStyle w:val="a7"/>
          <w:sz w:val="24"/>
          <w:szCs w:val="24"/>
        </w:rPr>
        <w:footnoteRef/>
      </w:r>
      <w:r w:rsidRPr="00AB3A5C">
        <w:rPr>
          <w:sz w:val="24"/>
          <w:szCs w:val="24"/>
        </w:rPr>
        <w:t xml:space="preserve"> </w:t>
      </w:r>
      <w:r w:rsidRPr="00AB3A5C">
        <w:rPr>
          <w:iCs/>
          <w:spacing w:val="-4"/>
          <w:sz w:val="24"/>
          <w:szCs w:val="24"/>
        </w:rPr>
        <w:t>Философский энциклопедический словарь / Гл. ред.: Л. Ф. Ильичев</w:t>
      </w:r>
      <w:r w:rsidRPr="00AB3A5C">
        <w:rPr>
          <w:iCs/>
          <w:sz w:val="24"/>
          <w:szCs w:val="24"/>
        </w:rPr>
        <w:t xml:space="preserve"> и др. М.: Сов. Энциклопедия, 1983. . С. 657. ; </w:t>
      </w:r>
      <w:r w:rsidRPr="00AB3A5C">
        <w:rPr>
          <w:sz w:val="24"/>
          <w:szCs w:val="24"/>
        </w:rPr>
        <w:t>Лебедев, С. А. Философия науки. Терм</w:t>
      </w:r>
      <w:r w:rsidRPr="00AB3A5C">
        <w:rPr>
          <w:sz w:val="24"/>
          <w:szCs w:val="24"/>
        </w:rPr>
        <w:t>и</w:t>
      </w:r>
      <w:r w:rsidRPr="00AB3A5C">
        <w:rPr>
          <w:sz w:val="24"/>
          <w:szCs w:val="24"/>
        </w:rPr>
        <w:t>нологически [Электронный ресурс] : словарь / С. А. Лебедев. - М.: Академический проект, 2011. - 272 с. - 978-5-8291-1194-6. Режим дост</w:t>
      </w:r>
      <w:r w:rsidRPr="00AB3A5C">
        <w:rPr>
          <w:sz w:val="24"/>
          <w:szCs w:val="24"/>
        </w:rPr>
        <w:t>у</w:t>
      </w:r>
      <w:r w:rsidRPr="00AB3A5C">
        <w:rPr>
          <w:sz w:val="24"/>
          <w:szCs w:val="24"/>
        </w:rPr>
        <w:t xml:space="preserve">па: </w:t>
      </w:r>
      <w:hyperlink r:id="rId6" w:history="1">
        <w:r w:rsidRPr="00AB3A5C">
          <w:rPr>
            <w:rStyle w:val="af5"/>
            <w:sz w:val="24"/>
            <w:szCs w:val="24"/>
          </w:rPr>
          <w:t>http://biblioclub.ru/index.php?page=book&amp;id=137739</w:t>
        </w:r>
      </w:hyperlink>
      <w:r w:rsidRPr="00AB3A5C">
        <w:rPr>
          <w:sz w:val="24"/>
          <w:szCs w:val="24"/>
        </w:rPr>
        <w:t>. С.170.</w:t>
      </w:r>
    </w:p>
  </w:footnote>
  <w:footnote w:id="4">
    <w:p w:rsidR="00AB3A5C" w:rsidRPr="00AB3A5C" w:rsidRDefault="00AB3A5C" w:rsidP="00AB3A5C">
      <w:pPr>
        <w:pStyle w:val="aa"/>
        <w:rPr>
          <w:sz w:val="24"/>
          <w:szCs w:val="24"/>
        </w:rPr>
      </w:pPr>
      <w:r w:rsidRPr="00AB3A5C">
        <w:rPr>
          <w:rStyle w:val="a7"/>
          <w:sz w:val="24"/>
          <w:szCs w:val="24"/>
        </w:rPr>
        <w:footnoteRef/>
      </w:r>
      <w:r w:rsidRPr="00AB3A5C">
        <w:rPr>
          <w:sz w:val="24"/>
          <w:szCs w:val="24"/>
        </w:rPr>
        <w:t xml:space="preserve"> </w:t>
      </w:r>
      <w:r w:rsidRPr="00AB3A5C">
        <w:rPr>
          <w:iCs/>
          <w:sz w:val="24"/>
          <w:szCs w:val="24"/>
        </w:rPr>
        <w:t xml:space="preserve">Диалектика познания сложных систем / Под ред. В. С. Тюхтина. М.: Мысль, 1988. С. 14.; </w:t>
      </w:r>
      <w:r w:rsidRPr="00AB3A5C">
        <w:rPr>
          <w:iCs/>
          <w:spacing w:val="-4"/>
          <w:sz w:val="24"/>
          <w:szCs w:val="24"/>
        </w:rPr>
        <w:t>Философский энциклопедический словарь / Гл. ред.: Л. Ф. Ильичев</w:t>
      </w:r>
      <w:r w:rsidRPr="00AB3A5C">
        <w:rPr>
          <w:iCs/>
          <w:sz w:val="24"/>
          <w:szCs w:val="24"/>
        </w:rPr>
        <w:t xml:space="preserve"> и др. М.: Сов. Энциклопедия, 1983. С. 657.</w:t>
      </w:r>
    </w:p>
  </w:footnote>
  <w:footnote w:id="5">
    <w:p w:rsidR="00AB3A5C" w:rsidRDefault="00AB3A5C" w:rsidP="00AB3A5C">
      <w:pPr>
        <w:pStyle w:val="aa"/>
        <w:ind w:firstLine="567"/>
        <w:rPr>
          <w:sz w:val="18"/>
        </w:rPr>
      </w:pPr>
      <w:r>
        <w:rPr>
          <w:rStyle w:val="a7"/>
          <w:sz w:val="18"/>
        </w:rPr>
        <w:footnoteRef/>
      </w:r>
      <w:r w:rsidRPr="00F20EAD">
        <w:t xml:space="preserve">Теория организации: Учебник / Под ред. </w:t>
      </w:r>
      <w:r w:rsidRPr="009624C3">
        <w:t>В.Г. Алиева</w:t>
      </w:r>
      <w:r w:rsidRPr="00F20EAD">
        <w:t>. М.: Эк</w:t>
      </w:r>
      <w:r w:rsidRPr="00F20EAD">
        <w:t>о</w:t>
      </w:r>
      <w:r w:rsidRPr="00F20EAD">
        <w:t xml:space="preserve">номика, </w:t>
      </w:r>
      <w:r w:rsidRPr="00692D33">
        <w:t>2010. С</w:t>
      </w:r>
      <w:r>
        <w:t xml:space="preserve">. </w:t>
      </w:r>
      <w:r>
        <w:rPr>
          <w:sz w:val="18"/>
        </w:rPr>
        <w:t>178-191.</w:t>
      </w:r>
    </w:p>
  </w:footnote>
  <w:footnote w:id="6">
    <w:p w:rsidR="00AB3A5C" w:rsidRDefault="00AB3A5C" w:rsidP="00AB3A5C">
      <w:pPr>
        <w:pStyle w:val="aa"/>
      </w:pPr>
      <w:r>
        <w:rPr>
          <w:rStyle w:val="a7"/>
        </w:rPr>
        <w:footnoteRef/>
      </w:r>
      <w:r>
        <w:t xml:space="preserve"> </w:t>
      </w:r>
      <w:r w:rsidRPr="009678E0">
        <w:t>Калихман С., Хорькова Н</w:t>
      </w:r>
      <w:r>
        <w:rPr>
          <w:i/>
        </w:rPr>
        <w:t>.</w:t>
      </w:r>
      <w:r>
        <w:rPr>
          <w:iCs/>
        </w:rPr>
        <w:t xml:space="preserve"> Управление децентрализацией на предпр</w:t>
      </w:r>
      <w:r>
        <w:rPr>
          <w:iCs/>
        </w:rPr>
        <w:t>и</w:t>
      </w:r>
      <w:r>
        <w:rPr>
          <w:iCs/>
        </w:rPr>
        <w:t>ятии // Проблемы теории и практики управления. 2000. № 4. С. 114–119</w:t>
      </w:r>
    </w:p>
  </w:footnote>
  <w:footnote w:id="7">
    <w:p w:rsidR="00AB3A5C" w:rsidRDefault="00AB3A5C" w:rsidP="00AB3A5C">
      <w:pPr>
        <w:pStyle w:val="aa"/>
      </w:pPr>
      <w:r>
        <w:rPr>
          <w:rStyle w:val="a7"/>
        </w:rPr>
        <w:footnoteRef/>
      </w:r>
      <w:r>
        <w:t xml:space="preserve"> </w:t>
      </w:r>
      <w:r w:rsidRPr="001352C6">
        <w:t xml:space="preserve">Виханский О.С., Наумов А.И. Менеджмент. М.: Экономист, 2008. С. </w:t>
      </w:r>
      <w:r w:rsidRPr="009678E0">
        <w:rPr>
          <w:bCs/>
          <w:iCs/>
        </w:rPr>
        <w:t>325</w:t>
      </w:r>
    </w:p>
  </w:footnote>
  <w:footnote w:id="8">
    <w:p w:rsidR="00AB3A5C" w:rsidRDefault="00AB3A5C" w:rsidP="00AB3A5C">
      <w:pPr>
        <w:pStyle w:val="aa"/>
      </w:pPr>
      <w:r w:rsidRPr="009678E0">
        <w:rPr>
          <w:rStyle w:val="a7"/>
        </w:rPr>
        <w:footnoteRef/>
      </w:r>
      <w:r w:rsidRPr="009678E0">
        <w:t xml:space="preserve"> Кунц Г., О`Доннел С.</w:t>
      </w:r>
      <w:r>
        <w:rPr>
          <w:iCs/>
        </w:rPr>
        <w:t xml:space="preserve"> Управление: системный и ситуационный анализ управленческих фун</w:t>
      </w:r>
      <w:r>
        <w:rPr>
          <w:iCs/>
        </w:rPr>
        <w:t>к</w:t>
      </w:r>
      <w:r>
        <w:rPr>
          <w:iCs/>
        </w:rPr>
        <w:t>ций: В 2 т. Т. 1: Пер. с англ. М.: Прогресс, 1981.</w:t>
      </w:r>
    </w:p>
  </w:footnote>
  <w:footnote w:id="9">
    <w:p w:rsidR="00AB3A5C" w:rsidRDefault="00AB3A5C" w:rsidP="00AB3A5C">
      <w:pPr>
        <w:pStyle w:val="aa"/>
      </w:pPr>
      <w:r>
        <w:rPr>
          <w:rStyle w:val="a7"/>
        </w:rPr>
        <w:footnoteRef/>
      </w:r>
      <w:r>
        <w:t xml:space="preserve"> </w:t>
      </w:r>
      <w:r w:rsidRPr="009678E0">
        <w:t>Маракулин М. В.</w:t>
      </w:r>
      <w:r>
        <w:rPr>
          <w:iCs/>
        </w:rPr>
        <w:t xml:space="preserve"> Оптимизация структуры компании в целях повыш</w:t>
      </w:r>
      <w:r>
        <w:rPr>
          <w:iCs/>
        </w:rPr>
        <w:t>е</w:t>
      </w:r>
      <w:r>
        <w:rPr>
          <w:iCs/>
        </w:rPr>
        <w:t>ния конкурентоспособности // Менеджмент в России и за рубежом. 2003. № 1. С. 52–57</w:t>
      </w:r>
    </w:p>
  </w:footnote>
  <w:footnote w:id="10">
    <w:p w:rsidR="00AB3A5C" w:rsidRPr="002E1250" w:rsidRDefault="00AB3A5C" w:rsidP="00AB3A5C">
      <w:pPr>
        <w:pStyle w:val="aa"/>
      </w:pPr>
      <w:r w:rsidRPr="002E1250">
        <w:rPr>
          <w:rStyle w:val="a7"/>
        </w:rPr>
        <w:footnoteRef/>
      </w:r>
      <w:r w:rsidRPr="002E1250">
        <w:t xml:space="preserve"> </w:t>
      </w:r>
      <w:r w:rsidRPr="00076DBA">
        <w:t>Холл Р. Х.</w:t>
      </w:r>
      <w:r w:rsidRPr="002E1250">
        <w:rPr>
          <w:iCs/>
        </w:rPr>
        <w:t xml:space="preserve"> Организации: структура, процессы, результаты: Пер. с англ. СПб.: Питер, 2001. С. </w:t>
      </w:r>
      <w:r w:rsidRPr="002E1250">
        <w:rPr>
          <w:spacing w:val="2"/>
        </w:rPr>
        <w:t>134–135.</w:t>
      </w:r>
    </w:p>
  </w:footnote>
  <w:footnote w:id="11">
    <w:p w:rsidR="00AB3A5C" w:rsidRPr="00751B35" w:rsidRDefault="00AB3A5C" w:rsidP="00AB3A5C">
      <w:pPr>
        <w:pStyle w:val="aa"/>
      </w:pPr>
      <w:r>
        <w:rPr>
          <w:rStyle w:val="a7"/>
        </w:rPr>
        <w:footnoteRef/>
      </w:r>
      <w:r>
        <w:t xml:space="preserve"> </w:t>
      </w:r>
      <w:r w:rsidRPr="001352C6">
        <w:t xml:space="preserve">Виханский О.С., Наумов А.И. Менеджмент. М.: Экономист, 2008. С. </w:t>
      </w:r>
      <w:r>
        <w:t>С</w:t>
      </w:r>
      <w:r w:rsidRPr="00E40676">
        <w:t>.</w:t>
      </w:r>
      <w:r w:rsidRPr="00E40676">
        <w:rPr>
          <w:bCs/>
          <w:iCs/>
        </w:rPr>
        <w:t xml:space="preserve"> 334–340</w:t>
      </w:r>
      <w:r>
        <w:rPr>
          <w:bCs/>
          <w:iCs/>
        </w:rPr>
        <w:t xml:space="preserve">; </w:t>
      </w:r>
      <w:r w:rsidRPr="00E32B1B">
        <w:t>Румянцева З. П</w:t>
      </w:r>
      <w:r>
        <w:rPr>
          <w:i/>
        </w:rPr>
        <w:t>.</w:t>
      </w:r>
      <w:r>
        <w:rPr>
          <w:iCs/>
        </w:rPr>
        <w:t xml:space="preserve"> Общее управление организацией. Теория и </w:t>
      </w:r>
      <w:r w:rsidRPr="00751B35">
        <w:rPr>
          <w:iCs/>
        </w:rPr>
        <w:t xml:space="preserve">практика: Учеб. М.: ИНФРА-М, 2001. С. </w:t>
      </w:r>
      <w:r w:rsidRPr="00751B35">
        <w:rPr>
          <w:bCs/>
          <w:iCs/>
        </w:rPr>
        <w:t>216–220</w:t>
      </w:r>
    </w:p>
  </w:footnote>
  <w:footnote w:id="12">
    <w:p w:rsidR="00AB3A5C" w:rsidRDefault="00AB3A5C" w:rsidP="00AB3A5C">
      <w:pPr>
        <w:pStyle w:val="aa"/>
      </w:pPr>
      <w:r>
        <w:rPr>
          <w:rStyle w:val="a7"/>
        </w:rPr>
        <w:footnoteRef/>
      </w:r>
      <w:r>
        <w:t xml:space="preserve"> </w:t>
      </w:r>
      <w:r w:rsidRPr="00E32B1B">
        <w:rPr>
          <w:szCs w:val="15"/>
        </w:rPr>
        <w:t>Друкер П. Ф.</w:t>
      </w:r>
      <w:r>
        <w:rPr>
          <w:iCs/>
          <w:szCs w:val="15"/>
        </w:rPr>
        <w:t xml:space="preserve"> Задачи менеджмента в ХХΙ веке: Учеб. пособие: Пер. с англ. М.: Издат. дом «Вил</w:t>
      </w:r>
      <w:r>
        <w:rPr>
          <w:iCs/>
          <w:szCs w:val="15"/>
        </w:rPr>
        <w:t>ь</w:t>
      </w:r>
      <w:r>
        <w:rPr>
          <w:iCs/>
          <w:szCs w:val="15"/>
        </w:rPr>
        <w:t xml:space="preserve">ямс», 2002. С. </w:t>
      </w:r>
      <w:r>
        <w:rPr>
          <w:spacing w:val="4"/>
        </w:rPr>
        <w:t>25–26</w:t>
      </w:r>
    </w:p>
  </w:footnote>
  <w:footnote w:id="13">
    <w:p w:rsidR="00AB3A5C" w:rsidRPr="00E32B1B" w:rsidRDefault="00AB3A5C" w:rsidP="00AB3A5C">
      <w:pPr>
        <w:pStyle w:val="aa"/>
      </w:pPr>
      <w:r>
        <w:rPr>
          <w:rStyle w:val="a7"/>
        </w:rPr>
        <w:footnoteRef/>
      </w:r>
      <w:r>
        <w:t xml:space="preserve"> </w:t>
      </w:r>
      <w:r w:rsidRPr="001352C6">
        <w:t xml:space="preserve">Виханский О.С., Наумов А.И. Менеджмент. М.: Экономист, 2008. С. </w:t>
      </w:r>
      <w:r w:rsidRPr="00E32B1B">
        <w:t>С.</w:t>
      </w:r>
      <w:r w:rsidRPr="00E32B1B">
        <w:rPr>
          <w:bCs/>
          <w:iCs/>
        </w:rPr>
        <w:t xml:space="preserve"> 337–339</w:t>
      </w:r>
      <w:r>
        <w:rPr>
          <w:bCs/>
          <w:iCs/>
        </w:rPr>
        <w:t xml:space="preserve">; </w:t>
      </w:r>
      <w:r w:rsidRPr="00E32B1B">
        <w:t>Румянцева З. П.</w:t>
      </w:r>
      <w:r>
        <w:rPr>
          <w:iCs/>
        </w:rPr>
        <w:t xml:space="preserve"> Общее управление организацией. Теория и </w:t>
      </w:r>
      <w:r w:rsidRPr="00751B35">
        <w:rPr>
          <w:iCs/>
        </w:rPr>
        <w:t xml:space="preserve">практика: Учеб. М.: ИНФРА-М, 2001. С. </w:t>
      </w:r>
      <w:r>
        <w:rPr>
          <w:bCs/>
          <w:iCs/>
        </w:rPr>
        <w:t>218</w:t>
      </w:r>
      <w:r w:rsidRPr="00751B35">
        <w:rPr>
          <w:bCs/>
          <w:iCs/>
        </w:rPr>
        <w:t>–22</w:t>
      </w:r>
      <w:r>
        <w:rPr>
          <w:bCs/>
          <w:iCs/>
        </w:rPr>
        <w:t>1</w:t>
      </w:r>
    </w:p>
  </w:footnote>
  <w:footnote w:id="14">
    <w:p w:rsidR="00AB3A5C" w:rsidRDefault="00AB3A5C" w:rsidP="00AB3A5C">
      <w:pPr>
        <w:pStyle w:val="aa"/>
      </w:pPr>
      <w:r>
        <w:rPr>
          <w:rStyle w:val="a7"/>
        </w:rPr>
        <w:footnoteRef/>
      </w:r>
      <w:r>
        <w:t xml:space="preserve"> </w:t>
      </w:r>
      <w:r w:rsidRPr="00E32B1B">
        <w:t>Румянцева З. П.</w:t>
      </w:r>
      <w:r>
        <w:rPr>
          <w:iCs/>
        </w:rPr>
        <w:t xml:space="preserve"> Общее управление организацией. Теория и </w:t>
      </w:r>
      <w:r w:rsidRPr="00751B35">
        <w:rPr>
          <w:iCs/>
        </w:rPr>
        <w:t>практ</w:t>
      </w:r>
      <w:r w:rsidRPr="00751B35">
        <w:rPr>
          <w:iCs/>
        </w:rPr>
        <w:t>и</w:t>
      </w:r>
      <w:r w:rsidRPr="00751B35">
        <w:rPr>
          <w:iCs/>
        </w:rPr>
        <w:t xml:space="preserve">ка: Учеб. М.: ИНФРА-М, 2001. С. </w:t>
      </w:r>
      <w:r>
        <w:t>115.</w:t>
      </w:r>
    </w:p>
  </w:footnote>
  <w:footnote w:id="15">
    <w:p w:rsidR="00AB3A5C" w:rsidRDefault="00AB3A5C" w:rsidP="00AB3A5C">
      <w:pPr>
        <w:pStyle w:val="aa"/>
      </w:pPr>
      <w:r>
        <w:rPr>
          <w:rStyle w:val="a7"/>
        </w:rPr>
        <w:footnoteRef/>
      </w:r>
      <w:r>
        <w:t xml:space="preserve"> </w:t>
      </w:r>
      <w:r w:rsidRPr="004D36BF">
        <w:t>Антонов В. Г</w:t>
      </w:r>
      <w:r>
        <w:rPr>
          <w:i/>
        </w:rPr>
        <w:t>.</w:t>
      </w:r>
      <w:r>
        <w:rPr>
          <w:iCs/>
        </w:rPr>
        <w:t xml:space="preserve"> Эволюция организационных структур // Менеджмент в России и за р</w:t>
      </w:r>
      <w:r>
        <w:rPr>
          <w:iCs/>
        </w:rPr>
        <w:t>у</w:t>
      </w:r>
      <w:r>
        <w:rPr>
          <w:iCs/>
        </w:rPr>
        <w:t>бежом. 2000. № 1. С. 27.</w:t>
      </w:r>
    </w:p>
  </w:footnote>
  <w:footnote w:id="16">
    <w:p w:rsidR="00AB3A5C" w:rsidRDefault="00AB3A5C" w:rsidP="00AB3A5C">
      <w:pPr>
        <w:pStyle w:val="aa"/>
      </w:pPr>
      <w:r>
        <w:rPr>
          <w:rStyle w:val="a7"/>
        </w:rPr>
        <w:footnoteRef/>
      </w:r>
      <w:r>
        <w:t xml:space="preserve"> </w:t>
      </w:r>
      <w:r w:rsidRPr="004D36BF">
        <w:t>Коробейников О. П., Колесов В. Ю., Трифилова А. А.</w:t>
      </w:r>
      <w:r>
        <w:rPr>
          <w:iCs/>
        </w:rPr>
        <w:t xml:space="preserve"> Стратегич</w:t>
      </w:r>
      <w:r>
        <w:rPr>
          <w:iCs/>
        </w:rPr>
        <w:t>е</w:t>
      </w:r>
      <w:r>
        <w:rPr>
          <w:iCs/>
        </w:rPr>
        <w:t>ское поведение: от разработки до реализации // Менеджмент в России и за руб</w:t>
      </w:r>
      <w:r>
        <w:rPr>
          <w:iCs/>
        </w:rPr>
        <w:t>е</w:t>
      </w:r>
      <w:r>
        <w:rPr>
          <w:iCs/>
        </w:rPr>
        <w:t>жом. 2002. № 3. С.  122.</w:t>
      </w:r>
    </w:p>
  </w:footnote>
  <w:footnote w:id="17">
    <w:p w:rsidR="00AB3A5C" w:rsidRDefault="00AB3A5C" w:rsidP="00AB3A5C">
      <w:pPr>
        <w:pStyle w:val="aa"/>
      </w:pPr>
      <w:r>
        <w:rPr>
          <w:rStyle w:val="a7"/>
        </w:rPr>
        <w:footnoteRef/>
      </w:r>
      <w:r>
        <w:t xml:space="preserve"> </w:t>
      </w:r>
      <w:r w:rsidRPr="004D36BF">
        <w:t>Антонов В. Г</w:t>
      </w:r>
      <w:r>
        <w:rPr>
          <w:i/>
        </w:rPr>
        <w:t>.</w:t>
      </w:r>
      <w:r>
        <w:rPr>
          <w:iCs/>
        </w:rPr>
        <w:t xml:space="preserve"> Эволюция организационных структур // Менеджмент в России и за р</w:t>
      </w:r>
      <w:r>
        <w:rPr>
          <w:iCs/>
        </w:rPr>
        <w:t>у</w:t>
      </w:r>
      <w:r>
        <w:rPr>
          <w:iCs/>
        </w:rPr>
        <w:t>бежом. 2000. № 1. С. 27.</w:t>
      </w:r>
    </w:p>
  </w:footnote>
  <w:footnote w:id="18">
    <w:p w:rsidR="00AB3A5C" w:rsidRDefault="00AB3A5C" w:rsidP="00AB3A5C">
      <w:pPr>
        <w:pStyle w:val="aa"/>
      </w:pPr>
      <w:r>
        <w:rPr>
          <w:rStyle w:val="a7"/>
        </w:rPr>
        <w:footnoteRef/>
      </w:r>
      <w:r>
        <w:t xml:space="preserve"> </w:t>
      </w:r>
      <w:r w:rsidRPr="004F7EBD">
        <w:t>Хасси Д</w:t>
      </w:r>
      <w:r>
        <w:rPr>
          <w:i/>
        </w:rPr>
        <w:t>.</w:t>
      </w:r>
      <w:r>
        <w:rPr>
          <w:iCs/>
        </w:rPr>
        <w:t xml:space="preserve"> Стратегия и планирование: Пер. с англ. под ред. Л. А. Трофимовой. СПб.: Питер, 2001. </w:t>
      </w:r>
    </w:p>
  </w:footnote>
  <w:footnote w:id="19">
    <w:p w:rsidR="00AB3A5C" w:rsidRDefault="00AB3A5C" w:rsidP="00AB3A5C">
      <w:pPr>
        <w:pStyle w:val="aa"/>
        <w:jc w:val="both"/>
      </w:pPr>
      <w:r>
        <w:rPr>
          <w:rStyle w:val="a7"/>
        </w:rPr>
        <w:footnoteRef/>
      </w:r>
      <w:r>
        <w:t xml:space="preserve"> </w:t>
      </w:r>
      <w:r w:rsidRPr="007D0307">
        <w:t>Виссема Х</w:t>
      </w:r>
      <w:r>
        <w:rPr>
          <w:i/>
        </w:rPr>
        <w:t>.</w:t>
      </w:r>
      <w:r>
        <w:rPr>
          <w:iCs/>
        </w:rPr>
        <w:t xml:space="preserve"> Менеджмент в подразделениях фирмы (предпринимател</w:t>
      </w:r>
      <w:r>
        <w:rPr>
          <w:iCs/>
        </w:rPr>
        <w:t>ь</w:t>
      </w:r>
      <w:r>
        <w:rPr>
          <w:iCs/>
        </w:rPr>
        <w:t>ство и координация в децентрализованной компании): Пер. с англ. М.: ИНФРА-М, 1996. С.</w:t>
      </w:r>
      <w:r>
        <w:t> 27.</w:t>
      </w:r>
    </w:p>
  </w:footnote>
  <w:footnote w:id="20">
    <w:p w:rsidR="00AB3A5C" w:rsidRDefault="00AB3A5C" w:rsidP="00AB3A5C">
      <w:pPr>
        <w:pStyle w:val="aa"/>
      </w:pPr>
      <w:r>
        <w:rPr>
          <w:rStyle w:val="a7"/>
        </w:rPr>
        <w:footnoteRef/>
      </w:r>
      <w:r>
        <w:t xml:space="preserve"> </w:t>
      </w:r>
      <w:r w:rsidRPr="001352C6">
        <w:t xml:space="preserve">Виханский О.С., Наумов А.И. Менеджмент. М.: Экономист, 2008. С. </w:t>
      </w:r>
      <w:r w:rsidRPr="00E32B1B">
        <w:t>С.</w:t>
      </w:r>
      <w:r w:rsidRPr="00E32B1B">
        <w:rPr>
          <w:bCs/>
          <w:iCs/>
        </w:rPr>
        <w:t xml:space="preserve"> 3</w:t>
      </w:r>
      <w:r>
        <w:rPr>
          <w:bCs/>
          <w:iCs/>
        </w:rPr>
        <w:t>92</w:t>
      </w:r>
      <w:r w:rsidRPr="00E32B1B">
        <w:rPr>
          <w:bCs/>
          <w:iCs/>
        </w:rPr>
        <w:t>–39</w:t>
      </w:r>
      <w:r>
        <w:rPr>
          <w:bCs/>
          <w:iCs/>
        </w:rPr>
        <w:t>4</w:t>
      </w:r>
    </w:p>
  </w:footnote>
  <w:footnote w:id="21">
    <w:p w:rsidR="00AB3A5C" w:rsidRDefault="00AB3A5C" w:rsidP="00AB3A5C">
      <w:pPr>
        <w:pStyle w:val="aa"/>
      </w:pPr>
      <w:r>
        <w:rPr>
          <w:rStyle w:val="a7"/>
        </w:rPr>
        <w:footnoteRef/>
      </w:r>
      <w:r>
        <w:t xml:space="preserve"> </w:t>
      </w:r>
      <w:r w:rsidRPr="001649B7">
        <w:t>Масленникова Н.</w:t>
      </w:r>
      <w:r>
        <w:rPr>
          <w:iCs/>
        </w:rPr>
        <w:t xml:space="preserve"> Разработка структуры управления, обладающей потенциалом для изменений // Проблемы теории и практики упра</w:t>
      </w:r>
      <w:r>
        <w:rPr>
          <w:iCs/>
        </w:rPr>
        <w:t>в</w:t>
      </w:r>
      <w:r>
        <w:rPr>
          <w:iCs/>
        </w:rPr>
        <w:t>ления. 2002. № 4. С. 124–125.</w:t>
      </w:r>
    </w:p>
  </w:footnote>
  <w:footnote w:id="22">
    <w:p w:rsidR="00AB3A5C" w:rsidRDefault="00AB3A5C" w:rsidP="00AB3A5C">
      <w:pPr>
        <w:pStyle w:val="aa"/>
        <w:jc w:val="both"/>
      </w:pPr>
      <w:r>
        <w:rPr>
          <w:rStyle w:val="a7"/>
        </w:rPr>
        <w:footnoteRef/>
      </w:r>
      <w:r>
        <w:t xml:space="preserve"> </w:t>
      </w:r>
      <w:r w:rsidRPr="007D0307">
        <w:t>Виссема Х</w:t>
      </w:r>
      <w:r>
        <w:rPr>
          <w:i/>
        </w:rPr>
        <w:t>.</w:t>
      </w:r>
      <w:r>
        <w:rPr>
          <w:iCs/>
        </w:rPr>
        <w:t xml:space="preserve"> Менеджмент в подразделениях фирмы (предпринимател</w:t>
      </w:r>
      <w:r>
        <w:rPr>
          <w:iCs/>
        </w:rPr>
        <w:t>ь</w:t>
      </w:r>
      <w:r>
        <w:rPr>
          <w:iCs/>
        </w:rPr>
        <w:t>ство и координация в децентрализованной компании): Пер. с англ. М.: ИНФРА-М, 1996. С.</w:t>
      </w:r>
      <w:r>
        <w:t> 72–73</w:t>
      </w:r>
    </w:p>
  </w:footnote>
  <w:footnote w:id="23">
    <w:p w:rsidR="00AB3A5C" w:rsidRDefault="00AB3A5C" w:rsidP="00AB3A5C">
      <w:pPr>
        <w:pStyle w:val="aa"/>
      </w:pPr>
      <w:r>
        <w:rPr>
          <w:rStyle w:val="a7"/>
        </w:rPr>
        <w:footnoteRef/>
      </w:r>
      <w:r>
        <w:t xml:space="preserve"> </w:t>
      </w:r>
      <w:r w:rsidRPr="001649B7">
        <w:t>Сио К. К</w:t>
      </w:r>
      <w:r>
        <w:rPr>
          <w:i/>
        </w:rPr>
        <w:t>.</w:t>
      </w:r>
      <w:r>
        <w:rPr>
          <w:iCs/>
        </w:rPr>
        <w:t xml:space="preserve"> Управленческая экономика: Пер. с англ. М.: И</w:t>
      </w:r>
      <w:r>
        <w:rPr>
          <w:iCs/>
        </w:rPr>
        <w:t>Н</w:t>
      </w:r>
      <w:r>
        <w:rPr>
          <w:iCs/>
        </w:rPr>
        <w:t>ФРА-М, 2000. С. 475.</w:t>
      </w:r>
    </w:p>
  </w:footnote>
  <w:footnote w:id="24">
    <w:p w:rsidR="00AB3A5C" w:rsidRPr="003264E2" w:rsidRDefault="00AB3A5C" w:rsidP="00AB3A5C">
      <w:pPr>
        <w:pStyle w:val="aa"/>
      </w:pPr>
      <w:r>
        <w:rPr>
          <w:rStyle w:val="a7"/>
        </w:rPr>
        <w:footnoteRef/>
      </w:r>
      <w:r>
        <w:t xml:space="preserve"> </w:t>
      </w:r>
      <w:r w:rsidRPr="003264E2">
        <w:rPr>
          <w:spacing w:val="-6"/>
        </w:rPr>
        <w:t>Варнеке Х.-Ю.</w:t>
      </w:r>
      <w:r>
        <w:rPr>
          <w:iCs/>
          <w:spacing w:val="-6"/>
        </w:rPr>
        <w:t xml:space="preserve"> Революция в предпринимательской культуре. Фрактал</w:t>
      </w:r>
      <w:r>
        <w:rPr>
          <w:iCs/>
          <w:spacing w:val="-6"/>
        </w:rPr>
        <w:t>ь</w:t>
      </w:r>
      <w:r>
        <w:rPr>
          <w:iCs/>
          <w:spacing w:val="-6"/>
        </w:rPr>
        <w:t>ное предприятие:  Пер. с нем. М.: МАИК «Нау</w:t>
      </w:r>
      <w:r>
        <w:rPr>
          <w:iCs/>
        </w:rPr>
        <w:t xml:space="preserve">ка / Интерпериодика», 1999. С. </w:t>
      </w:r>
      <w:r w:rsidRPr="003264E2">
        <w:rPr>
          <w:bCs/>
          <w:iCs/>
          <w:spacing w:val="-2"/>
        </w:rPr>
        <w:t>170</w:t>
      </w:r>
    </w:p>
  </w:footnote>
  <w:footnote w:id="25">
    <w:p w:rsidR="00AB3A5C" w:rsidRDefault="00AB3A5C" w:rsidP="00AB3A5C">
      <w:pPr>
        <w:pStyle w:val="aa"/>
        <w:jc w:val="both"/>
      </w:pPr>
      <w:r>
        <w:rPr>
          <w:rStyle w:val="a7"/>
        </w:rPr>
        <w:footnoteRef/>
      </w:r>
      <w:r>
        <w:t xml:space="preserve"> </w:t>
      </w:r>
      <w:r w:rsidRPr="00F20EAD">
        <w:t xml:space="preserve">Теория организации: Учебник / Под ред. </w:t>
      </w:r>
      <w:r w:rsidRPr="009624C3">
        <w:t>В.Г. Алиева</w:t>
      </w:r>
      <w:r w:rsidRPr="00F20EAD">
        <w:t>. М.: Эк</w:t>
      </w:r>
      <w:r w:rsidRPr="00F20EAD">
        <w:t>о</w:t>
      </w:r>
      <w:r w:rsidRPr="00F20EAD">
        <w:t xml:space="preserve">номика, </w:t>
      </w:r>
      <w:r w:rsidRPr="00692D33">
        <w:t>2010. С. 1</w:t>
      </w:r>
      <w:r>
        <w:t>6</w:t>
      </w:r>
      <w:r w:rsidRPr="00692D33">
        <w:t>1-1</w:t>
      </w:r>
      <w:r>
        <w:t>63</w:t>
      </w:r>
      <w:r w:rsidRPr="00692D33">
        <w:t>.</w:t>
      </w:r>
    </w:p>
  </w:footnote>
  <w:footnote w:id="26">
    <w:p w:rsidR="00AB3A5C" w:rsidRDefault="00AB3A5C" w:rsidP="00AB3A5C">
      <w:pPr>
        <w:pStyle w:val="aa"/>
      </w:pPr>
      <w:r>
        <w:rPr>
          <w:rStyle w:val="a7"/>
        </w:rPr>
        <w:footnoteRef/>
      </w:r>
      <w:r>
        <w:t xml:space="preserve"> </w:t>
      </w:r>
      <w:r w:rsidRPr="003264E2">
        <w:t>Мильнер Б. З.</w:t>
      </w:r>
      <w:r>
        <w:rPr>
          <w:iCs/>
        </w:rPr>
        <w:t xml:space="preserve"> Теория организаций. М.: ИНФРА-М, 2010. С. 118.</w:t>
      </w:r>
    </w:p>
  </w:footnote>
  <w:footnote w:id="27">
    <w:p w:rsidR="00AB3A5C" w:rsidRPr="002651A0" w:rsidRDefault="00AB3A5C" w:rsidP="00AB3A5C">
      <w:pPr>
        <w:pStyle w:val="aa"/>
      </w:pPr>
      <w:r>
        <w:rPr>
          <w:rStyle w:val="a7"/>
        </w:rPr>
        <w:footnoteRef/>
      </w:r>
      <w:r>
        <w:t xml:space="preserve"> </w:t>
      </w:r>
      <w:r w:rsidRPr="002651A0">
        <w:rPr>
          <w:spacing w:val="-2"/>
        </w:rPr>
        <w:t>Рюэгг-Штюрм Й., Янг М.</w:t>
      </w:r>
      <w:r>
        <w:rPr>
          <w:iCs/>
          <w:spacing w:val="-2"/>
        </w:rPr>
        <w:t xml:space="preserve"> Значение новых сетеобразных организацио</w:t>
      </w:r>
      <w:r>
        <w:rPr>
          <w:iCs/>
          <w:spacing w:val="-2"/>
        </w:rPr>
        <w:t>н</w:t>
      </w:r>
      <w:r>
        <w:rPr>
          <w:iCs/>
          <w:spacing w:val="-2"/>
        </w:rPr>
        <w:t>но-управленческих форм для динамизации предприятий // Проблемы тео</w:t>
      </w:r>
      <w:r w:rsidRPr="002651A0">
        <w:rPr>
          <w:iCs/>
          <w:spacing w:val="-2"/>
        </w:rPr>
        <w:t>рии и практики упра</w:t>
      </w:r>
      <w:r w:rsidRPr="002651A0">
        <w:rPr>
          <w:iCs/>
          <w:spacing w:val="-2"/>
        </w:rPr>
        <w:t>в</w:t>
      </w:r>
      <w:r w:rsidRPr="002651A0">
        <w:rPr>
          <w:iCs/>
          <w:spacing w:val="-2"/>
        </w:rPr>
        <w:t>ления. 2001. № 6. С. </w:t>
      </w:r>
      <w:r w:rsidRPr="002651A0">
        <w:t>108</w:t>
      </w:r>
    </w:p>
  </w:footnote>
  <w:footnote w:id="28">
    <w:p w:rsidR="00AB3A5C" w:rsidRDefault="00AB3A5C" w:rsidP="00AB3A5C">
      <w:pPr>
        <w:pStyle w:val="aa"/>
      </w:pPr>
      <w:r>
        <w:rPr>
          <w:rStyle w:val="a7"/>
        </w:rPr>
        <w:footnoteRef/>
      </w:r>
      <w:r>
        <w:t xml:space="preserve"> </w:t>
      </w:r>
      <w:r>
        <w:rPr>
          <w:iCs/>
        </w:rPr>
        <w:t xml:space="preserve">Управление современной компанией: Учеб. / Под ред. Б. Мильнера и Ф. Лииса. М.: ИНФРА-М, 2001. С. 94.; </w:t>
      </w:r>
      <w:r w:rsidRPr="007D0307">
        <w:t>Виссема Х</w:t>
      </w:r>
      <w:r>
        <w:rPr>
          <w:i/>
        </w:rPr>
        <w:t>.</w:t>
      </w:r>
      <w:r>
        <w:rPr>
          <w:iCs/>
        </w:rPr>
        <w:t xml:space="preserve"> Менеджмент в подразделениях фирмы (предпринимательство и координация в децентр</w:t>
      </w:r>
      <w:r>
        <w:rPr>
          <w:iCs/>
        </w:rPr>
        <w:t>а</w:t>
      </w:r>
      <w:r>
        <w:rPr>
          <w:iCs/>
        </w:rPr>
        <w:t>лизованной компании): Пер. с англ. М.: ИНФРА-М, 1996. С.</w:t>
      </w:r>
      <w:r>
        <w:t> 53-56.</w:t>
      </w:r>
    </w:p>
  </w:footnote>
  <w:footnote w:id="29">
    <w:p w:rsidR="00AB3A5C" w:rsidRDefault="00AB3A5C" w:rsidP="00AB3A5C">
      <w:pPr>
        <w:pStyle w:val="aa"/>
      </w:pPr>
      <w:r>
        <w:rPr>
          <w:rStyle w:val="a7"/>
        </w:rPr>
        <w:footnoteRef/>
      </w:r>
      <w:r>
        <w:t xml:space="preserve"> </w:t>
      </w:r>
      <w:r w:rsidRPr="002651A0">
        <w:rPr>
          <w:spacing w:val="-2"/>
        </w:rPr>
        <w:t>Рюэгг-Штюрм Й., Янг М.</w:t>
      </w:r>
      <w:r>
        <w:rPr>
          <w:iCs/>
          <w:spacing w:val="-2"/>
        </w:rPr>
        <w:t xml:space="preserve"> Значение новых сетеобразных организацио</w:t>
      </w:r>
      <w:r>
        <w:rPr>
          <w:iCs/>
          <w:spacing w:val="-2"/>
        </w:rPr>
        <w:t>н</w:t>
      </w:r>
      <w:r>
        <w:rPr>
          <w:iCs/>
          <w:spacing w:val="-2"/>
        </w:rPr>
        <w:t>но-управленческих форм для динамизации предприятий // Проблемы тео</w:t>
      </w:r>
      <w:r w:rsidRPr="002651A0">
        <w:rPr>
          <w:iCs/>
          <w:spacing w:val="-2"/>
        </w:rPr>
        <w:t>рии и практики упра</w:t>
      </w:r>
      <w:r w:rsidRPr="002651A0">
        <w:rPr>
          <w:iCs/>
          <w:spacing w:val="-2"/>
        </w:rPr>
        <w:t>в</w:t>
      </w:r>
      <w:r w:rsidRPr="002651A0">
        <w:rPr>
          <w:iCs/>
          <w:spacing w:val="-2"/>
        </w:rPr>
        <w:t>ления. 2001. № 6. С. </w:t>
      </w:r>
      <w:r w:rsidRPr="002651A0">
        <w:t>108</w:t>
      </w:r>
    </w:p>
  </w:footnote>
  <w:footnote w:id="30">
    <w:p w:rsidR="00AB3A5C" w:rsidRDefault="00AB3A5C" w:rsidP="00AB3A5C">
      <w:pPr>
        <w:pStyle w:val="aa"/>
      </w:pPr>
      <w:r>
        <w:rPr>
          <w:rStyle w:val="a7"/>
        </w:rPr>
        <w:footnoteRef/>
      </w:r>
      <w:r>
        <w:t xml:space="preserve"> </w:t>
      </w:r>
      <w:r>
        <w:rPr>
          <w:iCs/>
        </w:rPr>
        <w:t>Управление современной компанией: Учеб. / Под ред. Б. Мильнера и Ф. Лииса. М.: ИНФРА-М, 2001. С. 94</w:t>
      </w:r>
    </w:p>
  </w:footnote>
  <w:footnote w:id="31">
    <w:p w:rsidR="00AB3A5C" w:rsidRDefault="00AB3A5C" w:rsidP="00AB3A5C">
      <w:pPr>
        <w:pStyle w:val="aa"/>
      </w:pPr>
      <w:r>
        <w:rPr>
          <w:rStyle w:val="a7"/>
        </w:rPr>
        <w:footnoteRef/>
      </w:r>
      <w:r>
        <w:t xml:space="preserve"> </w:t>
      </w:r>
      <w:r w:rsidRPr="00B05F34">
        <w:rPr>
          <w:spacing w:val="-6"/>
        </w:rPr>
        <w:t>Доблаев В. Л</w:t>
      </w:r>
      <w:r>
        <w:rPr>
          <w:i/>
          <w:spacing w:val="-6"/>
        </w:rPr>
        <w:t>.</w:t>
      </w:r>
      <w:r>
        <w:rPr>
          <w:iCs/>
          <w:spacing w:val="-6"/>
        </w:rPr>
        <w:t xml:space="preserve"> Теория организаций. М.: Институт молод</w:t>
      </w:r>
      <w:r>
        <w:rPr>
          <w:iCs/>
          <w:spacing w:val="-6"/>
        </w:rPr>
        <w:t>е</w:t>
      </w:r>
      <w:r>
        <w:rPr>
          <w:iCs/>
          <w:spacing w:val="-6"/>
        </w:rPr>
        <w:t>жи, 1995. С. 48.</w:t>
      </w:r>
    </w:p>
  </w:footnote>
  <w:footnote w:id="32">
    <w:p w:rsidR="00AB3A5C" w:rsidRDefault="00AB3A5C" w:rsidP="00AB3A5C">
      <w:pPr>
        <w:pStyle w:val="aa"/>
      </w:pPr>
      <w:r>
        <w:rPr>
          <w:rStyle w:val="a7"/>
        </w:rPr>
        <w:footnoteRef/>
      </w:r>
      <w:r>
        <w:t xml:space="preserve"> </w:t>
      </w:r>
      <w:r w:rsidRPr="003264E2">
        <w:t>Мильнер Б. З.</w:t>
      </w:r>
      <w:r>
        <w:rPr>
          <w:iCs/>
        </w:rPr>
        <w:t xml:space="preserve"> Теория организаций. М.: ИНФРА-М, 2010. С. 105</w:t>
      </w:r>
    </w:p>
  </w:footnote>
  <w:footnote w:id="33">
    <w:p w:rsidR="00AB3A5C" w:rsidRDefault="00AB3A5C" w:rsidP="00AB3A5C">
      <w:pPr>
        <w:pStyle w:val="aa"/>
      </w:pPr>
      <w:r>
        <w:rPr>
          <w:rStyle w:val="a7"/>
        </w:rPr>
        <w:footnoteRef/>
      </w:r>
      <w:r>
        <w:t xml:space="preserve"> </w:t>
      </w:r>
      <w:r w:rsidRPr="004D36BF">
        <w:t>Антонов В. Г</w:t>
      </w:r>
      <w:r>
        <w:rPr>
          <w:i/>
        </w:rPr>
        <w:t>.</w:t>
      </w:r>
      <w:r>
        <w:rPr>
          <w:iCs/>
        </w:rPr>
        <w:t xml:space="preserve"> Эволюция организационных структур // Менеджмент в России и за р</w:t>
      </w:r>
      <w:r>
        <w:rPr>
          <w:iCs/>
        </w:rPr>
        <w:t>у</w:t>
      </w:r>
      <w:r>
        <w:rPr>
          <w:iCs/>
        </w:rPr>
        <w:t>бежом. 2000. № 1. С. 27.</w:t>
      </w:r>
    </w:p>
  </w:footnote>
  <w:footnote w:id="34">
    <w:p w:rsidR="00AB3A5C" w:rsidRPr="0026485A" w:rsidRDefault="00AB3A5C" w:rsidP="00AB3A5C">
      <w:pPr>
        <w:pStyle w:val="aa"/>
      </w:pPr>
      <w:r>
        <w:rPr>
          <w:rStyle w:val="a7"/>
        </w:rPr>
        <w:footnoteRef/>
      </w:r>
      <w:r>
        <w:t xml:space="preserve"> </w:t>
      </w:r>
      <w:r>
        <w:rPr>
          <w:iCs/>
          <w:spacing w:val="4"/>
        </w:rPr>
        <w:t>Экономика предприятия: Пер. с нем. / Под ред. Ф. К. Беа,</w:t>
      </w:r>
      <w:r>
        <w:rPr>
          <w:iCs/>
        </w:rPr>
        <w:t xml:space="preserve"> </w:t>
      </w:r>
      <w:r w:rsidRPr="0026485A">
        <w:rPr>
          <w:iCs/>
        </w:rPr>
        <w:t xml:space="preserve">Э. Дихтла, М. Швайтцера. М.: ИНФРА-М, 1999. С. </w:t>
      </w:r>
      <w:r w:rsidRPr="0026485A">
        <w:t>380–383</w:t>
      </w:r>
    </w:p>
  </w:footnote>
  <w:footnote w:id="35">
    <w:p w:rsidR="00AB3A5C" w:rsidRDefault="00AB3A5C" w:rsidP="00AB3A5C">
      <w:pPr>
        <w:pStyle w:val="aa"/>
      </w:pPr>
      <w:r w:rsidRPr="00205532">
        <w:rPr>
          <w:rStyle w:val="a7"/>
        </w:rPr>
        <w:footnoteRef/>
      </w:r>
      <w:r w:rsidRPr="00205532">
        <w:t xml:space="preserve"> Васильев Ю. П.</w:t>
      </w:r>
      <w:r>
        <w:rPr>
          <w:iCs/>
        </w:rPr>
        <w:t xml:space="preserve"> Управление развитием производства (Опыт США). М.: Экон</w:t>
      </w:r>
      <w:r>
        <w:rPr>
          <w:iCs/>
        </w:rPr>
        <w:t>о</w:t>
      </w:r>
      <w:r>
        <w:rPr>
          <w:iCs/>
        </w:rPr>
        <w:t>мика, 1989.</w:t>
      </w:r>
    </w:p>
  </w:footnote>
  <w:footnote w:id="36">
    <w:p w:rsidR="00AB3A5C" w:rsidRPr="0026485A" w:rsidRDefault="00AB3A5C" w:rsidP="00AB3A5C">
      <w:pPr>
        <w:pStyle w:val="aa"/>
      </w:pPr>
      <w:r>
        <w:rPr>
          <w:rStyle w:val="a7"/>
        </w:rPr>
        <w:footnoteRef/>
      </w:r>
      <w:r>
        <w:t xml:space="preserve"> </w:t>
      </w:r>
      <w:r w:rsidRPr="00F20EAD">
        <w:t xml:space="preserve">Теория организации: Учебник / Под ред. </w:t>
      </w:r>
      <w:r w:rsidRPr="009624C3">
        <w:t>В.Г. Алиева</w:t>
      </w:r>
      <w:r w:rsidRPr="00F20EAD">
        <w:t>. М.: Эк</w:t>
      </w:r>
      <w:r w:rsidRPr="00F20EAD">
        <w:t>о</w:t>
      </w:r>
      <w:r w:rsidRPr="00F20EAD">
        <w:t xml:space="preserve">номика, </w:t>
      </w:r>
      <w:r w:rsidRPr="0026485A">
        <w:t xml:space="preserve">2010. С. </w:t>
      </w:r>
      <w:r w:rsidRPr="0026485A">
        <w:rPr>
          <w:iCs/>
          <w:spacing w:val="-2"/>
        </w:rPr>
        <w:t>179–180</w:t>
      </w:r>
    </w:p>
  </w:footnote>
  <w:footnote w:id="37">
    <w:p w:rsidR="00AB3A5C" w:rsidRDefault="00AB3A5C" w:rsidP="00AB3A5C">
      <w:pPr>
        <w:pStyle w:val="aa"/>
      </w:pPr>
      <w:r>
        <w:rPr>
          <w:rStyle w:val="a7"/>
        </w:rPr>
        <w:footnoteRef/>
      </w:r>
      <w:r>
        <w:t xml:space="preserve"> </w:t>
      </w:r>
      <w:r>
        <w:rPr>
          <w:iCs/>
          <w:spacing w:val="4"/>
        </w:rPr>
        <w:t>Экономика предприятия: Пер. с нем. / Под ред. Ф. К. Беа,</w:t>
      </w:r>
      <w:r>
        <w:rPr>
          <w:iCs/>
        </w:rPr>
        <w:t xml:space="preserve"> </w:t>
      </w:r>
      <w:r w:rsidRPr="0026485A">
        <w:rPr>
          <w:iCs/>
        </w:rPr>
        <w:t xml:space="preserve">Э. Дихтла, М. Швайтцера. М.: ИНФРА-М, 1999. С. </w:t>
      </w:r>
      <w:r w:rsidRPr="0026485A">
        <w:t>38</w:t>
      </w:r>
      <w:r>
        <w:t>4.</w:t>
      </w:r>
    </w:p>
  </w:footnote>
  <w:footnote w:id="38">
    <w:p w:rsidR="00AB3A5C" w:rsidRDefault="00AB3A5C" w:rsidP="00AB3A5C">
      <w:pPr>
        <w:pStyle w:val="aa"/>
      </w:pPr>
      <w:r>
        <w:rPr>
          <w:rStyle w:val="a7"/>
        </w:rPr>
        <w:footnoteRef/>
      </w:r>
      <w:r>
        <w:t xml:space="preserve"> </w:t>
      </w:r>
      <w:r w:rsidRPr="00205532">
        <w:t>Кунц Г., О`Доннел С</w:t>
      </w:r>
      <w:r>
        <w:rPr>
          <w:i/>
        </w:rPr>
        <w:t>.</w:t>
      </w:r>
      <w:r>
        <w:rPr>
          <w:iCs/>
        </w:rPr>
        <w:t xml:space="preserve"> Управление: системный и ситуационный анализ управленческих фун</w:t>
      </w:r>
      <w:r>
        <w:rPr>
          <w:iCs/>
        </w:rPr>
        <w:t>к</w:t>
      </w:r>
      <w:r>
        <w:rPr>
          <w:iCs/>
        </w:rPr>
        <w:t xml:space="preserve">ций: В 2 т. Т. 1: Пер. с англ. М.: Прогресс, 1981. С. </w:t>
      </w:r>
      <w:r>
        <w:t>435.</w:t>
      </w:r>
    </w:p>
  </w:footnote>
  <w:footnote w:id="39">
    <w:p w:rsidR="00AB3A5C" w:rsidRDefault="00AB3A5C" w:rsidP="00AB3A5C">
      <w:pPr>
        <w:pStyle w:val="aa"/>
      </w:pPr>
      <w:r w:rsidRPr="00205532">
        <w:rPr>
          <w:rStyle w:val="a7"/>
        </w:rPr>
        <w:footnoteRef/>
      </w:r>
      <w:r w:rsidRPr="00205532">
        <w:t xml:space="preserve"> Румянцева З. П</w:t>
      </w:r>
      <w:r>
        <w:rPr>
          <w:i/>
        </w:rPr>
        <w:t>.</w:t>
      </w:r>
      <w:r>
        <w:rPr>
          <w:iCs/>
        </w:rPr>
        <w:t xml:space="preserve"> Общее управление организацией. Теория и практика: Учеб. М.: И</w:t>
      </w:r>
      <w:r>
        <w:rPr>
          <w:iCs/>
        </w:rPr>
        <w:t>Н</w:t>
      </w:r>
      <w:r>
        <w:rPr>
          <w:iCs/>
        </w:rPr>
        <w:t xml:space="preserve">ФРА-М, 2001. С. 112.; </w:t>
      </w:r>
      <w:r>
        <w:rPr>
          <w:iCs/>
          <w:spacing w:val="4"/>
        </w:rPr>
        <w:t>Экономика предприятия: Пер. с нем. / Под ред. Ф. К. Беа,</w:t>
      </w:r>
      <w:r>
        <w:rPr>
          <w:iCs/>
        </w:rPr>
        <w:t xml:space="preserve"> </w:t>
      </w:r>
      <w:r w:rsidRPr="0026485A">
        <w:rPr>
          <w:iCs/>
        </w:rPr>
        <w:t xml:space="preserve">Э. Дихтла, М. Швайтцера. М.: ИНФРА-М, 1999. С. </w:t>
      </w:r>
      <w:r w:rsidRPr="0026485A">
        <w:t>3</w:t>
      </w:r>
      <w:r>
        <w:t>60.</w:t>
      </w:r>
    </w:p>
  </w:footnote>
  <w:footnote w:id="40">
    <w:p w:rsidR="00AB3A5C" w:rsidRDefault="00AB3A5C" w:rsidP="00AB3A5C">
      <w:pPr>
        <w:pStyle w:val="aa"/>
      </w:pPr>
      <w:r>
        <w:rPr>
          <w:rStyle w:val="a7"/>
        </w:rPr>
        <w:footnoteRef/>
      </w:r>
      <w:r w:rsidRPr="00205532">
        <w:t xml:space="preserve"> Румянцева З. П</w:t>
      </w:r>
      <w:r>
        <w:rPr>
          <w:i/>
        </w:rPr>
        <w:t>.</w:t>
      </w:r>
      <w:r>
        <w:rPr>
          <w:iCs/>
        </w:rPr>
        <w:t xml:space="preserve"> Общее управление организацией. Теория и практика: Учеб. М.: И</w:t>
      </w:r>
      <w:r>
        <w:rPr>
          <w:iCs/>
        </w:rPr>
        <w:t>Н</w:t>
      </w:r>
      <w:r>
        <w:rPr>
          <w:iCs/>
        </w:rPr>
        <w:t>ФРА-М, 2001. С. 111.</w:t>
      </w:r>
    </w:p>
  </w:footnote>
  <w:footnote w:id="41">
    <w:p w:rsidR="00AB3A5C" w:rsidRDefault="00AB3A5C" w:rsidP="00AB3A5C">
      <w:pPr>
        <w:pStyle w:val="aa"/>
      </w:pPr>
      <w:r>
        <w:rPr>
          <w:rStyle w:val="a7"/>
        </w:rPr>
        <w:footnoteRef/>
      </w:r>
      <w:r>
        <w:t xml:space="preserve"> </w:t>
      </w:r>
      <w:r w:rsidRPr="00205532">
        <w:t>Румянцева З. П</w:t>
      </w:r>
      <w:r>
        <w:rPr>
          <w:i/>
        </w:rPr>
        <w:t>.</w:t>
      </w:r>
      <w:r>
        <w:rPr>
          <w:iCs/>
        </w:rPr>
        <w:t xml:space="preserve"> Общее управление организацией. Теория и практика: Учеб. М.: И</w:t>
      </w:r>
      <w:r>
        <w:rPr>
          <w:iCs/>
        </w:rPr>
        <w:t>Н</w:t>
      </w:r>
      <w:r>
        <w:rPr>
          <w:iCs/>
        </w:rPr>
        <w:t>ФРА-М, 2001. С. 238.</w:t>
      </w:r>
    </w:p>
  </w:footnote>
  <w:footnote w:id="42">
    <w:p w:rsidR="00AB3A5C" w:rsidRDefault="00AB3A5C" w:rsidP="00AB3A5C">
      <w:pPr>
        <w:pStyle w:val="aa"/>
        <w:jc w:val="both"/>
      </w:pPr>
      <w:r>
        <w:rPr>
          <w:rStyle w:val="a7"/>
        </w:rPr>
        <w:footnoteRef/>
      </w:r>
      <w:r>
        <w:t xml:space="preserve"> </w:t>
      </w:r>
      <w:r w:rsidRPr="004F7EBD">
        <w:t>Куликов В. И.</w:t>
      </w:r>
      <w:r>
        <w:rPr>
          <w:iCs/>
        </w:rPr>
        <w:t xml:space="preserve"> Формирование результатов производства и реализация активности производс</w:t>
      </w:r>
      <w:r>
        <w:rPr>
          <w:iCs/>
        </w:rPr>
        <w:t>т</w:t>
      </w:r>
      <w:r>
        <w:rPr>
          <w:iCs/>
        </w:rPr>
        <w:t>венной системы // Вестн. Иван. гос. ун-та. 2001. № 4. С. </w:t>
      </w:r>
      <w:r>
        <w:t xml:space="preserve">20–48. </w:t>
      </w:r>
      <w:r>
        <w:rPr>
          <w:iCs/>
        </w:rP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25F9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2297B04"/>
    <w:multiLevelType w:val="hybridMultilevel"/>
    <w:tmpl w:val="53A2CC5A"/>
    <w:lvl w:ilvl="0" w:tplc="612897C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>
    <w:nsid w:val="03E64179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4143495"/>
    <w:multiLevelType w:val="singleLevel"/>
    <w:tmpl w:val="CE74B046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11720075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1D60389"/>
    <w:multiLevelType w:val="hybridMultilevel"/>
    <w:tmpl w:val="9E1048B0"/>
    <w:lvl w:ilvl="0" w:tplc="F8F69748">
      <w:start w:val="1"/>
      <w:numFmt w:val="bullet"/>
      <w:lvlText w:val="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B84370"/>
    <w:multiLevelType w:val="hybridMultilevel"/>
    <w:tmpl w:val="FF5ACC18"/>
    <w:lvl w:ilvl="0" w:tplc="A21A47EA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58345966">
      <w:start w:val="1"/>
      <w:numFmt w:val="decimal"/>
      <w:lvlText w:val="%2)"/>
      <w:lvlJc w:val="left"/>
      <w:pPr>
        <w:tabs>
          <w:tab w:val="num" w:pos="2479"/>
        </w:tabs>
        <w:ind w:left="2479" w:hanging="105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146A5F60"/>
    <w:multiLevelType w:val="multilevel"/>
    <w:tmpl w:val="7702FD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21672163"/>
    <w:multiLevelType w:val="hybridMultilevel"/>
    <w:tmpl w:val="D2246862"/>
    <w:lvl w:ilvl="0" w:tplc="9944739E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15304F14">
      <w:start w:val="1"/>
      <w:numFmt w:val="decimal"/>
      <w:lvlText w:val="%2."/>
      <w:lvlJc w:val="left"/>
      <w:pPr>
        <w:tabs>
          <w:tab w:val="num" w:pos="2142"/>
        </w:tabs>
        <w:ind w:left="2142" w:hanging="85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>
    <w:nsid w:val="29903484"/>
    <w:multiLevelType w:val="singleLevel"/>
    <w:tmpl w:val="DB1EBDA6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>
    <w:nsid w:val="2D915CE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30212C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25F295D"/>
    <w:multiLevelType w:val="hybridMultilevel"/>
    <w:tmpl w:val="32BA8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BE68E2"/>
    <w:multiLevelType w:val="multilevel"/>
    <w:tmpl w:val="DF7E9142"/>
    <w:lvl w:ilvl="0">
      <w:start w:val="1"/>
      <w:numFmt w:val="decimal"/>
      <w:lvlText w:val="%1."/>
      <w:lvlJc w:val="left"/>
      <w:pPr>
        <w:tabs>
          <w:tab w:val="num" w:pos="972"/>
        </w:tabs>
        <w:ind w:left="972" w:hanging="4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4">
    <w:nsid w:val="34FD0000"/>
    <w:multiLevelType w:val="singleLevel"/>
    <w:tmpl w:val="82BCF048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5">
    <w:nsid w:val="35553353"/>
    <w:multiLevelType w:val="multilevel"/>
    <w:tmpl w:val="F86A94B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>
    <w:nsid w:val="36BE45B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3C8D2560"/>
    <w:multiLevelType w:val="hybridMultilevel"/>
    <w:tmpl w:val="7630754E"/>
    <w:lvl w:ilvl="0" w:tplc="C8E8F28C">
      <w:start w:val="1"/>
      <w:numFmt w:val="decimal"/>
      <w:lvlText w:val="%1."/>
      <w:lvlJc w:val="left"/>
      <w:pPr>
        <w:tabs>
          <w:tab w:val="num" w:pos="2634"/>
        </w:tabs>
        <w:ind w:left="2634" w:hanging="1500"/>
      </w:pPr>
      <w:rPr>
        <w:rFonts w:hint="default"/>
      </w:rPr>
    </w:lvl>
    <w:lvl w:ilvl="1" w:tplc="02CCC72C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  <w:sz w:val="16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8">
    <w:nsid w:val="42C958C1"/>
    <w:multiLevelType w:val="singleLevel"/>
    <w:tmpl w:val="3FFCFE4E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9">
    <w:nsid w:val="443E4032"/>
    <w:multiLevelType w:val="hybridMultilevel"/>
    <w:tmpl w:val="FBC41E3E"/>
    <w:lvl w:ilvl="0" w:tplc="9486595E">
      <w:start w:val="1"/>
      <w:numFmt w:val="bullet"/>
      <w:lvlText w:val=""/>
      <w:lvlJc w:val="left"/>
      <w:pPr>
        <w:tabs>
          <w:tab w:val="num" w:pos="2422"/>
        </w:tabs>
        <w:ind w:left="2422" w:hanging="360"/>
      </w:pPr>
      <w:rPr>
        <w:rFonts w:ascii="Symbol" w:hAnsi="Symbol" w:hint="default"/>
      </w:rPr>
    </w:lvl>
    <w:lvl w:ilvl="1" w:tplc="0AEED0D2">
      <w:start w:val="1"/>
      <w:numFmt w:val="bullet"/>
      <w:lvlText w:val="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  <w:sz w:val="20"/>
      </w:rPr>
    </w:lvl>
    <w:lvl w:ilvl="2" w:tplc="AD52B7F8">
      <w:start w:val="1"/>
      <w:numFmt w:val="bullet"/>
      <w:lvlText w:val="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0">
    <w:nsid w:val="467D7055"/>
    <w:multiLevelType w:val="multilevel"/>
    <w:tmpl w:val="F95620B8"/>
    <w:lvl w:ilvl="0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>
    <w:nsid w:val="4A10125D"/>
    <w:multiLevelType w:val="hybridMultilevel"/>
    <w:tmpl w:val="74E28088"/>
    <w:lvl w:ilvl="0" w:tplc="F94C7696">
      <w:start w:val="1"/>
      <w:numFmt w:val="decimal"/>
      <w:lvlText w:val="%1)"/>
      <w:lvlJc w:val="left"/>
      <w:pPr>
        <w:tabs>
          <w:tab w:val="num" w:pos="1069"/>
        </w:tabs>
        <w:ind w:left="1049" w:hanging="340"/>
      </w:pPr>
      <w:rPr>
        <w:rFonts w:hint="default"/>
      </w:rPr>
    </w:lvl>
    <w:lvl w:ilvl="1" w:tplc="14E61D8C">
      <w:start w:val="1"/>
      <w:numFmt w:val="decimal"/>
      <w:lvlText w:val="%2)"/>
      <w:lvlJc w:val="left"/>
      <w:pPr>
        <w:tabs>
          <w:tab w:val="num" w:pos="1525"/>
        </w:tabs>
        <w:ind w:left="1165" w:firstLine="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5"/>
        </w:tabs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5"/>
        </w:tabs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5"/>
        </w:tabs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5"/>
        </w:tabs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5"/>
        </w:tabs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5"/>
        </w:tabs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5"/>
        </w:tabs>
        <w:ind w:left="6565" w:hanging="180"/>
      </w:pPr>
    </w:lvl>
  </w:abstractNum>
  <w:abstractNum w:abstractNumId="22">
    <w:nsid w:val="4FFF37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5128282B"/>
    <w:multiLevelType w:val="multilevel"/>
    <w:tmpl w:val="F95620B8"/>
    <w:lvl w:ilvl="0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4">
    <w:nsid w:val="53011996"/>
    <w:multiLevelType w:val="hybridMultilevel"/>
    <w:tmpl w:val="A872A5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B561DF"/>
    <w:multiLevelType w:val="multilevel"/>
    <w:tmpl w:val="618C936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26">
    <w:nsid w:val="54C142B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57C30FBC"/>
    <w:multiLevelType w:val="hybridMultilevel"/>
    <w:tmpl w:val="B1D00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BEA64C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5CFE39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E73293D"/>
    <w:multiLevelType w:val="multilevel"/>
    <w:tmpl w:val="8952AA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82"/>
        </w:tabs>
        <w:ind w:left="44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31">
    <w:nsid w:val="5F087CB7"/>
    <w:multiLevelType w:val="hybridMultilevel"/>
    <w:tmpl w:val="B1B2746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2">
    <w:nsid w:val="61537B59"/>
    <w:multiLevelType w:val="multilevel"/>
    <w:tmpl w:val="83FA75A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33">
    <w:nsid w:val="635919A8"/>
    <w:multiLevelType w:val="hybridMultilevel"/>
    <w:tmpl w:val="E7E6E5AE"/>
    <w:lvl w:ilvl="0" w:tplc="F94C7696">
      <w:start w:val="1"/>
      <w:numFmt w:val="decimal"/>
      <w:lvlText w:val="%1)"/>
      <w:lvlJc w:val="left"/>
      <w:pPr>
        <w:tabs>
          <w:tab w:val="num" w:pos="1333"/>
        </w:tabs>
        <w:ind w:left="1313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4">
    <w:nsid w:val="675271CD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686532C6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68FF4A1D"/>
    <w:multiLevelType w:val="hybridMultilevel"/>
    <w:tmpl w:val="B04AAB2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D654D328">
      <w:start w:val="1"/>
      <w:numFmt w:val="decimal"/>
      <w:lvlText w:val="%2)"/>
      <w:lvlJc w:val="left"/>
      <w:pPr>
        <w:tabs>
          <w:tab w:val="num" w:pos="2629"/>
        </w:tabs>
        <w:ind w:left="2629" w:hanging="84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7">
    <w:nsid w:val="690D52CD"/>
    <w:multiLevelType w:val="singleLevel"/>
    <w:tmpl w:val="87CE7C0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8">
    <w:nsid w:val="6C651CF5"/>
    <w:multiLevelType w:val="hybridMultilevel"/>
    <w:tmpl w:val="55842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E7255C3"/>
    <w:multiLevelType w:val="singleLevel"/>
    <w:tmpl w:val="CE14754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0">
    <w:nsid w:val="6E9B11B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6F253D69"/>
    <w:multiLevelType w:val="multilevel"/>
    <w:tmpl w:val="EAFA20C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42">
    <w:nsid w:val="75FD4420"/>
    <w:multiLevelType w:val="singleLevel"/>
    <w:tmpl w:val="84DC6216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3">
    <w:nsid w:val="77025E86"/>
    <w:multiLevelType w:val="singleLevel"/>
    <w:tmpl w:val="303AA60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4">
    <w:nsid w:val="776E18A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>
    <w:nsid w:val="79EB76B3"/>
    <w:multiLevelType w:val="multilevel"/>
    <w:tmpl w:val="BA863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46">
    <w:nsid w:val="7E7B17DF"/>
    <w:multiLevelType w:val="singleLevel"/>
    <w:tmpl w:val="D552222E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14"/>
  </w:num>
  <w:num w:numId="2">
    <w:abstractNumId w:val="25"/>
  </w:num>
  <w:num w:numId="3">
    <w:abstractNumId w:val="43"/>
  </w:num>
  <w:num w:numId="4">
    <w:abstractNumId w:val="13"/>
  </w:num>
  <w:num w:numId="5">
    <w:abstractNumId w:val="37"/>
  </w:num>
  <w:num w:numId="6">
    <w:abstractNumId w:val="32"/>
  </w:num>
  <w:num w:numId="7">
    <w:abstractNumId w:val="41"/>
  </w:num>
  <w:num w:numId="8">
    <w:abstractNumId w:val="15"/>
  </w:num>
  <w:num w:numId="9">
    <w:abstractNumId w:val="16"/>
  </w:num>
  <w:num w:numId="10">
    <w:abstractNumId w:val="34"/>
  </w:num>
  <w:num w:numId="11">
    <w:abstractNumId w:val="10"/>
  </w:num>
  <w:num w:numId="12">
    <w:abstractNumId w:val="40"/>
  </w:num>
  <w:num w:numId="13">
    <w:abstractNumId w:val="45"/>
  </w:num>
  <w:num w:numId="14">
    <w:abstractNumId w:val="3"/>
  </w:num>
  <w:num w:numId="15">
    <w:abstractNumId w:val="42"/>
  </w:num>
  <w:num w:numId="16">
    <w:abstractNumId w:val="9"/>
  </w:num>
  <w:num w:numId="17">
    <w:abstractNumId w:val="46"/>
  </w:num>
  <w:num w:numId="18">
    <w:abstractNumId w:val="28"/>
  </w:num>
  <w:num w:numId="19">
    <w:abstractNumId w:val="2"/>
  </w:num>
  <w:num w:numId="20">
    <w:abstractNumId w:val="4"/>
  </w:num>
  <w:num w:numId="21">
    <w:abstractNumId w:val="39"/>
  </w:num>
  <w:num w:numId="22">
    <w:abstractNumId w:val="29"/>
  </w:num>
  <w:num w:numId="23">
    <w:abstractNumId w:val="30"/>
  </w:num>
  <w:num w:numId="24">
    <w:abstractNumId w:val="22"/>
  </w:num>
  <w:num w:numId="25">
    <w:abstractNumId w:val="0"/>
  </w:num>
  <w:num w:numId="26">
    <w:abstractNumId w:val="35"/>
  </w:num>
  <w:num w:numId="27">
    <w:abstractNumId w:val="18"/>
  </w:num>
  <w:num w:numId="28">
    <w:abstractNumId w:val="11"/>
  </w:num>
  <w:num w:numId="29">
    <w:abstractNumId w:val="44"/>
  </w:num>
  <w:num w:numId="30">
    <w:abstractNumId w:val="1"/>
  </w:num>
  <w:num w:numId="31">
    <w:abstractNumId w:val="24"/>
  </w:num>
  <w:num w:numId="32">
    <w:abstractNumId w:val="36"/>
  </w:num>
  <w:num w:numId="33">
    <w:abstractNumId w:val="6"/>
  </w:num>
  <w:num w:numId="34">
    <w:abstractNumId w:val="23"/>
  </w:num>
  <w:num w:numId="35">
    <w:abstractNumId w:val="17"/>
  </w:num>
  <w:num w:numId="36">
    <w:abstractNumId w:val="33"/>
  </w:num>
  <w:num w:numId="37">
    <w:abstractNumId w:val="21"/>
  </w:num>
  <w:num w:numId="38">
    <w:abstractNumId w:val="19"/>
  </w:num>
  <w:num w:numId="39">
    <w:abstractNumId w:val="8"/>
  </w:num>
  <w:num w:numId="40">
    <w:abstractNumId w:val="7"/>
  </w:num>
  <w:num w:numId="41">
    <w:abstractNumId w:val="5"/>
  </w:num>
  <w:num w:numId="42">
    <w:abstractNumId w:val="31"/>
  </w:num>
  <w:num w:numId="43">
    <w:abstractNumId w:val="27"/>
  </w:num>
  <w:num w:numId="44">
    <w:abstractNumId w:val="20"/>
  </w:num>
  <w:num w:numId="45">
    <w:abstractNumId w:val="12"/>
  </w:num>
  <w:num w:numId="46">
    <w:abstractNumId w:val="26"/>
  </w:num>
  <w:num w:numId="47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B3A5C"/>
    <w:rsid w:val="001D5E3F"/>
    <w:rsid w:val="00734F19"/>
    <w:rsid w:val="00740540"/>
    <w:rsid w:val="008864F9"/>
    <w:rsid w:val="00953536"/>
    <w:rsid w:val="009E52F1"/>
    <w:rsid w:val="00AB3A5C"/>
    <w:rsid w:val="00E03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181"/>
        <o:r id="V:Rule2" type="connector" idref="#_x0000_s1182"/>
        <o:r id="V:Rule3" type="connector" idref="#_x0000_s1183"/>
        <o:r id="V:Rule4" type="connector" idref="#_x0000_s1184"/>
        <o:r id="V:Rule5" type="connector" idref="#_x0000_s1185"/>
        <o:r id="V:Rule6" type="connector" idref="#_x0000_s1186"/>
        <o:r id="V:Rule7" type="connector" idref="#_x0000_s1187"/>
        <o:r id="V:Rule8" type="connector" idref="#_x0000_s1188"/>
        <o:r id="V:Rule9" type="connector" idref="#_x0000_s1189"/>
        <o:r id="V:Rule10" type="connector" idref="#_x0000_s1218"/>
        <o:r id="V:Rule11" type="connector" idref="#_x0000_s1219"/>
        <o:r id="V:Rule12" type="connector" idref="#_x0000_s1220"/>
        <o:r id="V:Rule13" type="connector" idref="#_x0000_s1221"/>
        <o:r id="V:Rule14" type="connector" idref="#_x0000_s1222"/>
        <o:r id="V:Rule15" type="connector" idref="#_x0000_s1194"/>
        <o:r id="V:Rule16" type="connector" idref="#_x0000_s1195"/>
        <o:r id="V:Rule17" type="connector" idref="#_x0000_s1196"/>
        <o:r id="V:Rule18" type="connector" idref="#_x0000_s1197"/>
        <o:r id="V:Rule19" type="connector" idref="#_x0000_s1200"/>
        <o:r id="V:Rule20" type="connector" idref="#_x0000_s1201"/>
        <o:r id="V:Rule21" type="connector" idref="#_x0000_s1202"/>
        <o:r id="V:Rule22" type="connector" idref="#_x0000_s1203"/>
        <o:r id="V:Rule23" type="connector" idref="#_x0000_s1204"/>
        <o:r id="V:Rule24" type="connector" idref="#_x0000_s1205"/>
        <o:r id="V:Rule25" type="connector" idref="#_x0000_s1206"/>
        <o:r id="V:Rule26" type="connector" idref="#_x0000_s1207"/>
        <o:r id="V:Rule27" type="connector" idref="#_x0000_s1208"/>
        <o:r id="V:Rule28" type="connector" idref="#_x0000_s1209"/>
        <o:r id="V:Rule29" type="connector" idref="#_x0000_s1210"/>
        <o:r id="V:Rule30" type="connector" idref="#_x0000_s1211"/>
        <o:r id="V:Rule31" type="connector" idref="#_x0000_s1214"/>
        <o:r id="V:Rule32" type="connector" idref="#_x0000_s1215"/>
        <o:r id="V:Rule33" type="connector" idref="#_x0000_s1216"/>
        <o:r id="V:Rule34" type="connector" idref="#_x0000_s1217"/>
        <o:r id="V:Rule35" type="connector" idref="#_x0000_s1151"/>
        <o:r id="V:Rule36" type="connector" idref="#_x0000_s1152"/>
        <o:r id="V:Rule37" type="connector" idref="#_x0000_s1153"/>
        <o:r id="V:Rule38" type="connector" idref="#_x0000_s1154"/>
        <o:r id="V:Rule39" type="connector" idref="#_x0000_s1158"/>
        <o:r id="V:Rule40" type="connector" idref="#_x0000_s1159"/>
        <o:r id="V:Rule41" type="connector" idref="#_x0000_s1163"/>
        <o:r id="V:Rule42" type="connector" idref="#_x0000_s1164"/>
        <o:r id="V:Rule43" type="connector" idref="#_x0000_s1241"/>
        <o:r id="V:Rule44" type="connector" idref="#_x0000_s1242"/>
        <o:r id="V:Rule45" type="connector" idref="#_x0000_s1243"/>
        <o:r id="V:Rule46" type="connector" idref="#_x0000_s1244"/>
        <o:r id="V:Rule47" type="connector" idref="#_x0000_s1170"/>
        <o:r id="V:Rule48" type="connector" idref="#_x0000_s1171"/>
        <o:r id="V:Rule49" type="connector" idref="#_x0000_s1173"/>
        <o:r id="V:Rule50" type="connector" idref="#_x0000_s1174"/>
        <o:r id="V:Rule51" type="connector" idref="#_x0000_s1223"/>
        <o:r id="V:Rule52" type="connector" idref="#_x0000_s1237"/>
        <o:r id="V:Rule53" type="connector" idref="#_x0000_s1238"/>
        <o:r id="V:Rule54" type="connector" idref="#_x0000_s1239"/>
        <o:r id="V:Rule55" type="connector" idref="#_x0000_s1240"/>
        <o:r id="V:Rule56" type="connector" idref="#_x0000_s1233"/>
        <o:r id="V:Rule57" type="connector" idref="#_x0000_s1234"/>
        <o:r id="V:Rule58" type="connector" idref="#_x0000_s1235"/>
        <o:r id="V:Rule59" type="connector" idref="#_x0000_s1236"/>
        <o:r id="V:Rule60" type="connector" idref="#_x0000_s1245"/>
        <o:r id="V:Rule61" type="connector" idref="#_x0000_s1246"/>
        <o:r id="V:Rule62" type="connector" idref="#_x0000_s1247"/>
        <o:r id="V:Rule63" type="connector" idref="#_x0000_s1248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B3A5C"/>
    <w:pPr>
      <w:keepNext/>
      <w:spacing w:after="0" w:line="240" w:lineRule="auto"/>
      <w:ind w:firstLine="567"/>
      <w:jc w:val="center"/>
      <w:outlineLvl w:val="0"/>
    </w:pPr>
    <w:rPr>
      <w:rFonts w:ascii="Times New Roman" w:eastAsia="Times New Roman" w:hAnsi="Times New Roman" w:cs="Times New Roman"/>
      <w:i/>
      <w:sz w:val="20"/>
      <w:szCs w:val="20"/>
    </w:rPr>
  </w:style>
  <w:style w:type="paragraph" w:styleId="2">
    <w:name w:val="heading 2"/>
    <w:basedOn w:val="a"/>
    <w:next w:val="a"/>
    <w:link w:val="20"/>
    <w:qFormat/>
    <w:rsid w:val="00AB3A5C"/>
    <w:pPr>
      <w:keepNext/>
      <w:spacing w:after="0" w:line="240" w:lineRule="auto"/>
      <w:ind w:firstLine="567"/>
      <w:jc w:val="center"/>
      <w:outlineLvl w:val="1"/>
    </w:pPr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3">
    <w:name w:val="heading 3"/>
    <w:basedOn w:val="a"/>
    <w:next w:val="a"/>
    <w:link w:val="30"/>
    <w:qFormat/>
    <w:rsid w:val="00AB3A5C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i/>
      <w:sz w:val="20"/>
      <w:szCs w:val="20"/>
    </w:rPr>
  </w:style>
  <w:style w:type="paragraph" w:styleId="4">
    <w:name w:val="heading 4"/>
    <w:basedOn w:val="a"/>
    <w:next w:val="a"/>
    <w:link w:val="40"/>
    <w:qFormat/>
    <w:rsid w:val="00AB3A5C"/>
    <w:pPr>
      <w:keepNext/>
      <w:spacing w:after="0" w:line="240" w:lineRule="auto"/>
      <w:ind w:firstLine="567"/>
      <w:jc w:val="center"/>
      <w:outlineLvl w:val="3"/>
    </w:pPr>
    <w:rPr>
      <w:rFonts w:ascii="Times New Roman" w:eastAsia="Times New Roman" w:hAnsi="Times New Roman" w:cs="Times New Roman"/>
      <w:b/>
      <w:i/>
      <w:sz w:val="20"/>
      <w:szCs w:val="20"/>
    </w:rPr>
  </w:style>
  <w:style w:type="paragraph" w:styleId="5">
    <w:name w:val="heading 5"/>
    <w:basedOn w:val="a"/>
    <w:next w:val="a"/>
    <w:link w:val="50"/>
    <w:qFormat/>
    <w:rsid w:val="00AB3A5C"/>
    <w:pPr>
      <w:keepNext/>
      <w:spacing w:after="0" w:line="240" w:lineRule="auto"/>
      <w:ind w:firstLine="567"/>
      <w:jc w:val="both"/>
      <w:outlineLvl w:val="4"/>
    </w:pPr>
    <w:rPr>
      <w:rFonts w:ascii="Times New Roman" w:eastAsia="Times New Roman" w:hAnsi="Times New Roman" w:cs="Times New Roman"/>
      <w:b/>
      <w:i/>
      <w:sz w:val="20"/>
      <w:szCs w:val="20"/>
    </w:rPr>
  </w:style>
  <w:style w:type="paragraph" w:styleId="6">
    <w:name w:val="heading 6"/>
    <w:basedOn w:val="a"/>
    <w:next w:val="a"/>
    <w:link w:val="60"/>
    <w:qFormat/>
    <w:rsid w:val="00AB3A5C"/>
    <w:pPr>
      <w:keepNext/>
      <w:spacing w:after="0" w:line="240" w:lineRule="auto"/>
      <w:ind w:firstLine="567"/>
      <w:jc w:val="both"/>
      <w:outlineLvl w:val="5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7">
    <w:name w:val="heading 7"/>
    <w:basedOn w:val="a"/>
    <w:next w:val="a"/>
    <w:link w:val="70"/>
    <w:qFormat/>
    <w:rsid w:val="00AB3A5C"/>
    <w:pPr>
      <w:keepNext/>
      <w:spacing w:after="0" w:line="240" w:lineRule="auto"/>
      <w:ind w:firstLine="567"/>
      <w:jc w:val="center"/>
      <w:outlineLvl w:val="6"/>
    </w:pPr>
    <w:rPr>
      <w:rFonts w:ascii="Times New Roman" w:eastAsia="Times New Roman" w:hAnsi="Times New Roman" w:cs="Times New Roman"/>
      <w:i/>
      <w:sz w:val="20"/>
      <w:szCs w:val="20"/>
      <w:u w:val="single"/>
    </w:rPr>
  </w:style>
  <w:style w:type="paragraph" w:styleId="8">
    <w:name w:val="heading 8"/>
    <w:basedOn w:val="a"/>
    <w:next w:val="a"/>
    <w:link w:val="80"/>
    <w:qFormat/>
    <w:rsid w:val="00AB3A5C"/>
    <w:pPr>
      <w:keepNext/>
      <w:spacing w:after="0" w:line="240" w:lineRule="auto"/>
      <w:ind w:firstLine="567"/>
      <w:jc w:val="both"/>
      <w:outlineLvl w:val="7"/>
    </w:pPr>
    <w:rPr>
      <w:rFonts w:ascii="Times New Roman" w:eastAsia="Times New Roman" w:hAnsi="Times New Roman" w:cs="Times New Roman"/>
      <w:b/>
      <w:i/>
      <w:sz w:val="18"/>
      <w:szCs w:val="20"/>
    </w:rPr>
  </w:style>
  <w:style w:type="paragraph" w:styleId="9">
    <w:name w:val="heading 9"/>
    <w:basedOn w:val="a"/>
    <w:next w:val="a"/>
    <w:link w:val="90"/>
    <w:qFormat/>
    <w:rsid w:val="00AB3A5C"/>
    <w:pPr>
      <w:keepNext/>
      <w:spacing w:after="0" w:line="240" w:lineRule="auto"/>
      <w:ind w:left="567"/>
      <w:jc w:val="both"/>
      <w:outlineLvl w:val="8"/>
    </w:pPr>
    <w:rPr>
      <w:rFonts w:ascii="Times New Roman" w:eastAsia="Times New Roman" w:hAnsi="Times New Roman" w:cs="Times New Roman"/>
      <w:b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3A5C"/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20">
    <w:name w:val="Заголовок 2 Знак"/>
    <w:basedOn w:val="a0"/>
    <w:link w:val="2"/>
    <w:rsid w:val="00AB3A5C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30">
    <w:name w:val="Заголовок 3 Знак"/>
    <w:basedOn w:val="a0"/>
    <w:link w:val="3"/>
    <w:rsid w:val="00AB3A5C"/>
    <w:rPr>
      <w:rFonts w:ascii="Times New Roman" w:eastAsia="Times New Roman" w:hAnsi="Times New Roman" w:cs="Times New Roman"/>
      <w:b/>
      <w:i/>
      <w:sz w:val="20"/>
      <w:szCs w:val="20"/>
    </w:rPr>
  </w:style>
  <w:style w:type="character" w:customStyle="1" w:styleId="40">
    <w:name w:val="Заголовок 4 Знак"/>
    <w:basedOn w:val="a0"/>
    <w:link w:val="4"/>
    <w:rsid w:val="00AB3A5C"/>
    <w:rPr>
      <w:rFonts w:ascii="Times New Roman" w:eastAsia="Times New Roman" w:hAnsi="Times New Roman" w:cs="Times New Roman"/>
      <w:b/>
      <w:i/>
      <w:sz w:val="20"/>
      <w:szCs w:val="20"/>
    </w:rPr>
  </w:style>
  <w:style w:type="character" w:customStyle="1" w:styleId="50">
    <w:name w:val="Заголовок 5 Знак"/>
    <w:basedOn w:val="a0"/>
    <w:link w:val="5"/>
    <w:rsid w:val="00AB3A5C"/>
    <w:rPr>
      <w:rFonts w:ascii="Times New Roman" w:eastAsia="Times New Roman" w:hAnsi="Times New Roman" w:cs="Times New Roman"/>
      <w:b/>
      <w:i/>
      <w:sz w:val="20"/>
      <w:szCs w:val="20"/>
    </w:rPr>
  </w:style>
  <w:style w:type="character" w:customStyle="1" w:styleId="60">
    <w:name w:val="Заголовок 6 Знак"/>
    <w:basedOn w:val="a0"/>
    <w:link w:val="6"/>
    <w:rsid w:val="00AB3A5C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70">
    <w:name w:val="Заголовок 7 Знак"/>
    <w:basedOn w:val="a0"/>
    <w:link w:val="7"/>
    <w:rsid w:val="00AB3A5C"/>
    <w:rPr>
      <w:rFonts w:ascii="Times New Roman" w:eastAsia="Times New Roman" w:hAnsi="Times New Roman" w:cs="Times New Roman"/>
      <w:i/>
      <w:sz w:val="20"/>
      <w:szCs w:val="20"/>
      <w:u w:val="single"/>
    </w:rPr>
  </w:style>
  <w:style w:type="character" w:customStyle="1" w:styleId="80">
    <w:name w:val="Заголовок 8 Знак"/>
    <w:basedOn w:val="a0"/>
    <w:link w:val="8"/>
    <w:rsid w:val="00AB3A5C"/>
    <w:rPr>
      <w:rFonts w:ascii="Times New Roman" w:eastAsia="Times New Roman" w:hAnsi="Times New Roman" w:cs="Times New Roman"/>
      <w:b/>
      <w:i/>
      <w:sz w:val="18"/>
      <w:szCs w:val="20"/>
    </w:rPr>
  </w:style>
  <w:style w:type="character" w:customStyle="1" w:styleId="90">
    <w:name w:val="Заголовок 9 Знак"/>
    <w:basedOn w:val="a0"/>
    <w:link w:val="9"/>
    <w:rsid w:val="00AB3A5C"/>
    <w:rPr>
      <w:rFonts w:ascii="Times New Roman" w:eastAsia="Times New Roman" w:hAnsi="Times New Roman" w:cs="Times New Roman"/>
      <w:b/>
      <w:i/>
      <w:sz w:val="20"/>
      <w:szCs w:val="20"/>
    </w:rPr>
  </w:style>
  <w:style w:type="paragraph" w:styleId="21">
    <w:name w:val="Body Text 2"/>
    <w:basedOn w:val="a"/>
    <w:link w:val="22"/>
    <w:semiHidden/>
    <w:rsid w:val="00AB3A5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AB3A5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Title"/>
    <w:basedOn w:val="a"/>
    <w:link w:val="a4"/>
    <w:qFormat/>
    <w:rsid w:val="00AB3A5C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AB3A5C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semiHidden/>
    <w:rsid w:val="00AB3A5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AB3A5C"/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Indent 2"/>
    <w:basedOn w:val="a"/>
    <w:link w:val="24"/>
    <w:semiHidden/>
    <w:rsid w:val="00AB3A5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semiHidden/>
    <w:rsid w:val="00AB3A5C"/>
    <w:rPr>
      <w:rFonts w:ascii="Times New Roman" w:eastAsia="Times New Roman" w:hAnsi="Times New Roman" w:cs="Times New Roman"/>
      <w:i/>
      <w:sz w:val="20"/>
      <w:szCs w:val="20"/>
    </w:rPr>
  </w:style>
  <w:style w:type="paragraph" w:styleId="31">
    <w:name w:val="Body Text Indent 3"/>
    <w:basedOn w:val="a"/>
    <w:link w:val="32"/>
    <w:semiHidden/>
    <w:rsid w:val="00AB3A5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32">
    <w:name w:val="Основной текст с отступом 3 Знак"/>
    <w:basedOn w:val="a0"/>
    <w:link w:val="31"/>
    <w:semiHidden/>
    <w:rsid w:val="00AB3A5C"/>
    <w:rPr>
      <w:rFonts w:ascii="Times New Roman" w:eastAsia="Times New Roman" w:hAnsi="Times New Roman" w:cs="Times New Roman"/>
      <w:sz w:val="20"/>
      <w:szCs w:val="20"/>
      <w:u w:val="single"/>
    </w:rPr>
  </w:style>
  <w:style w:type="character" w:styleId="a7">
    <w:name w:val="footnote reference"/>
    <w:basedOn w:val="a0"/>
    <w:semiHidden/>
    <w:rsid w:val="00AB3A5C"/>
    <w:rPr>
      <w:vertAlign w:val="superscript"/>
    </w:rPr>
  </w:style>
  <w:style w:type="paragraph" w:styleId="a8">
    <w:name w:val="Body Text"/>
    <w:basedOn w:val="a"/>
    <w:link w:val="a9"/>
    <w:semiHidden/>
    <w:rsid w:val="00AB3A5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 Знак"/>
    <w:basedOn w:val="a0"/>
    <w:link w:val="a8"/>
    <w:semiHidden/>
    <w:rsid w:val="00AB3A5C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footnote text"/>
    <w:basedOn w:val="a"/>
    <w:link w:val="ab"/>
    <w:semiHidden/>
    <w:rsid w:val="00AB3A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AB3A5C"/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Нижний колонтитул Знак"/>
    <w:basedOn w:val="a0"/>
    <w:link w:val="ad"/>
    <w:semiHidden/>
    <w:rsid w:val="00AB3A5C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footer"/>
    <w:basedOn w:val="a"/>
    <w:link w:val="ac"/>
    <w:semiHidden/>
    <w:rsid w:val="00AB3A5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Верхний колонтитул Знак"/>
    <w:basedOn w:val="a0"/>
    <w:link w:val="af"/>
    <w:semiHidden/>
    <w:rsid w:val="00AB3A5C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header"/>
    <w:basedOn w:val="a"/>
    <w:link w:val="ae"/>
    <w:semiHidden/>
    <w:rsid w:val="00AB3A5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rmalWeb">
    <w:name w:val="Normal (Web)"/>
    <w:basedOn w:val="a"/>
    <w:rsid w:val="00AB3A5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Subtitle"/>
    <w:basedOn w:val="a"/>
    <w:link w:val="af1"/>
    <w:qFormat/>
    <w:rsid w:val="00AB3A5C"/>
    <w:pPr>
      <w:spacing w:after="0" w:line="360" w:lineRule="auto"/>
      <w:jc w:val="center"/>
    </w:pPr>
    <w:rPr>
      <w:rFonts w:ascii="Times New Roman" w:eastAsia="Times New Roman" w:hAnsi="Times New Roman" w:cs="Times New Roman"/>
      <w:b/>
      <w:i/>
      <w:sz w:val="28"/>
      <w:szCs w:val="24"/>
    </w:rPr>
  </w:style>
  <w:style w:type="character" w:customStyle="1" w:styleId="af1">
    <w:name w:val="Подзаголовок Знак"/>
    <w:basedOn w:val="a0"/>
    <w:link w:val="af0"/>
    <w:rsid w:val="00AB3A5C"/>
    <w:rPr>
      <w:rFonts w:ascii="Times New Roman" w:eastAsia="Times New Roman" w:hAnsi="Times New Roman" w:cs="Times New Roman"/>
      <w:b/>
      <w:i/>
      <w:sz w:val="28"/>
      <w:szCs w:val="24"/>
    </w:rPr>
  </w:style>
  <w:style w:type="paragraph" w:customStyle="1" w:styleId="Normal">
    <w:name w:val="Normal"/>
    <w:rsid w:val="00AB3A5C"/>
    <w:pPr>
      <w:widowControl w:val="0"/>
      <w:spacing w:after="0" w:line="320" w:lineRule="auto"/>
      <w:ind w:firstLine="400"/>
      <w:jc w:val="both"/>
    </w:pPr>
    <w:rPr>
      <w:rFonts w:ascii="Times New Roman" w:eastAsia="Times New Roman" w:hAnsi="Times New Roman" w:cs="Times New Roman"/>
      <w:snapToGrid w:val="0"/>
      <w:sz w:val="18"/>
      <w:szCs w:val="20"/>
    </w:rPr>
  </w:style>
  <w:style w:type="character" w:customStyle="1" w:styleId="33">
    <w:name w:val="Основной текст 3 Знак"/>
    <w:basedOn w:val="a0"/>
    <w:link w:val="34"/>
    <w:semiHidden/>
    <w:rsid w:val="00AB3A5C"/>
    <w:rPr>
      <w:rFonts w:ascii="Times New Roman" w:eastAsia="Times New Roman" w:hAnsi="Times New Roman" w:cs="Times New Roman"/>
      <w:b/>
      <w:sz w:val="32"/>
      <w:szCs w:val="24"/>
    </w:rPr>
  </w:style>
  <w:style w:type="paragraph" w:styleId="34">
    <w:name w:val="Body Text 3"/>
    <w:basedOn w:val="a"/>
    <w:link w:val="33"/>
    <w:semiHidden/>
    <w:rsid w:val="00AB3A5C"/>
    <w:pPr>
      <w:tabs>
        <w:tab w:val="left" w:pos="426"/>
      </w:tabs>
      <w:spacing w:after="0" w:line="360" w:lineRule="auto"/>
      <w:jc w:val="both"/>
    </w:pPr>
    <w:rPr>
      <w:rFonts w:ascii="Times New Roman" w:eastAsia="Times New Roman" w:hAnsi="Times New Roman" w:cs="Times New Roman"/>
      <w:b/>
      <w:sz w:val="32"/>
      <w:szCs w:val="24"/>
    </w:rPr>
  </w:style>
  <w:style w:type="paragraph" w:styleId="af2">
    <w:name w:val="caption"/>
    <w:basedOn w:val="a"/>
    <w:next w:val="a"/>
    <w:qFormat/>
    <w:rsid w:val="00AB3A5C"/>
    <w:pPr>
      <w:spacing w:after="0" w:line="240" w:lineRule="auto"/>
      <w:jc w:val="right"/>
    </w:pPr>
    <w:rPr>
      <w:rFonts w:ascii="Times New Roman" w:eastAsia="Times New Roman" w:hAnsi="Times New Roman" w:cs="Times New Roman"/>
      <w:i/>
      <w:iCs/>
      <w:sz w:val="20"/>
      <w:szCs w:val="24"/>
    </w:rPr>
  </w:style>
  <w:style w:type="character" w:customStyle="1" w:styleId="af3">
    <w:name w:val="Схема документа Знак"/>
    <w:basedOn w:val="a0"/>
    <w:link w:val="af4"/>
    <w:semiHidden/>
    <w:rsid w:val="00AB3A5C"/>
    <w:rPr>
      <w:rFonts w:ascii="Tahoma" w:eastAsia="Times New Roman" w:hAnsi="Tahoma" w:cs="Tahoma"/>
      <w:sz w:val="28"/>
      <w:szCs w:val="24"/>
      <w:shd w:val="clear" w:color="auto" w:fill="000080"/>
    </w:rPr>
  </w:style>
  <w:style w:type="paragraph" w:styleId="af4">
    <w:name w:val="Document Map"/>
    <w:basedOn w:val="a"/>
    <w:link w:val="af3"/>
    <w:semiHidden/>
    <w:rsid w:val="00AB3A5C"/>
    <w:pPr>
      <w:shd w:val="clear" w:color="auto" w:fill="000080"/>
      <w:spacing w:after="0" w:line="240" w:lineRule="auto"/>
    </w:pPr>
    <w:rPr>
      <w:rFonts w:ascii="Tahoma" w:eastAsia="Times New Roman" w:hAnsi="Tahoma" w:cs="Tahoma"/>
      <w:sz w:val="28"/>
      <w:szCs w:val="24"/>
    </w:rPr>
  </w:style>
  <w:style w:type="character" w:styleId="af5">
    <w:name w:val="Hyperlink"/>
    <w:basedOn w:val="a0"/>
    <w:rsid w:val="00AB3A5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biblioclub.ru/index.php?page=book&amp;id=88752" TargetMode="External"/><Relationship Id="rId2" Type="http://schemas.openxmlformats.org/officeDocument/2006/relationships/hyperlink" Target="http://biblioclub.ru/index.php?page=book&amp;id=141257;&#1057;" TargetMode="External"/><Relationship Id="rId1" Type="http://schemas.openxmlformats.org/officeDocument/2006/relationships/hyperlink" Target="http://biblioclub.ru/index.php?page=book&amp;id=79592" TargetMode="External"/><Relationship Id="rId6" Type="http://schemas.openxmlformats.org/officeDocument/2006/relationships/hyperlink" Target="http://biblioclub.ru/index.php?page=book&amp;id=137739" TargetMode="External"/><Relationship Id="rId5" Type="http://schemas.openxmlformats.org/officeDocument/2006/relationships/hyperlink" Target="http://biblioclub.ru/index.php?page=book&amp;id=141525" TargetMode="External"/><Relationship Id="rId4" Type="http://schemas.openxmlformats.org/officeDocument/2006/relationships/hyperlink" Target="http://biblioclub.ru/index.php?page=book&amp;id=875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67</Pages>
  <Words>15652</Words>
  <Characters>89219</Characters>
  <Application>Microsoft Office Word</Application>
  <DocSecurity>0</DocSecurity>
  <Lines>743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104662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2015-03-29T08:42:00Z</dcterms:created>
  <dcterms:modified xsi:type="dcterms:W3CDTF">2015-03-29T10:17:00Z</dcterms:modified>
</cp:coreProperties>
</file>