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CB" w:rsidRPr="00190CF1" w:rsidRDefault="005723CB" w:rsidP="00190C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90CF1">
        <w:rPr>
          <w:rFonts w:ascii="Times New Roman" w:hAnsi="Times New Roman"/>
          <w:b/>
          <w:sz w:val="28"/>
          <w:szCs w:val="28"/>
        </w:rPr>
        <w:t>Тема 4. Методология системн</w:t>
      </w:r>
      <w:r w:rsidRPr="00190CF1">
        <w:rPr>
          <w:rFonts w:ascii="Times New Roman" w:hAnsi="Times New Roman"/>
          <w:b/>
          <w:sz w:val="28"/>
          <w:szCs w:val="28"/>
        </w:rPr>
        <w:t>о</w:t>
      </w:r>
      <w:r w:rsidRPr="00190CF1">
        <w:rPr>
          <w:rFonts w:ascii="Times New Roman" w:hAnsi="Times New Roman"/>
          <w:b/>
          <w:sz w:val="28"/>
          <w:szCs w:val="28"/>
        </w:rPr>
        <w:t>го анализа</w:t>
      </w:r>
    </w:p>
    <w:p w:rsidR="003A3A00" w:rsidRDefault="003A3A00"/>
    <w:p w:rsidR="00190CF1" w:rsidRPr="00190CF1" w:rsidRDefault="00190CF1" w:rsidP="00190CF1">
      <w:pPr>
        <w:shd w:val="clear" w:color="auto" w:fill="FFFFFF"/>
        <w:tabs>
          <w:tab w:val="left" w:pos="177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</w:t>
      </w:r>
      <w:r w:rsidRPr="00190CF1">
        <w:rPr>
          <w:rFonts w:ascii="Times New Roman" w:hAnsi="Times New Roman" w:cs="Times New Roman"/>
          <w:b/>
          <w:bCs/>
          <w:iCs/>
          <w:sz w:val="28"/>
          <w:szCs w:val="28"/>
        </w:rPr>
        <w:t>етодология исследования систем управления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Метод - путь исследования, способ построения и обоснования системы знания, совокупность приемов теоретического и практического освоения р</w:t>
      </w:r>
      <w:r w:rsidRPr="00190CF1">
        <w:rPr>
          <w:szCs w:val="28"/>
        </w:rPr>
        <w:t>е</w:t>
      </w:r>
      <w:r w:rsidRPr="00190CF1">
        <w:rPr>
          <w:szCs w:val="28"/>
        </w:rPr>
        <w:t>альности. Подход – направление, в котором осуществляе</w:t>
      </w:r>
      <w:r w:rsidRPr="00190CF1">
        <w:rPr>
          <w:szCs w:val="28"/>
        </w:rPr>
        <w:t>т</w:t>
      </w:r>
      <w:r w:rsidRPr="00190CF1">
        <w:rPr>
          <w:szCs w:val="28"/>
        </w:rPr>
        <w:t>ся исследование.</w:t>
      </w:r>
    </w:p>
    <w:p w:rsidR="00190CF1" w:rsidRPr="00190CF1" w:rsidRDefault="00190CF1" w:rsidP="00190CF1">
      <w:pPr>
        <w:pStyle w:val="21"/>
        <w:rPr>
          <w:spacing w:val="-4"/>
          <w:szCs w:val="28"/>
        </w:rPr>
      </w:pPr>
      <w:r w:rsidRPr="00190CF1">
        <w:rPr>
          <w:spacing w:val="-4"/>
          <w:szCs w:val="28"/>
        </w:rPr>
        <w:t>Методология – это логическая организация деятельности человека, с</w:t>
      </w:r>
      <w:r w:rsidRPr="00190CF1">
        <w:rPr>
          <w:spacing w:val="-4"/>
          <w:szCs w:val="28"/>
        </w:rPr>
        <w:t>о</w:t>
      </w:r>
      <w:r w:rsidRPr="00190CF1">
        <w:rPr>
          <w:spacing w:val="-4"/>
          <w:szCs w:val="28"/>
        </w:rPr>
        <w:t>стоящая в определении целей и предмета исследования, подходов к его пров</w:t>
      </w:r>
      <w:r w:rsidRPr="00190CF1">
        <w:rPr>
          <w:spacing w:val="-4"/>
          <w:szCs w:val="28"/>
        </w:rPr>
        <w:t>е</w:t>
      </w:r>
      <w:r w:rsidRPr="00190CF1">
        <w:rPr>
          <w:spacing w:val="-4"/>
          <w:szCs w:val="28"/>
        </w:rPr>
        <w:t>дению, выбора средств и методов исследования, установление принципов и</w:t>
      </w:r>
      <w:r w:rsidRPr="00190CF1">
        <w:rPr>
          <w:spacing w:val="-4"/>
          <w:szCs w:val="28"/>
        </w:rPr>
        <w:t>с</w:t>
      </w:r>
      <w:r w:rsidRPr="00190CF1">
        <w:rPr>
          <w:spacing w:val="-4"/>
          <w:szCs w:val="28"/>
        </w:rPr>
        <w:t>следования.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Методологическую основу исследования систем управления составляет диалектический подход. Практическая формула диалектического подхода з</w:t>
      </w:r>
      <w:r w:rsidRPr="00190CF1">
        <w:rPr>
          <w:szCs w:val="28"/>
        </w:rPr>
        <w:t>а</w:t>
      </w:r>
      <w:r w:rsidRPr="00190CF1">
        <w:rPr>
          <w:szCs w:val="28"/>
        </w:rPr>
        <w:t>ключается в выборе принципов и методов его реал</w:t>
      </w:r>
      <w:r w:rsidRPr="00190CF1">
        <w:rPr>
          <w:szCs w:val="28"/>
        </w:rPr>
        <w:t>и</w:t>
      </w:r>
      <w:r w:rsidRPr="00190CF1">
        <w:rPr>
          <w:szCs w:val="28"/>
        </w:rPr>
        <w:t>зации.</w:t>
      </w:r>
    </w:p>
    <w:p w:rsidR="00190CF1" w:rsidRPr="00190CF1" w:rsidRDefault="00190CF1" w:rsidP="00190CF1">
      <w:pPr>
        <w:pStyle w:val="21"/>
        <w:rPr>
          <w:b/>
          <w:bCs/>
          <w:szCs w:val="28"/>
        </w:rPr>
      </w:pPr>
      <w:r w:rsidRPr="00190CF1">
        <w:rPr>
          <w:b/>
          <w:bCs/>
          <w:szCs w:val="28"/>
        </w:rPr>
        <w:t xml:space="preserve"> Принципы диалектического подхода:</w:t>
      </w:r>
    </w:p>
    <w:p w:rsidR="00190CF1" w:rsidRPr="00190CF1" w:rsidRDefault="00190CF1" w:rsidP="003D238E">
      <w:pPr>
        <w:pStyle w:val="21"/>
        <w:numPr>
          <w:ilvl w:val="0"/>
          <w:numId w:val="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>Принцип объективности. Проявляется в фактологии исследования построения гипотез, оценки резул</w:t>
      </w:r>
      <w:r w:rsidRPr="00190CF1">
        <w:rPr>
          <w:szCs w:val="28"/>
        </w:rPr>
        <w:t>ь</w:t>
      </w:r>
      <w:r w:rsidRPr="00190CF1">
        <w:rPr>
          <w:szCs w:val="28"/>
        </w:rPr>
        <w:t>татов.</w:t>
      </w:r>
    </w:p>
    <w:p w:rsidR="00190CF1" w:rsidRPr="00190CF1" w:rsidRDefault="00190CF1" w:rsidP="003D238E">
      <w:pPr>
        <w:pStyle w:val="21"/>
        <w:numPr>
          <w:ilvl w:val="0"/>
          <w:numId w:val="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>Принцип движения и развития. Все явления рассматриваются с уч</w:t>
      </w:r>
      <w:r w:rsidRPr="00190CF1">
        <w:rPr>
          <w:szCs w:val="28"/>
        </w:rPr>
        <w:t>е</w:t>
      </w:r>
      <w:r w:rsidRPr="00190CF1">
        <w:rPr>
          <w:szCs w:val="28"/>
        </w:rPr>
        <w:t>том их функционирования и изменения качества, увеличения или уменьш</w:t>
      </w:r>
      <w:r w:rsidRPr="00190CF1">
        <w:rPr>
          <w:szCs w:val="28"/>
        </w:rPr>
        <w:t>е</w:t>
      </w:r>
      <w:r w:rsidRPr="00190CF1">
        <w:rPr>
          <w:szCs w:val="28"/>
        </w:rPr>
        <w:t>ния жизнеспособности, пр</w:t>
      </w:r>
      <w:r w:rsidRPr="00190CF1">
        <w:rPr>
          <w:szCs w:val="28"/>
        </w:rPr>
        <w:t>и</w:t>
      </w:r>
      <w:r w:rsidRPr="00190CF1">
        <w:rPr>
          <w:szCs w:val="28"/>
        </w:rPr>
        <w:t>способления к изменяющимся условиям.</w:t>
      </w:r>
    </w:p>
    <w:p w:rsidR="00190CF1" w:rsidRPr="00190CF1" w:rsidRDefault="00190CF1" w:rsidP="003D238E">
      <w:pPr>
        <w:pStyle w:val="21"/>
        <w:numPr>
          <w:ilvl w:val="0"/>
          <w:numId w:val="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>Принцип противоречивости. Предполагает поиск противоречий как движущей силы всякого развития (например, потребитель – поставщик, ме</w:t>
      </w:r>
      <w:r w:rsidRPr="00190CF1">
        <w:rPr>
          <w:szCs w:val="28"/>
        </w:rPr>
        <w:t>ж</w:t>
      </w:r>
      <w:r w:rsidRPr="00190CF1">
        <w:rPr>
          <w:szCs w:val="28"/>
        </w:rPr>
        <w:t>ду персоналом и собс</w:t>
      </w:r>
      <w:r w:rsidRPr="00190CF1">
        <w:rPr>
          <w:szCs w:val="28"/>
        </w:rPr>
        <w:t>т</w:t>
      </w:r>
      <w:r w:rsidRPr="00190CF1">
        <w:rPr>
          <w:szCs w:val="28"/>
        </w:rPr>
        <w:t>венником)</w:t>
      </w:r>
    </w:p>
    <w:p w:rsidR="00190CF1" w:rsidRPr="00190CF1" w:rsidRDefault="00190CF1" w:rsidP="003D238E">
      <w:pPr>
        <w:pStyle w:val="21"/>
        <w:numPr>
          <w:ilvl w:val="0"/>
          <w:numId w:val="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>Принцип научности. Предполагает описание, объяснение и предв</w:t>
      </w:r>
      <w:r w:rsidRPr="00190CF1">
        <w:rPr>
          <w:szCs w:val="28"/>
        </w:rPr>
        <w:t>и</w:t>
      </w:r>
      <w:r w:rsidRPr="00190CF1">
        <w:rPr>
          <w:szCs w:val="28"/>
        </w:rPr>
        <w:t>дение явлений; возможность предвидения позволяет использовать результ</w:t>
      </w:r>
      <w:r w:rsidRPr="00190CF1">
        <w:rPr>
          <w:szCs w:val="28"/>
        </w:rPr>
        <w:t>а</w:t>
      </w:r>
      <w:r w:rsidRPr="00190CF1">
        <w:rPr>
          <w:szCs w:val="28"/>
        </w:rPr>
        <w:t>ты исслед</w:t>
      </w:r>
      <w:r w:rsidRPr="00190CF1">
        <w:rPr>
          <w:szCs w:val="28"/>
        </w:rPr>
        <w:t>о</w:t>
      </w:r>
      <w:r w:rsidRPr="00190CF1">
        <w:rPr>
          <w:szCs w:val="28"/>
        </w:rPr>
        <w:t>ваний.</w:t>
      </w:r>
    </w:p>
    <w:p w:rsidR="00190CF1" w:rsidRPr="00190CF1" w:rsidRDefault="00190CF1" w:rsidP="003D238E">
      <w:pPr>
        <w:pStyle w:val="21"/>
        <w:numPr>
          <w:ilvl w:val="0"/>
          <w:numId w:val="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>Принцип проверки практикой. В области управления это особенно важно.</w:t>
      </w:r>
    </w:p>
    <w:p w:rsidR="00190CF1" w:rsidRPr="00190CF1" w:rsidRDefault="00190CF1" w:rsidP="003D238E">
      <w:pPr>
        <w:pStyle w:val="21"/>
        <w:numPr>
          <w:ilvl w:val="0"/>
          <w:numId w:val="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>Принцип взаимодействия. Должны исследоваться связи между я</w:t>
      </w:r>
      <w:r w:rsidRPr="00190CF1">
        <w:rPr>
          <w:szCs w:val="28"/>
        </w:rPr>
        <w:t>в</w:t>
      </w:r>
      <w:r w:rsidRPr="00190CF1">
        <w:rPr>
          <w:szCs w:val="28"/>
        </w:rPr>
        <w:t>лениями и процессами, их взаимос</w:t>
      </w:r>
      <w:r w:rsidRPr="00190CF1">
        <w:rPr>
          <w:szCs w:val="28"/>
        </w:rPr>
        <w:t>о</w:t>
      </w:r>
      <w:r w:rsidRPr="00190CF1">
        <w:rPr>
          <w:szCs w:val="28"/>
        </w:rPr>
        <w:t>гласованность и системность.</w:t>
      </w:r>
    </w:p>
    <w:p w:rsidR="00190CF1" w:rsidRPr="00190CF1" w:rsidRDefault="00190CF1" w:rsidP="003D238E">
      <w:pPr>
        <w:pStyle w:val="21"/>
        <w:numPr>
          <w:ilvl w:val="0"/>
          <w:numId w:val="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lastRenderedPageBreak/>
        <w:t>Принцип целостности. Исследование само по себе должно быть ц</w:t>
      </w:r>
      <w:r w:rsidRPr="00190CF1">
        <w:rPr>
          <w:szCs w:val="28"/>
        </w:rPr>
        <w:t>е</w:t>
      </w:r>
      <w:r w:rsidRPr="00190CF1">
        <w:rPr>
          <w:szCs w:val="28"/>
        </w:rPr>
        <w:t>лостной самостоятельной сист</w:t>
      </w:r>
      <w:r w:rsidRPr="00190CF1">
        <w:rPr>
          <w:szCs w:val="28"/>
        </w:rPr>
        <w:t>е</w:t>
      </w:r>
      <w:r w:rsidRPr="00190CF1">
        <w:rPr>
          <w:szCs w:val="28"/>
        </w:rPr>
        <w:t>мой.</w:t>
      </w:r>
    </w:p>
    <w:p w:rsidR="00190CF1" w:rsidRPr="00190CF1" w:rsidRDefault="00190CF1" w:rsidP="003D238E">
      <w:pPr>
        <w:pStyle w:val="21"/>
        <w:numPr>
          <w:ilvl w:val="0"/>
          <w:numId w:val="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>Принцип относительности. Предполагает сравнительную оценку р</w:t>
      </w:r>
      <w:r w:rsidRPr="00190CF1">
        <w:rPr>
          <w:szCs w:val="28"/>
        </w:rPr>
        <w:t>е</w:t>
      </w:r>
      <w:r w:rsidRPr="00190CF1">
        <w:rPr>
          <w:szCs w:val="28"/>
        </w:rPr>
        <w:t>зультатов, крит</w:t>
      </w:r>
      <w:r w:rsidRPr="00190CF1">
        <w:rPr>
          <w:szCs w:val="28"/>
        </w:rPr>
        <w:t>е</w:t>
      </w:r>
      <w:r w:rsidRPr="00190CF1">
        <w:rPr>
          <w:szCs w:val="28"/>
        </w:rPr>
        <w:t>риев отбора гипотез, фактов, объектов исследования.</w:t>
      </w:r>
    </w:p>
    <w:p w:rsidR="00190CF1" w:rsidRPr="00190CF1" w:rsidRDefault="00190CF1" w:rsidP="003D238E">
      <w:pPr>
        <w:pStyle w:val="21"/>
        <w:numPr>
          <w:ilvl w:val="0"/>
          <w:numId w:val="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>Принцип генетической определенности. Каждое естественное явл</w:t>
      </w:r>
      <w:r w:rsidRPr="00190CF1">
        <w:rPr>
          <w:szCs w:val="28"/>
        </w:rPr>
        <w:t>е</w:t>
      </w:r>
      <w:r w:rsidRPr="00190CF1">
        <w:rPr>
          <w:szCs w:val="28"/>
        </w:rPr>
        <w:t>ние должно рассматриваться с позиций его происхождения, этапов сущес</w:t>
      </w:r>
      <w:r w:rsidRPr="00190CF1">
        <w:rPr>
          <w:szCs w:val="28"/>
        </w:rPr>
        <w:t>т</w:t>
      </w:r>
      <w:r w:rsidRPr="00190CF1">
        <w:rPr>
          <w:szCs w:val="28"/>
        </w:rPr>
        <w:t>вования, предопределенности измен</w:t>
      </w:r>
      <w:r w:rsidRPr="00190CF1">
        <w:rPr>
          <w:szCs w:val="28"/>
        </w:rPr>
        <w:t>е</w:t>
      </w:r>
      <w:r w:rsidRPr="00190CF1">
        <w:rPr>
          <w:szCs w:val="28"/>
        </w:rPr>
        <w:t>ний.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Методы диалектического подхода проявляются через систему парных полярных категорий: целое и часть; главное и второстепенное; необходимое и сл</w:t>
      </w:r>
      <w:r w:rsidRPr="00190CF1">
        <w:rPr>
          <w:szCs w:val="28"/>
        </w:rPr>
        <w:t>у</w:t>
      </w:r>
      <w:r w:rsidRPr="00190CF1">
        <w:rPr>
          <w:szCs w:val="28"/>
        </w:rPr>
        <w:t>чайное; статика и динамика; абстрактное и конкретное; возможность и действительность; причина и сле</w:t>
      </w:r>
      <w:r w:rsidRPr="00190CF1">
        <w:rPr>
          <w:szCs w:val="28"/>
        </w:rPr>
        <w:t>д</w:t>
      </w:r>
      <w:r w:rsidRPr="00190CF1">
        <w:rPr>
          <w:szCs w:val="28"/>
        </w:rPr>
        <w:t>ствие т.п.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Важнейшую роль в методологии играют общие методы исследования: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1. Системный анализ, заключающийся в исследовании управления, как целостного взаимосвязанн</w:t>
      </w:r>
      <w:r w:rsidRPr="00190CF1">
        <w:rPr>
          <w:szCs w:val="28"/>
        </w:rPr>
        <w:t>о</w:t>
      </w:r>
      <w:r w:rsidRPr="00190CF1">
        <w:rPr>
          <w:szCs w:val="28"/>
        </w:rPr>
        <w:t>го единства.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2. Логический анализ обеспечивает формирование понятийного апп</w:t>
      </w:r>
      <w:r w:rsidRPr="00190CF1">
        <w:rPr>
          <w:szCs w:val="28"/>
        </w:rPr>
        <w:t>а</w:t>
      </w:r>
      <w:r w:rsidRPr="00190CF1">
        <w:rPr>
          <w:szCs w:val="28"/>
        </w:rPr>
        <w:t>рата, обоснованность выводов установления причинно-следственных св</w:t>
      </w:r>
      <w:r w:rsidRPr="00190CF1">
        <w:rPr>
          <w:szCs w:val="28"/>
        </w:rPr>
        <w:t>я</w:t>
      </w:r>
      <w:r w:rsidRPr="00190CF1">
        <w:rPr>
          <w:szCs w:val="28"/>
        </w:rPr>
        <w:t>зей.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3. Типологический анализ обеспечивает классификацию конкретных объектов, свойств и процессов на основе предварительно установленных т</w:t>
      </w:r>
      <w:r w:rsidRPr="00190CF1">
        <w:rPr>
          <w:szCs w:val="28"/>
        </w:rPr>
        <w:t>и</w:t>
      </w:r>
      <w:r w:rsidRPr="00190CF1">
        <w:rPr>
          <w:szCs w:val="28"/>
        </w:rPr>
        <w:t>пологич</w:t>
      </w:r>
      <w:r w:rsidRPr="00190CF1">
        <w:rPr>
          <w:szCs w:val="28"/>
        </w:rPr>
        <w:t>е</w:t>
      </w:r>
      <w:r w:rsidRPr="00190CF1">
        <w:rPr>
          <w:szCs w:val="28"/>
        </w:rPr>
        <w:t>ских принципов.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В состав общих методов также можно включить рефлексивный анализ и морфологический анализ.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Общие методы исследования сами по себе не обеспечивают возможн</w:t>
      </w:r>
      <w:r w:rsidRPr="00190CF1">
        <w:rPr>
          <w:szCs w:val="28"/>
        </w:rPr>
        <w:t>о</w:t>
      </w:r>
      <w:r w:rsidRPr="00190CF1">
        <w:rPr>
          <w:szCs w:val="28"/>
        </w:rPr>
        <w:t>сти проведения исследований и получения реальных результатов; заключе</w:t>
      </w:r>
      <w:r w:rsidRPr="00190CF1">
        <w:rPr>
          <w:szCs w:val="28"/>
        </w:rPr>
        <w:t>н</w:t>
      </w:r>
      <w:r w:rsidRPr="00190CF1">
        <w:rPr>
          <w:szCs w:val="28"/>
        </w:rPr>
        <w:t>ные в них положения должны быть реализованы через совокупность ко</w:t>
      </w:r>
      <w:r w:rsidRPr="00190CF1">
        <w:rPr>
          <w:szCs w:val="28"/>
        </w:rPr>
        <w:t>н</w:t>
      </w:r>
      <w:r w:rsidRPr="00190CF1">
        <w:rPr>
          <w:szCs w:val="28"/>
        </w:rPr>
        <w:t>кретных методов исследования как общен</w:t>
      </w:r>
      <w:r w:rsidRPr="00190CF1">
        <w:rPr>
          <w:szCs w:val="28"/>
        </w:rPr>
        <w:t>а</w:t>
      </w:r>
      <w:r w:rsidRPr="00190CF1">
        <w:rPr>
          <w:szCs w:val="28"/>
        </w:rPr>
        <w:t xml:space="preserve">учных, так и специфических. 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К общенаучным методам относятся те, которые используются при пр</w:t>
      </w:r>
      <w:r w:rsidRPr="00190CF1">
        <w:rPr>
          <w:szCs w:val="28"/>
        </w:rPr>
        <w:t>о</w:t>
      </w:r>
      <w:r w:rsidRPr="00190CF1">
        <w:rPr>
          <w:szCs w:val="28"/>
        </w:rPr>
        <w:t>ведении исследований в разных областях научного знания:</w:t>
      </w:r>
    </w:p>
    <w:p w:rsidR="00190CF1" w:rsidRPr="00190CF1" w:rsidRDefault="00190CF1" w:rsidP="003D238E">
      <w:pPr>
        <w:pStyle w:val="21"/>
        <w:numPr>
          <w:ilvl w:val="0"/>
          <w:numId w:val="2"/>
        </w:numPr>
        <w:ind w:left="0"/>
        <w:rPr>
          <w:szCs w:val="28"/>
        </w:rPr>
      </w:pPr>
      <w:r w:rsidRPr="00190CF1">
        <w:rPr>
          <w:szCs w:val="28"/>
        </w:rPr>
        <w:t>Параметрический анализ.</w:t>
      </w:r>
    </w:p>
    <w:p w:rsidR="00190CF1" w:rsidRPr="00190CF1" w:rsidRDefault="00190CF1" w:rsidP="003D238E">
      <w:pPr>
        <w:pStyle w:val="21"/>
        <w:numPr>
          <w:ilvl w:val="0"/>
          <w:numId w:val="2"/>
        </w:numPr>
        <w:ind w:left="0"/>
        <w:rPr>
          <w:szCs w:val="28"/>
        </w:rPr>
      </w:pPr>
      <w:r w:rsidRPr="00190CF1">
        <w:rPr>
          <w:szCs w:val="28"/>
        </w:rPr>
        <w:t>Социологический анализ.</w:t>
      </w:r>
    </w:p>
    <w:p w:rsidR="00190CF1" w:rsidRPr="00190CF1" w:rsidRDefault="00190CF1" w:rsidP="003D238E">
      <w:pPr>
        <w:pStyle w:val="21"/>
        <w:numPr>
          <w:ilvl w:val="0"/>
          <w:numId w:val="2"/>
        </w:numPr>
        <w:ind w:left="0"/>
        <w:rPr>
          <w:szCs w:val="28"/>
        </w:rPr>
      </w:pPr>
      <w:r w:rsidRPr="00190CF1">
        <w:rPr>
          <w:szCs w:val="28"/>
        </w:rPr>
        <w:t>Статистический анализ.</w:t>
      </w:r>
    </w:p>
    <w:p w:rsidR="00190CF1" w:rsidRPr="00190CF1" w:rsidRDefault="00190CF1" w:rsidP="003D238E">
      <w:pPr>
        <w:pStyle w:val="21"/>
        <w:numPr>
          <w:ilvl w:val="0"/>
          <w:numId w:val="2"/>
        </w:numPr>
        <w:ind w:left="0"/>
        <w:rPr>
          <w:szCs w:val="28"/>
        </w:rPr>
      </w:pPr>
      <w:r w:rsidRPr="00190CF1">
        <w:rPr>
          <w:szCs w:val="28"/>
        </w:rPr>
        <w:lastRenderedPageBreak/>
        <w:t>Метод экспертных оценок.</w:t>
      </w:r>
    </w:p>
    <w:p w:rsidR="00190CF1" w:rsidRPr="00190CF1" w:rsidRDefault="00190CF1" w:rsidP="003D238E">
      <w:pPr>
        <w:pStyle w:val="21"/>
        <w:numPr>
          <w:ilvl w:val="0"/>
          <w:numId w:val="2"/>
        </w:numPr>
        <w:ind w:left="0"/>
        <w:rPr>
          <w:szCs w:val="28"/>
        </w:rPr>
      </w:pPr>
      <w:r w:rsidRPr="00190CF1">
        <w:rPr>
          <w:szCs w:val="28"/>
        </w:rPr>
        <w:t>Метод тестирования.</w:t>
      </w:r>
    </w:p>
    <w:p w:rsidR="00190CF1" w:rsidRPr="00190CF1" w:rsidRDefault="00190CF1" w:rsidP="003D238E">
      <w:pPr>
        <w:pStyle w:val="21"/>
        <w:numPr>
          <w:ilvl w:val="0"/>
          <w:numId w:val="2"/>
        </w:numPr>
        <w:ind w:left="0"/>
        <w:rPr>
          <w:szCs w:val="28"/>
        </w:rPr>
      </w:pPr>
      <w:r w:rsidRPr="00190CF1">
        <w:rPr>
          <w:szCs w:val="28"/>
        </w:rPr>
        <w:t>Метод моделирования.</w:t>
      </w:r>
    </w:p>
    <w:p w:rsidR="00190CF1" w:rsidRPr="00190CF1" w:rsidRDefault="00190CF1" w:rsidP="003D238E">
      <w:pPr>
        <w:pStyle w:val="21"/>
        <w:numPr>
          <w:ilvl w:val="0"/>
          <w:numId w:val="2"/>
        </w:numPr>
        <w:ind w:left="0"/>
        <w:rPr>
          <w:szCs w:val="28"/>
        </w:rPr>
      </w:pPr>
      <w:r w:rsidRPr="00190CF1">
        <w:rPr>
          <w:szCs w:val="28"/>
        </w:rPr>
        <w:t>Метод экспериментирования.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Специфическими являются те методы исследования, которые испол</w:t>
      </w:r>
      <w:r w:rsidRPr="00190CF1">
        <w:rPr>
          <w:szCs w:val="28"/>
        </w:rPr>
        <w:t>ь</w:t>
      </w:r>
      <w:r w:rsidRPr="00190CF1">
        <w:rPr>
          <w:szCs w:val="28"/>
        </w:rPr>
        <w:t>зуются главным образом в данной конкретной области знаний, в рамках н</w:t>
      </w:r>
      <w:r w:rsidRPr="00190CF1">
        <w:rPr>
          <w:szCs w:val="28"/>
        </w:rPr>
        <w:t>а</w:t>
      </w:r>
      <w:r w:rsidRPr="00190CF1">
        <w:rPr>
          <w:szCs w:val="28"/>
        </w:rPr>
        <w:t>шего предмета в области исследования систем управления, например комп</w:t>
      </w:r>
      <w:r w:rsidRPr="00190CF1">
        <w:rPr>
          <w:szCs w:val="28"/>
        </w:rPr>
        <w:t>о</w:t>
      </w:r>
      <w:r w:rsidRPr="00190CF1">
        <w:rPr>
          <w:szCs w:val="28"/>
        </w:rPr>
        <w:t>нентный, структурный, функционал</w:t>
      </w:r>
      <w:r w:rsidRPr="00190CF1">
        <w:rPr>
          <w:szCs w:val="28"/>
        </w:rPr>
        <w:t>ь</w:t>
      </w:r>
      <w:r w:rsidRPr="00190CF1">
        <w:rPr>
          <w:szCs w:val="28"/>
        </w:rPr>
        <w:t>ный анализ управления.</w:t>
      </w:r>
    </w:p>
    <w:p w:rsidR="00190CF1" w:rsidRPr="00190CF1" w:rsidRDefault="00190CF1" w:rsidP="00190CF1">
      <w:pPr>
        <w:shd w:val="clear" w:color="auto" w:fill="FFFFFF"/>
        <w:tabs>
          <w:tab w:val="left" w:pos="177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90CF1" w:rsidRPr="00190CF1" w:rsidRDefault="00190CF1" w:rsidP="00190CF1">
      <w:pPr>
        <w:pStyle w:val="5"/>
        <w:spacing w:line="360" w:lineRule="auto"/>
        <w:rPr>
          <w:szCs w:val="28"/>
        </w:rPr>
      </w:pPr>
      <w:r>
        <w:rPr>
          <w:szCs w:val="28"/>
        </w:rPr>
        <w:t>Л</w:t>
      </w:r>
      <w:r w:rsidRPr="00190CF1">
        <w:rPr>
          <w:szCs w:val="28"/>
        </w:rPr>
        <w:t xml:space="preserve">огический аппарат </w:t>
      </w:r>
    </w:p>
    <w:p w:rsidR="00190CF1" w:rsidRPr="00190CF1" w:rsidRDefault="00190CF1" w:rsidP="00190CF1">
      <w:pPr>
        <w:pStyle w:val="5"/>
        <w:spacing w:line="360" w:lineRule="auto"/>
        <w:rPr>
          <w:szCs w:val="28"/>
        </w:rPr>
      </w:pPr>
      <w:r w:rsidRPr="00190CF1">
        <w:rPr>
          <w:szCs w:val="28"/>
        </w:rPr>
        <w:t>исследования систем управл</w:t>
      </w:r>
      <w:r w:rsidRPr="00190CF1">
        <w:rPr>
          <w:szCs w:val="28"/>
        </w:rPr>
        <w:t>е</w:t>
      </w:r>
      <w:r w:rsidRPr="00190CF1">
        <w:rPr>
          <w:szCs w:val="28"/>
        </w:rPr>
        <w:t>ния</w:t>
      </w:r>
    </w:p>
    <w:p w:rsidR="00190CF1" w:rsidRPr="00190CF1" w:rsidRDefault="00190CF1" w:rsidP="00190C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Использование любого метода исследования только тогда может дать полезный результат, когда оно логически обосновано и соответствует осно</w:t>
      </w:r>
      <w:r w:rsidRPr="00190CF1">
        <w:rPr>
          <w:szCs w:val="28"/>
        </w:rPr>
        <w:t>в</w:t>
      </w:r>
      <w:r w:rsidRPr="00190CF1">
        <w:rPr>
          <w:szCs w:val="28"/>
        </w:rPr>
        <w:t>ным правилам логического вывода.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Логическое обоснование решений менеджеров существует всегда, но оно может быть не только нау</w:t>
      </w:r>
      <w:r w:rsidRPr="00190CF1">
        <w:rPr>
          <w:szCs w:val="28"/>
        </w:rPr>
        <w:t>ч</w:t>
      </w:r>
      <w:r w:rsidRPr="00190CF1">
        <w:rPr>
          <w:szCs w:val="28"/>
        </w:rPr>
        <w:t>ным, но и обыденным. Между обыденной и научной логикой есть известное соответствие: практика как общая основа деятельности; опыт – обобщение, здравый смысл. Но имеются и существе</w:t>
      </w:r>
      <w:r w:rsidRPr="00190CF1">
        <w:rPr>
          <w:szCs w:val="28"/>
        </w:rPr>
        <w:t>н</w:t>
      </w:r>
      <w:r w:rsidRPr="00190CF1">
        <w:rPr>
          <w:szCs w:val="28"/>
        </w:rPr>
        <w:t>ные различия: об</w:t>
      </w:r>
      <w:r w:rsidRPr="00190CF1">
        <w:rPr>
          <w:szCs w:val="28"/>
        </w:rPr>
        <w:t>ы</w:t>
      </w:r>
      <w:r w:rsidRPr="00190CF1">
        <w:rPr>
          <w:szCs w:val="28"/>
        </w:rPr>
        <w:t>денной логикой не обосновать сложные управленческие решения (нет опыта). К тому же она субъе</w:t>
      </w:r>
      <w:r w:rsidRPr="00190CF1">
        <w:rPr>
          <w:szCs w:val="28"/>
        </w:rPr>
        <w:t>к</w:t>
      </w:r>
      <w:r w:rsidRPr="00190CF1">
        <w:rPr>
          <w:szCs w:val="28"/>
        </w:rPr>
        <w:t>тивна.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Основу логического аппарата составляет триединство таких форм как понятие, суждение, умоза</w:t>
      </w:r>
      <w:r w:rsidRPr="00190CF1">
        <w:rPr>
          <w:szCs w:val="28"/>
        </w:rPr>
        <w:t>к</w:t>
      </w:r>
      <w:r w:rsidRPr="00190CF1">
        <w:rPr>
          <w:szCs w:val="28"/>
        </w:rPr>
        <w:t>лючение.</w:t>
      </w:r>
    </w:p>
    <w:p w:rsidR="00190CF1" w:rsidRPr="00190CF1" w:rsidRDefault="00190CF1" w:rsidP="00190CF1">
      <w:pPr>
        <w:pStyle w:val="21"/>
        <w:tabs>
          <w:tab w:val="left" w:pos="-360"/>
          <w:tab w:val="left" w:pos="0"/>
          <w:tab w:val="left" w:pos="2700"/>
        </w:tabs>
        <w:rPr>
          <w:szCs w:val="28"/>
        </w:rPr>
      </w:pPr>
      <w:r w:rsidRPr="00190CF1">
        <w:rPr>
          <w:szCs w:val="28"/>
        </w:rPr>
        <w:t>Понятие является более устойчивым элементом логического ряда и о</w:t>
      </w:r>
      <w:r w:rsidRPr="00190CF1">
        <w:rPr>
          <w:szCs w:val="28"/>
        </w:rPr>
        <w:t>т</w:t>
      </w:r>
      <w:r w:rsidRPr="00190CF1">
        <w:rPr>
          <w:szCs w:val="28"/>
        </w:rPr>
        <w:t>вечает на вопрос – что это за предмет, явление, процесс и в чем заключается его су</w:t>
      </w:r>
      <w:r w:rsidRPr="00190CF1">
        <w:rPr>
          <w:szCs w:val="28"/>
        </w:rPr>
        <w:t>щ</w:t>
      </w:r>
      <w:r w:rsidRPr="00190CF1">
        <w:rPr>
          <w:szCs w:val="28"/>
        </w:rPr>
        <w:t>ность. Для практических исследований это, как правило, отправной пункт. Однако иногда и при проведении практических исследований необх</w:t>
      </w:r>
      <w:r w:rsidRPr="00190CF1">
        <w:rPr>
          <w:szCs w:val="28"/>
        </w:rPr>
        <w:t>о</w:t>
      </w:r>
      <w:r w:rsidRPr="00190CF1">
        <w:rPr>
          <w:szCs w:val="28"/>
        </w:rPr>
        <w:t>димо самостоятельно формулировать некоторые элементы понятийного а</w:t>
      </w:r>
      <w:r w:rsidRPr="00190CF1">
        <w:rPr>
          <w:szCs w:val="28"/>
        </w:rPr>
        <w:t>п</w:t>
      </w:r>
      <w:r w:rsidRPr="00190CF1">
        <w:rPr>
          <w:szCs w:val="28"/>
        </w:rPr>
        <w:t>парата, давать определения изучаемых предметов, свойств, явлений, проце</w:t>
      </w:r>
      <w:r w:rsidRPr="00190CF1">
        <w:rPr>
          <w:szCs w:val="28"/>
        </w:rPr>
        <w:t>с</w:t>
      </w:r>
      <w:r w:rsidRPr="00190CF1">
        <w:rPr>
          <w:szCs w:val="28"/>
        </w:rPr>
        <w:t>сов, закономерн</w:t>
      </w:r>
      <w:r w:rsidRPr="00190CF1">
        <w:rPr>
          <w:szCs w:val="28"/>
        </w:rPr>
        <w:t>о</w:t>
      </w:r>
      <w:r w:rsidRPr="00190CF1">
        <w:rPr>
          <w:szCs w:val="28"/>
        </w:rPr>
        <w:t>стей.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lastRenderedPageBreak/>
        <w:t>Формулирование определения в значительной степени предопределяет распознавание и даже правильную постановку проблемы. Определение су</w:t>
      </w:r>
      <w:r w:rsidRPr="00190CF1">
        <w:rPr>
          <w:szCs w:val="28"/>
        </w:rPr>
        <w:t>щ</w:t>
      </w:r>
      <w:r w:rsidRPr="00190CF1">
        <w:rPr>
          <w:szCs w:val="28"/>
        </w:rPr>
        <w:t>ности явления, даваемого в понятии, может быть мног</w:t>
      </w:r>
      <w:r w:rsidRPr="00190CF1">
        <w:rPr>
          <w:szCs w:val="28"/>
        </w:rPr>
        <w:t>о</w:t>
      </w:r>
      <w:r w:rsidRPr="00190CF1">
        <w:rPr>
          <w:szCs w:val="28"/>
        </w:rPr>
        <w:t>уровневым.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Конструирование определений является важнейшей составляющей м</w:t>
      </w:r>
      <w:r w:rsidRPr="00190CF1">
        <w:rPr>
          <w:szCs w:val="28"/>
        </w:rPr>
        <w:t>е</w:t>
      </w:r>
      <w:r w:rsidRPr="00190CF1">
        <w:rPr>
          <w:szCs w:val="28"/>
        </w:rPr>
        <w:t>тодологии исследования.</w:t>
      </w:r>
    </w:p>
    <w:p w:rsidR="00190CF1" w:rsidRPr="00190CF1" w:rsidRDefault="00190CF1" w:rsidP="00190CF1">
      <w:pPr>
        <w:pStyle w:val="21"/>
        <w:jc w:val="center"/>
        <w:rPr>
          <w:b/>
          <w:bCs/>
          <w:szCs w:val="28"/>
        </w:rPr>
      </w:pPr>
      <w:r w:rsidRPr="00190CF1">
        <w:rPr>
          <w:b/>
          <w:bCs/>
          <w:szCs w:val="28"/>
        </w:rPr>
        <w:t>Правила конструирования определений</w:t>
      </w:r>
    </w:p>
    <w:p w:rsidR="00190CF1" w:rsidRPr="00190CF1" w:rsidRDefault="00190CF1" w:rsidP="003D238E">
      <w:pPr>
        <w:pStyle w:val="21"/>
        <w:numPr>
          <w:ilvl w:val="2"/>
          <w:numId w:val="1"/>
        </w:numPr>
        <w:tabs>
          <w:tab w:val="clear" w:pos="3330"/>
          <w:tab w:val="left" w:pos="-360"/>
          <w:tab w:val="num" w:pos="1080"/>
          <w:tab w:val="left" w:pos="3600"/>
        </w:tabs>
        <w:ind w:left="0" w:firstLine="680"/>
        <w:rPr>
          <w:szCs w:val="28"/>
        </w:rPr>
      </w:pPr>
      <w:r w:rsidRPr="00190CF1">
        <w:rPr>
          <w:szCs w:val="28"/>
        </w:rPr>
        <w:t>Правило соразмерности определяемого и определяющего понятия. Например, неполным будет определение «управления – это деятельность», т.к. существует множество других видов деятел</w:t>
      </w:r>
      <w:r w:rsidRPr="00190CF1">
        <w:rPr>
          <w:szCs w:val="28"/>
        </w:rPr>
        <w:t>ь</w:t>
      </w:r>
      <w:r w:rsidRPr="00190CF1">
        <w:rPr>
          <w:szCs w:val="28"/>
        </w:rPr>
        <w:t>ности, помимо управления.</w:t>
      </w:r>
    </w:p>
    <w:p w:rsidR="00190CF1" w:rsidRPr="00190CF1" w:rsidRDefault="00190CF1" w:rsidP="003D238E">
      <w:pPr>
        <w:pStyle w:val="21"/>
        <w:numPr>
          <w:ilvl w:val="2"/>
          <w:numId w:val="1"/>
        </w:numPr>
        <w:tabs>
          <w:tab w:val="clear" w:pos="3330"/>
          <w:tab w:val="num" w:pos="1080"/>
          <w:tab w:val="left" w:pos="3600"/>
        </w:tabs>
        <w:ind w:left="0" w:firstLine="680"/>
        <w:rPr>
          <w:spacing w:val="-2"/>
          <w:szCs w:val="28"/>
        </w:rPr>
      </w:pPr>
      <w:r w:rsidRPr="00190CF1">
        <w:rPr>
          <w:spacing w:val="-2"/>
          <w:szCs w:val="28"/>
        </w:rPr>
        <w:t>Правило исключения порочного круга. Нельзя определить понятие через само себя; либо через другое понятие, которое в свою очередь определ</w:t>
      </w:r>
      <w:r w:rsidRPr="00190CF1">
        <w:rPr>
          <w:spacing w:val="-2"/>
          <w:szCs w:val="28"/>
        </w:rPr>
        <w:t>я</w:t>
      </w:r>
      <w:r w:rsidRPr="00190CF1">
        <w:rPr>
          <w:spacing w:val="-2"/>
          <w:szCs w:val="28"/>
        </w:rPr>
        <w:t>ется на основе данного понятия. Например, неправильным б</w:t>
      </w:r>
      <w:r w:rsidRPr="00190CF1">
        <w:rPr>
          <w:spacing w:val="-2"/>
          <w:szCs w:val="28"/>
        </w:rPr>
        <w:t>у</w:t>
      </w:r>
      <w:r w:rsidRPr="00190CF1">
        <w:rPr>
          <w:spacing w:val="-2"/>
          <w:szCs w:val="28"/>
        </w:rPr>
        <w:t>дет определение «управляющая система – это субъект управления», т.к. в любом случае мы в</w:t>
      </w:r>
      <w:r w:rsidRPr="00190CF1">
        <w:rPr>
          <w:spacing w:val="-2"/>
          <w:szCs w:val="28"/>
        </w:rPr>
        <w:t>ы</w:t>
      </w:r>
      <w:r w:rsidRPr="00190CF1">
        <w:rPr>
          <w:spacing w:val="-2"/>
          <w:szCs w:val="28"/>
        </w:rPr>
        <w:t>ходим на субъект управления, чтобы узнать определение управляющей сист</w:t>
      </w:r>
      <w:r w:rsidRPr="00190CF1">
        <w:rPr>
          <w:spacing w:val="-2"/>
          <w:szCs w:val="28"/>
        </w:rPr>
        <w:t>е</w:t>
      </w:r>
      <w:r w:rsidRPr="00190CF1">
        <w:rPr>
          <w:spacing w:val="-2"/>
          <w:szCs w:val="28"/>
        </w:rPr>
        <w:t>мы.</w:t>
      </w:r>
    </w:p>
    <w:p w:rsidR="00190CF1" w:rsidRPr="00190CF1" w:rsidRDefault="00190CF1" w:rsidP="003D238E">
      <w:pPr>
        <w:pStyle w:val="21"/>
        <w:numPr>
          <w:ilvl w:val="2"/>
          <w:numId w:val="1"/>
        </w:numPr>
        <w:tabs>
          <w:tab w:val="clear" w:pos="3330"/>
          <w:tab w:val="num" w:pos="1080"/>
          <w:tab w:val="left" w:pos="3600"/>
        </w:tabs>
        <w:ind w:left="0" w:firstLine="680"/>
        <w:rPr>
          <w:szCs w:val="28"/>
        </w:rPr>
      </w:pPr>
      <w:r w:rsidRPr="00190CF1">
        <w:rPr>
          <w:szCs w:val="28"/>
        </w:rPr>
        <w:t>Правило ясности и конкретности понятия. В определяющей части должны использоваться только известные практически выверенные общ</w:t>
      </w:r>
      <w:r w:rsidRPr="00190CF1">
        <w:rPr>
          <w:szCs w:val="28"/>
        </w:rPr>
        <w:t>е</w:t>
      </w:r>
      <w:r w:rsidRPr="00190CF1">
        <w:rPr>
          <w:szCs w:val="28"/>
        </w:rPr>
        <w:t>принятые п</w:t>
      </w:r>
      <w:r w:rsidRPr="00190CF1">
        <w:rPr>
          <w:szCs w:val="28"/>
        </w:rPr>
        <w:t>о</w:t>
      </w:r>
      <w:r w:rsidRPr="00190CF1">
        <w:rPr>
          <w:szCs w:val="28"/>
        </w:rPr>
        <w:t>нятия.</w:t>
      </w:r>
    </w:p>
    <w:p w:rsidR="00190CF1" w:rsidRPr="00190CF1" w:rsidRDefault="00190CF1" w:rsidP="003D238E">
      <w:pPr>
        <w:pStyle w:val="21"/>
        <w:numPr>
          <w:ilvl w:val="2"/>
          <w:numId w:val="1"/>
        </w:numPr>
        <w:tabs>
          <w:tab w:val="clear" w:pos="3330"/>
          <w:tab w:val="num" w:pos="1080"/>
          <w:tab w:val="left" w:pos="3600"/>
        </w:tabs>
        <w:ind w:left="0" w:firstLine="680"/>
        <w:rPr>
          <w:szCs w:val="28"/>
        </w:rPr>
      </w:pPr>
      <w:r w:rsidRPr="00190CF1">
        <w:rPr>
          <w:szCs w:val="28"/>
        </w:rPr>
        <w:t>Правило избегания дублирования сущес</w:t>
      </w:r>
      <w:r w:rsidRPr="00190CF1">
        <w:rPr>
          <w:szCs w:val="28"/>
        </w:rPr>
        <w:t>т</w:t>
      </w:r>
      <w:r w:rsidRPr="00190CF1">
        <w:rPr>
          <w:szCs w:val="28"/>
        </w:rPr>
        <w:t>вующих понятий.</w:t>
      </w:r>
    </w:p>
    <w:p w:rsidR="00190CF1" w:rsidRPr="00190CF1" w:rsidRDefault="00190CF1" w:rsidP="003D238E">
      <w:pPr>
        <w:pStyle w:val="21"/>
        <w:numPr>
          <w:ilvl w:val="2"/>
          <w:numId w:val="1"/>
        </w:numPr>
        <w:tabs>
          <w:tab w:val="clear" w:pos="3330"/>
          <w:tab w:val="num" w:pos="1080"/>
          <w:tab w:val="left" w:pos="3600"/>
        </w:tabs>
        <w:ind w:left="0" w:firstLine="680"/>
        <w:rPr>
          <w:szCs w:val="28"/>
        </w:rPr>
      </w:pPr>
      <w:r w:rsidRPr="00190CF1">
        <w:rPr>
          <w:szCs w:val="28"/>
        </w:rPr>
        <w:t>Если есть понятия эффективность и производительность, то между ними дол</w:t>
      </w:r>
      <w:r w:rsidRPr="00190CF1">
        <w:rPr>
          <w:szCs w:val="28"/>
        </w:rPr>
        <w:t>ж</w:t>
      </w:r>
      <w:r w:rsidRPr="00190CF1">
        <w:rPr>
          <w:szCs w:val="28"/>
        </w:rPr>
        <w:t>но быть отличие.</w:t>
      </w:r>
    </w:p>
    <w:p w:rsidR="00190CF1" w:rsidRPr="00190CF1" w:rsidRDefault="00190CF1" w:rsidP="003D238E">
      <w:pPr>
        <w:pStyle w:val="21"/>
        <w:numPr>
          <w:ilvl w:val="2"/>
          <w:numId w:val="1"/>
        </w:numPr>
        <w:tabs>
          <w:tab w:val="clear" w:pos="3330"/>
          <w:tab w:val="num" w:pos="1080"/>
          <w:tab w:val="num" w:pos="2520"/>
          <w:tab w:val="left" w:pos="3600"/>
        </w:tabs>
        <w:ind w:left="0" w:firstLine="680"/>
        <w:rPr>
          <w:spacing w:val="-6"/>
          <w:szCs w:val="28"/>
        </w:rPr>
      </w:pPr>
      <w:r w:rsidRPr="00190CF1">
        <w:rPr>
          <w:spacing w:val="-6"/>
          <w:szCs w:val="28"/>
        </w:rPr>
        <w:t>Каждое понятие должно отражать какую-либо существенную сторону объективной реальности, без которой познание в данной области будет затру</w:t>
      </w:r>
      <w:r w:rsidRPr="00190CF1">
        <w:rPr>
          <w:spacing w:val="-6"/>
          <w:szCs w:val="28"/>
        </w:rPr>
        <w:t>д</w:t>
      </w:r>
      <w:r w:rsidRPr="00190CF1">
        <w:rPr>
          <w:spacing w:val="-6"/>
          <w:szCs w:val="28"/>
        </w:rPr>
        <w:t>нено.</w:t>
      </w:r>
    </w:p>
    <w:p w:rsidR="00190CF1" w:rsidRPr="00190CF1" w:rsidRDefault="00190CF1" w:rsidP="003D238E">
      <w:pPr>
        <w:pStyle w:val="21"/>
        <w:numPr>
          <w:ilvl w:val="2"/>
          <w:numId w:val="1"/>
        </w:numPr>
        <w:tabs>
          <w:tab w:val="clear" w:pos="3330"/>
          <w:tab w:val="num" w:pos="1080"/>
          <w:tab w:val="left" w:pos="3600"/>
        </w:tabs>
        <w:ind w:left="0" w:firstLine="680"/>
        <w:rPr>
          <w:szCs w:val="28"/>
        </w:rPr>
      </w:pPr>
      <w:r w:rsidRPr="00190CF1">
        <w:rPr>
          <w:szCs w:val="28"/>
        </w:rPr>
        <w:t>Правило соответствия между именем понятия и его значением.</w:t>
      </w:r>
    </w:p>
    <w:p w:rsidR="00190CF1" w:rsidRPr="00190CF1" w:rsidRDefault="00190CF1" w:rsidP="00190CF1">
      <w:pPr>
        <w:pStyle w:val="21"/>
        <w:ind w:firstLine="0"/>
        <w:rPr>
          <w:szCs w:val="28"/>
        </w:rPr>
      </w:pPr>
      <w:r w:rsidRPr="00190CF1">
        <w:rPr>
          <w:szCs w:val="28"/>
        </w:rPr>
        <w:t>Основным звеном формулирования умозаключения являются сужд</w:t>
      </w:r>
      <w:r w:rsidRPr="00190CF1">
        <w:rPr>
          <w:szCs w:val="28"/>
        </w:rPr>
        <w:t>е</w:t>
      </w:r>
      <w:r w:rsidRPr="00190CF1">
        <w:rPr>
          <w:szCs w:val="28"/>
        </w:rPr>
        <w:t>ния.</w:t>
      </w:r>
    </w:p>
    <w:p w:rsidR="00190CF1" w:rsidRPr="00190CF1" w:rsidRDefault="00190CF1" w:rsidP="00190CF1">
      <w:pPr>
        <w:pStyle w:val="21"/>
        <w:ind w:firstLine="0"/>
        <w:rPr>
          <w:szCs w:val="28"/>
        </w:rPr>
      </w:pPr>
      <w:r w:rsidRPr="00190CF1">
        <w:rPr>
          <w:szCs w:val="28"/>
        </w:rPr>
        <w:t>Существует 3 вида суждений:</w:t>
      </w:r>
    </w:p>
    <w:p w:rsidR="00190CF1" w:rsidRPr="00190CF1" w:rsidRDefault="00190CF1" w:rsidP="003D238E">
      <w:pPr>
        <w:pStyle w:val="21"/>
        <w:numPr>
          <w:ilvl w:val="0"/>
          <w:numId w:val="1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 xml:space="preserve">Суждение-сообщение. Например, фирма </w:t>
      </w:r>
      <w:r w:rsidRPr="00190CF1">
        <w:rPr>
          <w:szCs w:val="28"/>
          <w:lang w:val="en-US"/>
        </w:rPr>
        <w:t>X</w:t>
      </w:r>
      <w:r w:rsidRPr="00190CF1">
        <w:rPr>
          <w:szCs w:val="28"/>
        </w:rPr>
        <w:t xml:space="preserve"> является акционерным предприятием.</w:t>
      </w:r>
    </w:p>
    <w:p w:rsidR="00190CF1" w:rsidRPr="00190CF1" w:rsidRDefault="00190CF1" w:rsidP="003D238E">
      <w:pPr>
        <w:pStyle w:val="21"/>
        <w:numPr>
          <w:ilvl w:val="0"/>
          <w:numId w:val="1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lastRenderedPageBreak/>
        <w:t>Суждение-вопрос. Например, курс доллара достигнет отметки 26 руб. к концу года?</w:t>
      </w:r>
    </w:p>
    <w:p w:rsidR="00190CF1" w:rsidRPr="00190CF1" w:rsidRDefault="00190CF1" w:rsidP="003D238E">
      <w:pPr>
        <w:pStyle w:val="21"/>
        <w:numPr>
          <w:ilvl w:val="0"/>
          <w:numId w:val="13"/>
        </w:numPr>
        <w:tabs>
          <w:tab w:val="left" w:pos="1080"/>
        </w:tabs>
        <w:ind w:left="0" w:firstLine="680"/>
        <w:rPr>
          <w:szCs w:val="28"/>
        </w:rPr>
      </w:pPr>
      <w:r w:rsidRPr="00190CF1">
        <w:rPr>
          <w:szCs w:val="28"/>
        </w:rPr>
        <w:t>Суждение – побуждение. Например, работы по ремонту оборудов</w:t>
      </w:r>
      <w:r w:rsidRPr="00190CF1">
        <w:rPr>
          <w:szCs w:val="28"/>
        </w:rPr>
        <w:t>а</w:t>
      </w:r>
      <w:r w:rsidRPr="00190CF1">
        <w:rPr>
          <w:szCs w:val="28"/>
        </w:rPr>
        <w:t>ния должны быть выпо</w:t>
      </w:r>
      <w:r w:rsidRPr="00190CF1">
        <w:rPr>
          <w:szCs w:val="28"/>
        </w:rPr>
        <w:t>л</w:t>
      </w:r>
      <w:r w:rsidRPr="00190CF1">
        <w:rPr>
          <w:szCs w:val="28"/>
        </w:rPr>
        <w:t>нены в недельный срок.</w:t>
      </w:r>
    </w:p>
    <w:p w:rsidR="00190CF1" w:rsidRPr="00190CF1" w:rsidRDefault="00190CF1" w:rsidP="00190CF1">
      <w:pPr>
        <w:pStyle w:val="21"/>
        <w:ind w:firstLine="0"/>
        <w:rPr>
          <w:szCs w:val="28"/>
        </w:rPr>
      </w:pPr>
      <w:r w:rsidRPr="00190CF1">
        <w:rPr>
          <w:szCs w:val="28"/>
        </w:rPr>
        <w:t>Суждения делятся по истинности:</w:t>
      </w:r>
    </w:p>
    <w:p w:rsidR="00190CF1" w:rsidRPr="00190CF1" w:rsidRDefault="00190CF1" w:rsidP="003D238E">
      <w:pPr>
        <w:pStyle w:val="21"/>
        <w:numPr>
          <w:ilvl w:val="0"/>
          <w:numId w:val="4"/>
        </w:numPr>
        <w:ind w:left="0"/>
        <w:rPr>
          <w:szCs w:val="28"/>
        </w:rPr>
      </w:pPr>
      <w:r w:rsidRPr="00190CF1">
        <w:rPr>
          <w:szCs w:val="28"/>
        </w:rPr>
        <w:t>Истинные;</w:t>
      </w:r>
    </w:p>
    <w:p w:rsidR="00190CF1" w:rsidRPr="00190CF1" w:rsidRDefault="00190CF1" w:rsidP="003D238E">
      <w:pPr>
        <w:pStyle w:val="21"/>
        <w:numPr>
          <w:ilvl w:val="0"/>
          <w:numId w:val="4"/>
        </w:numPr>
        <w:ind w:left="0"/>
        <w:rPr>
          <w:szCs w:val="28"/>
        </w:rPr>
      </w:pPr>
      <w:r w:rsidRPr="00190CF1">
        <w:rPr>
          <w:szCs w:val="28"/>
        </w:rPr>
        <w:t>Вероятностные;</w:t>
      </w:r>
    </w:p>
    <w:p w:rsidR="00190CF1" w:rsidRPr="00190CF1" w:rsidRDefault="00190CF1" w:rsidP="003D238E">
      <w:pPr>
        <w:pStyle w:val="21"/>
        <w:numPr>
          <w:ilvl w:val="0"/>
          <w:numId w:val="4"/>
        </w:numPr>
        <w:ind w:left="0"/>
        <w:rPr>
          <w:szCs w:val="28"/>
        </w:rPr>
      </w:pPr>
      <w:r w:rsidRPr="00190CF1">
        <w:rPr>
          <w:szCs w:val="28"/>
        </w:rPr>
        <w:t>Ложные.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Умозаключения связывают в едином логическом выводе ряд суждений. Например, Уменьшаются доходы населения – жди уменьшения спроса на т</w:t>
      </w:r>
      <w:r w:rsidRPr="00190CF1">
        <w:rPr>
          <w:szCs w:val="28"/>
        </w:rPr>
        <w:t>о</w:t>
      </w:r>
      <w:r w:rsidRPr="00190CF1">
        <w:rPr>
          <w:szCs w:val="28"/>
        </w:rPr>
        <w:t>вары. Выделяются:</w:t>
      </w:r>
    </w:p>
    <w:p w:rsidR="00190CF1" w:rsidRPr="00190CF1" w:rsidRDefault="00190CF1" w:rsidP="003D238E">
      <w:pPr>
        <w:pStyle w:val="21"/>
        <w:numPr>
          <w:ilvl w:val="0"/>
          <w:numId w:val="5"/>
        </w:numPr>
        <w:ind w:left="0"/>
        <w:rPr>
          <w:szCs w:val="28"/>
        </w:rPr>
      </w:pPr>
      <w:r w:rsidRPr="00190CF1">
        <w:rPr>
          <w:szCs w:val="28"/>
        </w:rPr>
        <w:t>Простые умозаключения, связывающие два суждения;</w:t>
      </w:r>
    </w:p>
    <w:p w:rsidR="00190CF1" w:rsidRPr="00190CF1" w:rsidRDefault="00190CF1" w:rsidP="003D238E">
      <w:pPr>
        <w:pStyle w:val="21"/>
        <w:numPr>
          <w:ilvl w:val="0"/>
          <w:numId w:val="5"/>
        </w:numPr>
        <w:ind w:left="0"/>
        <w:rPr>
          <w:szCs w:val="28"/>
        </w:rPr>
      </w:pPr>
      <w:r w:rsidRPr="00190CF1">
        <w:rPr>
          <w:szCs w:val="28"/>
        </w:rPr>
        <w:t>Сложные, связывающие более двух сужд</w:t>
      </w:r>
      <w:r w:rsidRPr="00190CF1">
        <w:rPr>
          <w:szCs w:val="28"/>
        </w:rPr>
        <w:t>е</w:t>
      </w:r>
      <w:r w:rsidRPr="00190CF1">
        <w:rPr>
          <w:szCs w:val="28"/>
        </w:rPr>
        <w:t>ний.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Выделяются умозаключения индукционного типа – обобщение опыта, различных практических ситуаций в области управления - и дедукционного типа – распространение общих правил на конкретные объекты. Реальные и</w:t>
      </w:r>
      <w:r w:rsidRPr="00190CF1">
        <w:rPr>
          <w:szCs w:val="28"/>
        </w:rPr>
        <w:t>с</w:t>
      </w:r>
      <w:r w:rsidRPr="00190CF1">
        <w:rPr>
          <w:szCs w:val="28"/>
        </w:rPr>
        <w:t>следования включают в себя целый комплекс логических выводов и инду</w:t>
      </w:r>
      <w:r w:rsidRPr="00190CF1">
        <w:rPr>
          <w:szCs w:val="28"/>
        </w:rPr>
        <w:t>к</w:t>
      </w:r>
      <w:r w:rsidRPr="00190CF1">
        <w:rPr>
          <w:szCs w:val="28"/>
        </w:rPr>
        <w:t>ционных и деду</w:t>
      </w:r>
      <w:r w:rsidRPr="00190CF1">
        <w:rPr>
          <w:szCs w:val="28"/>
        </w:rPr>
        <w:t>к</w:t>
      </w:r>
      <w:r w:rsidRPr="00190CF1">
        <w:rPr>
          <w:szCs w:val="28"/>
        </w:rPr>
        <w:t>ционных.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При осуществлении исследования систем управления (ИСУ) следует изучить господствующие формы внутренней логики руководителей разных уровней и специалистов. Необходимо определить, насколько целесообразно сохранение данных форм логического мышления или необходимо соверше</w:t>
      </w:r>
      <w:r w:rsidRPr="00190CF1">
        <w:rPr>
          <w:szCs w:val="28"/>
        </w:rPr>
        <w:t>н</w:t>
      </w:r>
      <w:r w:rsidRPr="00190CF1">
        <w:rPr>
          <w:szCs w:val="28"/>
        </w:rPr>
        <w:t>ствовать культуру мышления управленческих работников. Для этого можно использовать более тщательный отбор кандидатур на занятие соответству</w:t>
      </w:r>
      <w:r w:rsidRPr="00190CF1">
        <w:rPr>
          <w:szCs w:val="28"/>
        </w:rPr>
        <w:t>ю</w:t>
      </w:r>
      <w:r w:rsidRPr="00190CF1">
        <w:rPr>
          <w:szCs w:val="28"/>
        </w:rPr>
        <w:t>щих должн</w:t>
      </w:r>
      <w:r w:rsidRPr="00190CF1">
        <w:rPr>
          <w:szCs w:val="28"/>
        </w:rPr>
        <w:t>о</w:t>
      </w:r>
      <w:r w:rsidRPr="00190CF1">
        <w:rPr>
          <w:szCs w:val="28"/>
        </w:rPr>
        <w:t>стей, а также подготовку и переподготовку кадров.</w:t>
      </w:r>
    </w:p>
    <w:p w:rsidR="00190CF1" w:rsidRPr="00190CF1" w:rsidRDefault="00190CF1" w:rsidP="00190C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190CF1">
        <w:rPr>
          <w:rFonts w:ascii="Times New Roman" w:hAnsi="Times New Roman" w:cs="Times New Roman"/>
          <w:b/>
          <w:sz w:val="28"/>
          <w:szCs w:val="28"/>
        </w:rPr>
        <w:t>ипологическое исследование си</w:t>
      </w:r>
      <w:r w:rsidRPr="00190CF1">
        <w:rPr>
          <w:rFonts w:ascii="Times New Roman" w:hAnsi="Times New Roman" w:cs="Times New Roman"/>
          <w:b/>
          <w:sz w:val="28"/>
          <w:szCs w:val="28"/>
        </w:rPr>
        <w:t>с</w:t>
      </w:r>
      <w:r w:rsidRPr="00190CF1">
        <w:rPr>
          <w:rFonts w:ascii="Times New Roman" w:hAnsi="Times New Roman" w:cs="Times New Roman"/>
          <w:b/>
          <w:sz w:val="28"/>
          <w:szCs w:val="28"/>
        </w:rPr>
        <w:t xml:space="preserve">темы управления </w:t>
      </w:r>
    </w:p>
    <w:p w:rsidR="00190CF1" w:rsidRPr="00190CF1" w:rsidRDefault="00190CF1" w:rsidP="00190C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F1" w:rsidRPr="00190CF1" w:rsidRDefault="00190CF1" w:rsidP="00190CF1">
      <w:pPr>
        <w:pStyle w:val="2"/>
        <w:rPr>
          <w:szCs w:val="28"/>
        </w:rPr>
      </w:pPr>
      <w:r>
        <w:rPr>
          <w:szCs w:val="28"/>
        </w:rPr>
        <w:t>О</w:t>
      </w:r>
      <w:r w:rsidRPr="00190CF1">
        <w:rPr>
          <w:szCs w:val="28"/>
        </w:rPr>
        <w:t xml:space="preserve">бщие положения </w:t>
      </w:r>
    </w:p>
    <w:p w:rsidR="00190CF1" w:rsidRPr="00190CF1" w:rsidRDefault="00190CF1" w:rsidP="00190C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CF1">
        <w:rPr>
          <w:rFonts w:ascii="Times New Roman" w:hAnsi="Times New Roman" w:cs="Times New Roman"/>
          <w:b/>
          <w:bCs/>
          <w:sz w:val="28"/>
          <w:szCs w:val="28"/>
        </w:rPr>
        <w:t>типологического исследования си</w:t>
      </w:r>
      <w:r w:rsidRPr="00190CF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90CF1">
        <w:rPr>
          <w:rFonts w:ascii="Times New Roman" w:hAnsi="Times New Roman" w:cs="Times New Roman"/>
          <w:b/>
          <w:bCs/>
          <w:sz w:val="28"/>
          <w:szCs w:val="28"/>
        </w:rPr>
        <w:t xml:space="preserve">тем управления 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Для разных типов систем управления, составляющих их элементов, пр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цессов и внутрисистемных связей характерны и разные формы организации и функционирования, разные закономерности и разные критерии, в соответс</w:t>
      </w:r>
      <w:r w:rsidRPr="00190CF1">
        <w:rPr>
          <w:rFonts w:ascii="Times New Roman" w:hAnsi="Times New Roman" w:cs="Times New Roman"/>
          <w:sz w:val="28"/>
          <w:szCs w:val="28"/>
        </w:rPr>
        <w:t>т</w:t>
      </w:r>
      <w:r w:rsidRPr="00190CF1">
        <w:rPr>
          <w:rFonts w:ascii="Times New Roman" w:hAnsi="Times New Roman" w:cs="Times New Roman"/>
          <w:sz w:val="28"/>
          <w:szCs w:val="28"/>
        </w:rPr>
        <w:t>вии с которыми можно оцен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вать целесообразность управленческих решений и действий. Поэтому системный анализ должен базироваться на типологич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ском исследовании системы управл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ния.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Первоначально должна быть сформирована типология с установлением пр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знаков соответствующих типологических групп объектов исследования (систем, процессов, связей). Затем на основе установленных типологических признаков осуществляется идентификация конкретных объектов с отнесен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ем их к той или иной группе.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  <w:u w:val="single"/>
        </w:rPr>
        <w:t>Объектами типологического исследования</w:t>
      </w:r>
      <w:r w:rsidRPr="00190CF1">
        <w:rPr>
          <w:rFonts w:ascii="Times New Roman" w:hAnsi="Times New Roman" w:cs="Times New Roman"/>
          <w:sz w:val="28"/>
          <w:szCs w:val="28"/>
        </w:rPr>
        <w:t xml:space="preserve"> явл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ются: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системы управления в целом;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компоненты систем: подсистемы, элементы, составляющие элеме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тов;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структуры, соединения, межкомпонентные связи;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процессы, функции, задачи управления;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свойства системы и компонентов;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факторы внешней и внутренней среды;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управленческие ситуации;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состояния системы управления и ее комп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нентов.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  <w:u w:val="single"/>
        </w:rPr>
        <w:t>В качестве типологических признаков</w:t>
      </w:r>
      <w:r w:rsidRPr="00190CF1">
        <w:rPr>
          <w:rFonts w:ascii="Times New Roman" w:hAnsi="Times New Roman" w:cs="Times New Roman"/>
          <w:sz w:val="28"/>
          <w:szCs w:val="28"/>
        </w:rPr>
        <w:t xml:space="preserve"> могут быть выделены следующие х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рактеристики данных объектов: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свойства;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строение;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характер влияния на субъекта управления, организацию, ее компоненты, другие организ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ции;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>режим реализации;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централизованность;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пространсвенная ориентация, временная ориентация, ориентация на дост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жение опред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ленной цели;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роль и место в организации и процессах упра</w:t>
      </w:r>
      <w:r w:rsidRPr="00190CF1">
        <w:rPr>
          <w:rFonts w:ascii="Times New Roman" w:hAnsi="Times New Roman" w:cs="Times New Roman"/>
          <w:sz w:val="28"/>
          <w:szCs w:val="28"/>
        </w:rPr>
        <w:t>в</w:t>
      </w:r>
      <w:r w:rsidRPr="00190CF1">
        <w:rPr>
          <w:rFonts w:ascii="Times New Roman" w:hAnsi="Times New Roman" w:cs="Times New Roman"/>
          <w:sz w:val="28"/>
          <w:szCs w:val="28"/>
        </w:rPr>
        <w:t>ления ею.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На основе сформированной типологии осуществляется типологический анализ конкретных систем управления. Первоначально определяются объе</w:t>
      </w:r>
      <w:r w:rsidRPr="00190CF1">
        <w:rPr>
          <w:rFonts w:ascii="Times New Roman" w:hAnsi="Times New Roman" w:cs="Times New Roman"/>
          <w:sz w:val="28"/>
          <w:szCs w:val="28"/>
        </w:rPr>
        <w:t>к</w:t>
      </w:r>
      <w:r w:rsidRPr="00190CF1">
        <w:rPr>
          <w:rFonts w:ascii="Times New Roman" w:hAnsi="Times New Roman" w:cs="Times New Roman"/>
          <w:sz w:val="28"/>
          <w:szCs w:val="28"/>
        </w:rPr>
        <w:t>ты типологического исследования, актуальные для данной системы управл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ния и данной ситуации. При исследовании управления промышленным пре</w:t>
      </w:r>
      <w:r w:rsidRPr="00190CF1">
        <w:rPr>
          <w:rFonts w:ascii="Times New Roman" w:hAnsi="Times New Roman" w:cs="Times New Roman"/>
          <w:sz w:val="28"/>
          <w:szCs w:val="28"/>
        </w:rPr>
        <w:t>д</w:t>
      </w:r>
      <w:r w:rsidRPr="00190CF1">
        <w:rPr>
          <w:rFonts w:ascii="Times New Roman" w:hAnsi="Times New Roman" w:cs="Times New Roman"/>
          <w:sz w:val="28"/>
          <w:szCs w:val="28"/>
        </w:rPr>
        <w:t>приятием важнейшее значение имеет типологический анализ самого пре</w:t>
      </w:r>
      <w:r w:rsidRPr="00190CF1">
        <w:rPr>
          <w:rFonts w:ascii="Times New Roman" w:hAnsi="Times New Roman" w:cs="Times New Roman"/>
          <w:sz w:val="28"/>
          <w:szCs w:val="28"/>
        </w:rPr>
        <w:t>д</w:t>
      </w:r>
      <w:r w:rsidRPr="00190CF1">
        <w:rPr>
          <w:rFonts w:ascii="Times New Roman" w:hAnsi="Times New Roman" w:cs="Times New Roman"/>
          <w:sz w:val="28"/>
          <w:szCs w:val="28"/>
        </w:rPr>
        <w:t>приятия, его производственных и функциональных подразделений, их стру</w:t>
      </w:r>
      <w:r w:rsidRPr="00190CF1">
        <w:rPr>
          <w:rFonts w:ascii="Times New Roman" w:hAnsi="Times New Roman" w:cs="Times New Roman"/>
          <w:sz w:val="28"/>
          <w:szCs w:val="28"/>
        </w:rPr>
        <w:t>к</w:t>
      </w:r>
      <w:r w:rsidRPr="00190CF1">
        <w:rPr>
          <w:rFonts w:ascii="Times New Roman" w:hAnsi="Times New Roman" w:cs="Times New Roman"/>
          <w:sz w:val="28"/>
          <w:szCs w:val="28"/>
        </w:rPr>
        <w:t>туры, технологических и организационно-управленческих процессов, эл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ментов основных фондов и оборо</w:t>
      </w:r>
      <w:r w:rsidRPr="00190CF1">
        <w:rPr>
          <w:rFonts w:ascii="Times New Roman" w:hAnsi="Times New Roman" w:cs="Times New Roman"/>
          <w:sz w:val="28"/>
          <w:szCs w:val="28"/>
        </w:rPr>
        <w:t>т</w:t>
      </w:r>
      <w:r w:rsidRPr="00190CF1">
        <w:rPr>
          <w:rFonts w:ascii="Times New Roman" w:hAnsi="Times New Roman" w:cs="Times New Roman"/>
          <w:sz w:val="28"/>
          <w:szCs w:val="28"/>
        </w:rPr>
        <w:t>ных средств.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Устанавливаются конкретные типологические признаки и происходит исследование данных объектов в соответствии с этими типологическими признаками. Иногда оценка объекта по конкретному типологическому пр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знаку может быть дана элементарно. Например, достаточно просто устана</w:t>
      </w:r>
      <w:r w:rsidRPr="00190CF1">
        <w:rPr>
          <w:rFonts w:ascii="Times New Roman" w:hAnsi="Times New Roman" w:cs="Times New Roman"/>
          <w:sz w:val="28"/>
          <w:szCs w:val="28"/>
        </w:rPr>
        <w:t>в</w:t>
      </w:r>
      <w:r w:rsidRPr="00190CF1">
        <w:rPr>
          <w:rFonts w:ascii="Times New Roman" w:hAnsi="Times New Roman" w:cs="Times New Roman"/>
          <w:sz w:val="28"/>
          <w:szCs w:val="28"/>
        </w:rPr>
        <w:t>ливается пространственная ориентация межкомпонентных связей: верт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кальная или горизонтальная: вертикальные связи – между разными уровн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ми, горизонтальные – в рамках одного уровня. Иногда требуется определять какие-либо количественные параметры или давать качественную характер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стику соответствующих свойств объекта. Напр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мер, дифференциация связей по характеру воздействия на положительные, отр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цательные и нейтральные требует оценки эффективности и рациональности функционирования эл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ментов системы управления. Иногда может потребоваться специальное и</w:t>
      </w:r>
      <w:r w:rsidRPr="00190CF1">
        <w:rPr>
          <w:rFonts w:ascii="Times New Roman" w:hAnsi="Times New Roman" w:cs="Times New Roman"/>
          <w:sz w:val="28"/>
          <w:szCs w:val="28"/>
        </w:rPr>
        <w:t>с</w:t>
      </w:r>
      <w:r w:rsidRPr="00190CF1">
        <w:rPr>
          <w:rFonts w:ascii="Times New Roman" w:hAnsi="Times New Roman" w:cs="Times New Roman"/>
          <w:sz w:val="28"/>
          <w:szCs w:val="28"/>
        </w:rPr>
        <w:t>следование. Такие исследования могут быть необходимы при определении типа управленческой ситуации или состо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ния системы управления.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Оценив исследуемый объект по типологическому признаку можно опр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делить его конкретный тип. Это позволяет установить его важнейшие зак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номерности, перспективы развития и возможности использования. Опред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lastRenderedPageBreak/>
        <w:t>лив конкретные типы объектов типологического исследования следует оц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нить их р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циональность с точки зрения соответствия целям организации и особенностям сложившейся с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туации. Исходя из основных свойств тех или иных типов систем управления, структур, компонентов, процессов, а та</w:t>
      </w:r>
      <w:r w:rsidRPr="00190CF1">
        <w:rPr>
          <w:rFonts w:ascii="Times New Roman" w:hAnsi="Times New Roman" w:cs="Times New Roman"/>
          <w:sz w:val="28"/>
          <w:szCs w:val="28"/>
        </w:rPr>
        <w:t>к</w:t>
      </w:r>
      <w:r w:rsidRPr="00190CF1">
        <w:rPr>
          <w:rFonts w:ascii="Times New Roman" w:hAnsi="Times New Roman" w:cs="Times New Roman"/>
          <w:sz w:val="28"/>
          <w:szCs w:val="28"/>
        </w:rPr>
        <w:t>же сфер и условий в которых они могли бы целесообразно использоваться, фо</w:t>
      </w:r>
      <w:r w:rsidRPr="00190CF1">
        <w:rPr>
          <w:rFonts w:ascii="Times New Roman" w:hAnsi="Times New Roman" w:cs="Times New Roman"/>
          <w:sz w:val="28"/>
          <w:szCs w:val="28"/>
        </w:rPr>
        <w:t>р</w:t>
      </w:r>
      <w:r w:rsidRPr="00190CF1">
        <w:rPr>
          <w:rFonts w:ascii="Times New Roman" w:hAnsi="Times New Roman" w:cs="Times New Roman"/>
          <w:sz w:val="28"/>
          <w:szCs w:val="28"/>
        </w:rPr>
        <w:t>мируют типологическую модель организации, заключающую в себе совоку</w:t>
      </w:r>
      <w:r w:rsidRPr="00190CF1">
        <w:rPr>
          <w:rFonts w:ascii="Times New Roman" w:hAnsi="Times New Roman" w:cs="Times New Roman"/>
          <w:sz w:val="28"/>
          <w:szCs w:val="28"/>
        </w:rPr>
        <w:t>п</w:t>
      </w:r>
      <w:r w:rsidRPr="00190CF1">
        <w:rPr>
          <w:rFonts w:ascii="Times New Roman" w:hAnsi="Times New Roman" w:cs="Times New Roman"/>
          <w:sz w:val="28"/>
          <w:szCs w:val="28"/>
        </w:rPr>
        <w:t>ность наилучших типов системы управления, ее компонентов, структур и процессов. Устанавливается степень соответствия существующих типолог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ческих характеристик системы управления характеристикам, заключенным в данной модели. При наличии существенных отклонений устанавливаются возможности соответствующего изменения типологических характеристик организации и основные пути таких изменений. При формировании типол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гической модели и определении направлений изменения типологических х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рактеристик следует учитывать также необходимость с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четаемости типов: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0CF1">
        <w:rPr>
          <w:rFonts w:ascii="Times New Roman" w:hAnsi="Times New Roman" w:cs="Times New Roman"/>
          <w:spacing w:val="-2"/>
          <w:sz w:val="28"/>
          <w:szCs w:val="28"/>
        </w:rPr>
        <w:t>- во-первых, устанавливаемых по разным признакам в рамках одного об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ъ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екта, например типов структуры по конфигурации и по департаментиз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ции;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- во-вторых, однородных объектов (например разных цехов) по один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ковым признакам;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- в-третьих, разнородных объектов (например функций и задач) по ра</w:t>
      </w:r>
      <w:r w:rsidRPr="00190CF1">
        <w:rPr>
          <w:rFonts w:ascii="Times New Roman" w:hAnsi="Times New Roman" w:cs="Times New Roman"/>
          <w:sz w:val="28"/>
          <w:szCs w:val="28"/>
        </w:rPr>
        <w:t>з</w:t>
      </w:r>
      <w:r w:rsidRPr="00190CF1">
        <w:rPr>
          <w:rFonts w:ascii="Times New Roman" w:hAnsi="Times New Roman" w:cs="Times New Roman"/>
          <w:sz w:val="28"/>
          <w:szCs w:val="28"/>
        </w:rPr>
        <w:t>ным, но согласующимся м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жду собой признакам.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Результаты типологического исследования являются основой для прин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тия рациональных управленч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ских решений.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1. При принятии любых управленческих решений необходимо учит</w:t>
      </w:r>
      <w:r w:rsidRPr="00190CF1">
        <w:rPr>
          <w:rFonts w:ascii="Times New Roman" w:hAnsi="Times New Roman" w:cs="Times New Roman"/>
          <w:sz w:val="28"/>
          <w:szCs w:val="28"/>
        </w:rPr>
        <w:t>ы</w:t>
      </w:r>
      <w:r w:rsidRPr="00190CF1">
        <w:rPr>
          <w:rFonts w:ascii="Times New Roman" w:hAnsi="Times New Roman" w:cs="Times New Roman"/>
          <w:sz w:val="28"/>
          <w:szCs w:val="28"/>
        </w:rPr>
        <w:t>вать какой конкретно тип имеют относящиеся к этому решению системы, структуры, процессы и функции.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2. Установление определенного типа факторов среды, ситуации и с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стояния системы управления позволяет принять рациональное решение п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зволяющее действовать в соответствии со сложившейся ситуацией и полож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нием в среде..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>3. При проектировании новой организации или введении новых элеме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тов организации используется выработанная типологическая модель орган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зации, в соответствии с которой происходит формирование рациональных типов систем, структур, процессов и функций.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4. При установлении нерациональности существующих типологических характеристик организации может быть принято решение об их изменении в направлении обеспечения большего соответствия целям организации и сл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жившейся ситуации.</w:t>
      </w:r>
    </w:p>
    <w:p w:rsidR="00190CF1" w:rsidRPr="00190CF1" w:rsidRDefault="00190CF1" w:rsidP="00190C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0CF1" w:rsidRPr="00190CF1" w:rsidRDefault="00190CF1" w:rsidP="00190CF1">
      <w:pPr>
        <w:pStyle w:val="2"/>
        <w:rPr>
          <w:szCs w:val="28"/>
        </w:rPr>
      </w:pPr>
      <w:r>
        <w:rPr>
          <w:szCs w:val="28"/>
        </w:rPr>
        <w:t>Т</w:t>
      </w:r>
      <w:r w:rsidRPr="00190CF1">
        <w:rPr>
          <w:szCs w:val="28"/>
        </w:rPr>
        <w:t xml:space="preserve">ипологии, используемые </w:t>
      </w:r>
    </w:p>
    <w:p w:rsidR="00190CF1" w:rsidRPr="00190CF1" w:rsidRDefault="00190CF1" w:rsidP="00190C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CF1">
        <w:rPr>
          <w:rFonts w:ascii="Times New Roman" w:hAnsi="Times New Roman" w:cs="Times New Roman"/>
          <w:b/>
          <w:bCs/>
          <w:sz w:val="28"/>
          <w:szCs w:val="28"/>
        </w:rPr>
        <w:t xml:space="preserve">в исследовании систем управления </w:t>
      </w:r>
    </w:p>
    <w:p w:rsidR="00190CF1" w:rsidRPr="00190CF1" w:rsidRDefault="00190CF1" w:rsidP="00190CF1">
      <w:pPr>
        <w:pStyle w:val="6"/>
        <w:jc w:val="center"/>
        <w:rPr>
          <w:i/>
          <w:szCs w:val="28"/>
        </w:rPr>
      </w:pPr>
    </w:p>
    <w:p w:rsidR="00190CF1" w:rsidRPr="00190CF1" w:rsidRDefault="00190CF1" w:rsidP="00190CF1">
      <w:pPr>
        <w:pStyle w:val="6"/>
        <w:jc w:val="center"/>
        <w:rPr>
          <w:iCs/>
          <w:szCs w:val="28"/>
        </w:rPr>
      </w:pPr>
      <w:r w:rsidRPr="00190CF1">
        <w:rPr>
          <w:iCs/>
          <w:szCs w:val="28"/>
        </w:rPr>
        <w:t>Типы систем управления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1. По взаимодействию с внешней средой: системы механистического т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па и системы органического типа.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Для систем механистического типа характерны высокая степень форм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лизации функционирования, жесткая регламентация действий, однозна</w:t>
      </w:r>
      <w:r w:rsidRPr="00190CF1">
        <w:rPr>
          <w:rFonts w:ascii="Times New Roman" w:hAnsi="Times New Roman" w:cs="Times New Roman"/>
          <w:sz w:val="28"/>
          <w:szCs w:val="28"/>
        </w:rPr>
        <w:t>ч</w:t>
      </w:r>
      <w:r w:rsidRPr="00190CF1">
        <w:rPr>
          <w:rFonts w:ascii="Times New Roman" w:hAnsi="Times New Roman" w:cs="Times New Roman"/>
          <w:sz w:val="28"/>
          <w:szCs w:val="28"/>
        </w:rPr>
        <w:t>ность и простота принимаемых решений, выраженная иера</w:t>
      </w:r>
      <w:r w:rsidRPr="00190CF1">
        <w:rPr>
          <w:rFonts w:ascii="Times New Roman" w:hAnsi="Times New Roman" w:cs="Times New Roman"/>
          <w:sz w:val="28"/>
          <w:szCs w:val="28"/>
        </w:rPr>
        <w:t>р</w:t>
      </w:r>
      <w:r w:rsidRPr="00190CF1">
        <w:rPr>
          <w:rFonts w:ascii="Times New Roman" w:hAnsi="Times New Roman" w:cs="Times New Roman"/>
          <w:sz w:val="28"/>
          <w:szCs w:val="28"/>
        </w:rPr>
        <w:t>хичность власти.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Для систем органического типа характеры меньшая формализация и регламентация деятельности, большая гибкость и адаптивность к изменя</w:t>
      </w:r>
      <w:r w:rsidRPr="00190CF1">
        <w:rPr>
          <w:rFonts w:ascii="Times New Roman" w:hAnsi="Times New Roman" w:cs="Times New Roman"/>
          <w:sz w:val="28"/>
          <w:szCs w:val="28"/>
        </w:rPr>
        <w:t>ю</w:t>
      </w:r>
      <w:r w:rsidRPr="00190CF1">
        <w:rPr>
          <w:rFonts w:ascii="Times New Roman" w:hAnsi="Times New Roman" w:cs="Times New Roman"/>
          <w:sz w:val="28"/>
          <w:szCs w:val="28"/>
        </w:rPr>
        <w:t>щимся условиям, значительное распределение полномочий и ответственн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сти среди членов организации.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2. По уровню централизации управления: централизованные, полице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трические и децентрализ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ванные системы.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Для централизованных систем характерно четкое и явно выраженное управление из единого центра и ослабленная автономность компонентов си</w:t>
      </w:r>
      <w:r w:rsidRPr="00190CF1">
        <w:rPr>
          <w:rFonts w:ascii="Times New Roman" w:hAnsi="Times New Roman" w:cs="Times New Roman"/>
          <w:sz w:val="28"/>
          <w:szCs w:val="28"/>
        </w:rPr>
        <w:t>с</w:t>
      </w:r>
      <w:r w:rsidRPr="00190CF1">
        <w:rPr>
          <w:rFonts w:ascii="Times New Roman" w:hAnsi="Times New Roman" w:cs="Times New Roman"/>
          <w:sz w:val="28"/>
          <w:szCs w:val="28"/>
        </w:rPr>
        <w:t>темы.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Полицентрические системы имеют несколько центров управления, ка</w:t>
      </w:r>
      <w:r w:rsidRPr="00190CF1">
        <w:rPr>
          <w:rFonts w:ascii="Times New Roman" w:hAnsi="Times New Roman" w:cs="Times New Roman"/>
          <w:sz w:val="28"/>
          <w:szCs w:val="28"/>
        </w:rPr>
        <w:t>ж</w:t>
      </w:r>
      <w:r w:rsidRPr="00190CF1">
        <w:rPr>
          <w:rFonts w:ascii="Times New Roman" w:hAnsi="Times New Roman" w:cs="Times New Roman"/>
          <w:sz w:val="28"/>
          <w:szCs w:val="28"/>
        </w:rPr>
        <w:t>дый из которых обладает определенной автономностью функционирования.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>Для децентрализованных систем характерны развитая автономность и самоуправление, слабость центра, низкая скоординированность функцион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рования о</w:t>
      </w:r>
      <w:r w:rsidRPr="00190CF1">
        <w:rPr>
          <w:rFonts w:ascii="Times New Roman" w:hAnsi="Times New Roman" w:cs="Times New Roman"/>
          <w:sz w:val="28"/>
          <w:szCs w:val="28"/>
        </w:rPr>
        <w:t>р</w:t>
      </w:r>
      <w:r w:rsidRPr="00190CF1">
        <w:rPr>
          <w:rFonts w:ascii="Times New Roman" w:hAnsi="Times New Roman" w:cs="Times New Roman"/>
          <w:sz w:val="28"/>
          <w:szCs w:val="28"/>
        </w:rPr>
        <w:t>ганизации.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3. По форме участия членов организации в управлении: директивные, партисипативные, делег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рующие.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Для директивных характерно жесткое управление сверху: для партис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пативных – сочетание управления сверху с инициативной снизу (например, в части в</w:t>
      </w:r>
      <w:r w:rsidRPr="00190CF1">
        <w:rPr>
          <w:rFonts w:ascii="Times New Roman" w:hAnsi="Times New Roman" w:cs="Times New Roman"/>
          <w:sz w:val="28"/>
          <w:szCs w:val="28"/>
        </w:rPr>
        <w:t>ы</w:t>
      </w:r>
      <w:r w:rsidRPr="00190CF1">
        <w:rPr>
          <w:rFonts w:ascii="Times New Roman" w:hAnsi="Times New Roman" w:cs="Times New Roman"/>
          <w:sz w:val="28"/>
          <w:szCs w:val="28"/>
        </w:rPr>
        <w:t>работки альтернатив). В системах делегирующего типа руководство ставит задачу, устанавливает принципы и схему действий, а подчиненный сам принимает и выполняет решения.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4. По оринтации на перспективу: системы текущего управления и сист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мы стратегического управл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ния.</w:t>
      </w:r>
    </w:p>
    <w:p w:rsidR="00190CF1" w:rsidRPr="00190CF1" w:rsidRDefault="00190CF1" w:rsidP="00190CF1">
      <w:pPr>
        <w:pStyle w:val="7"/>
        <w:rPr>
          <w:szCs w:val="28"/>
        </w:rPr>
      </w:pPr>
      <w:r w:rsidRPr="00190CF1">
        <w:rPr>
          <w:szCs w:val="28"/>
        </w:rPr>
        <w:t>Типы компонентов системы управления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1. По уровню компонента: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подсистемы – в определенной сфере деятел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ности;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блоки – по комплексу взаимосвязанных фун</w:t>
      </w:r>
      <w:r w:rsidRPr="00190CF1">
        <w:rPr>
          <w:rFonts w:ascii="Times New Roman" w:hAnsi="Times New Roman" w:cs="Times New Roman"/>
          <w:sz w:val="28"/>
          <w:szCs w:val="28"/>
        </w:rPr>
        <w:t>к</w:t>
      </w:r>
      <w:r w:rsidRPr="00190CF1">
        <w:rPr>
          <w:rFonts w:ascii="Times New Roman" w:hAnsi="Times New Roman" w:cs="Times New Roman"/>
          <w:sz w:val="28"/>
          <w:szCs w:val="28"/>
        </w:rPr>
        <w:t>ций;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подразделения предприятия – по отдельным функциям управления;</w:t>
      </w:r>
    </w:p>
    <w:p w:rsidR="00190CF1" w:rsidRPr="00190CF1" w:rsidRDefault="00190CF1" w:rsidP="003D238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компоненты подразделений предприятия – по функциям и подфункциям управления.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2. По роли в функционировании системы: основные, вспомогательные, обслуживающие и контрол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ные.</w:t>
      </w:r>
    </w:p>
    <w:p w:rsidR="00190CF1" w:rsidRPr="00190CF1" w:rsidRDefault="00190CF1" w:rsidP="00190C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3. По характеру участия в управлении: линейные и функци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нальные.</w:t>
      </w:r>
    </w:p>
    <w:p w:rsidR="00190CF1" w:rsidRPr="00190CF1" w:rsidRDefault="00190CF1" w:rsidP="00190CF1">
      <w:pPr>
        <w:pStyle w:val="7"/>
        <w:ind w:firstLine="709"/>
        <w:rPr>
          <w:szCs w:val="28"/>
        </w:rPr>
      </w:pPr>
      <w:r w:rsidRPr="00190CF1">
        <w:rPr>
          <w:szCs w:val="28"/>
        </w:rPr>
        <w:t>Типы структуры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1. По типу конфигурации выделяются структуры: цепная, кольцевая, звездная, «колесо», «двойное кольцо», «колесо с двойным ободом», веерная, всеканальная, сотовая, сложная (включающая в себя несколько базовых т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пов конфигур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ции)</w:t>
      </w:r>
      <w:r w:rsidRPr="00190CF1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190CF1">
        <w:rPr>
          <w:rFonts w:ascii="Times New Roman" w:hAnsi="Times New Roman" w:cs="Times New Roman"/>
          <w:sz w:val="28"/>
          <w:szCs w:val="28"/>
        </w:rPr>
        <w:t>.</w:t>
      </w:r>
    </w:p>
    <w:p w:rsidR="00190CF1" w:rsidRPr="003A3A00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A3A00">
        <w:rPr>
          <w:rFonts w:ascii="Times New Roman" w:hAnsi="Times New Roman" w:cs="Times New Roman"/>
          <w:spacing w:val="-6"/>
          <w:sz w:val="28"/>
          <w:szCs w:val="28"/>
        </w:rPr>
        <w:t>Цепная конфигурация основана на последовательной связи и является р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 xml:space="preserve">зомкнутой. Может иметь вертикальную (рис. </w:t>
      </w:r>
      <w:r w:rsidR="003A3A00" w:rsidRPr="003A3A00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 xml:space="preserve">а), горизонтальную (рис. </w:t>
      </w:r>
      <w:r w:rsidR="003A3A00" w:rsidRPr="003A3A00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 xml:space="preserve">б) и 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вертикально-горизонтальную (рис. </w:t>
      </w:r>
      <w:r w:rsidR="003A3A00" w:rsidRPr="003A3A00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в) ориентацию. Цепная конфигурация, гла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ным образом вертикально-горизонтальной ориентации, может составлять и с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мостоятельные структуры. Однако такие структуры отличаются крайним прим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тивизмом и могут использоваться только в условиях очень малочисленных пре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приятий и подразделений (3 – 7 человек). Цепные конфигурации и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3A3A00">
        <w:rPr>
          <w:rFonts w:ascii="Times New Roman" w:hAnsi="Times New Roman" w:cs="Times New Roman"/>
          <w:spacing w:val="-6"/>
          <w:sz w:val="28"/>
          <w:szCs w:val="28"/>
        </w:rPr>
        <w:t>пользуются преимущественно в качестве дополнительных элементов сложных структур.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Вертикальная цепная конфигурация обеспечивает дистанционирование перефирийных участков от центра, например, по линии: директор–начальник производства–начальник цеха. Наиболее распространенной формой горизо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тальной конфигурации является линия связей между смежными цехами, уч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стками и и</w:t>
      </w:r>
      <w:r w:rsidRPr="00190CF1">
        <w:rPr>
          <w:rFonts w:ascii="Times New Roman" w:hAnsi="Times New Roman" w:cs="Times New Roman"/>
          <w:sz w:val="28"/>
          <w:szCs w:val="28"/>
        </w:rPr>
        <w:t>с</w:t>
      </w:r>
      <w:r w:rsidRPr="00190CF1">
        <w:rPr>
          <w:rFonts w:ascii="Times New Roman" w:hAnsi="Times New Roman" w:cs="Times New Roman"/>
          <w:sz w:val="28"/>
          <w:szCs w:val="28"/>
        </w:rPr>
        <w:t>полнителями.</w:t>
      </w:r>
    </w:p>
    <w:p w:rsidR="00190CF1" w:rsidRPr="004D7AC2" w:rsidRDefault="00190CF1" w:rsidP="00190CF1">
      <w:pPr>
        <w:jc w:val="both"/>
      </w:pPr>
      <w:r>
        <w:rPr>
          <w:noProof/>
        </w:rPr>
        <w:pict>
          <v:group id="_x0000_s1495" style="position:absolute;left:0;text-align:left;margin-left:19.2pt;margin-top:-.35pt;width:237.1pt;height:63.75pt;z-index:252139520" coordorigin="1825,4669" coordsize="4742,1275">
            <v:line id="_x0000_s1496" style="position:absolute" from="2823,4669" to="3975,4669" o:allowincell="f">
              <v:stroke startarrow="oval" endarrow="oval"/>
            </v:line>
            <v:line id="_x0000_s1497" style="position:absolute" from="3975,4669" to="5415,4669" o:allowincell="f">
              <v:stroke startarrow="oval" endarrow="oval"/>
            </v:line>
            <v:line id="_x0000_s1498" style="position:absolute" from="5415,4669" to="6567,4669" o:allowincell="f">
              <v:stroke startarrow="oval" endarrow="oval"/>
            </v:line>
            <v:line id="_x0000_s1499" style="position:absolute" from="1825,4669" to="1825,5760" o:allowincell="f">
              <v:stroke startarrow="oval" endarrow="oval"/>
            </v:line>
            <v:line id="_x0000_s1500" style="position:absolute" from="1825,5003" to="1825,5435" o:allowincell="f">
              <v:stroke startarrow="oval" endarrow="oval"/>
            </v:line>
            <v:line id="_x0000_s1501" style="position:absolute" from="3111,5000" to="3111,5864" o:allowincell="f">
              <v:stroke startarrow="oval"/>
            </v:line>
            <v:line id="_x0000_s1502" style="position:absolute" from="3111,5435" to="3111,5867" o:allowincell="f">
              <v:stroke startarrow="oval" endarrow="oval"/>
            </v:line>
            <v:line id="_x0000_s1503" style="position:absolute" from="3399,5944" to="4119,5944" o:allowincell="f">
              <v:stroke startarrow="oval" endarrow="oval"/>
            </v:line>
            <v:line id="_x0000_s1504" style="position:absolute" from="4119,5944" to="4839,5944" o:allowincell="f">
              <v:stroke startarrow="oval" endarrow="oval"/>
            </v:line>
          </v:group>
        </w:pict>
      </w:r>
      <w:r w:rsidRPr="004D7AC2">
        <w:t xml:space="preserve">                                                                            б)</w:t>
      </w:r>
    </w:p>
    <w:p w:rsidR="00190CF1" w:rsidRPr="004D7AC2" w:rsidRDefault="00190CF1" w:rsidP="00190CF1">
      <w:pPr>
        <w:jc w:val="both"/>
      </w:pPr>
    </w:p>
    <w:p w:rsidR="00190CF1" w:rsidRPr="004D7AC2" w:rsidRDefault="00190CF1" w:rsidP="003A3A00">
      <w:pPr>
        <w:spacing w:after="0" w:line="240" w:lineRule="auto"/>
        <w:jc w:val="both"/>
      </w:pPr>
    </w:p>
    <w:p w:rsidR="00190CF1" w:rsidRPr="004D7AC2" w:rsidRDefault="00190CF1" w:rsidP="003A3A00">
      <w:pPr>
        <w:spacing w:after="0" w:line="240" w:lineRule="auto"/>
        <w:jc w:val="both"/>
      </w:pPr>
      <w:r w:rsidRPr="004D7AC2">
        <w:t xml:space="preserve">      а)</w:t>
      </w:r>
    </w:p>
    <w:p w:rsidR="00190CF1" w:rsidRPr="004D7AC2" w:rsidRDefault="00190CF1" w:rsidP="003A3A00">
      <w:pPr>
        <w:spacing w:after="0" w:line="240" w:lineRule="auto"/>
        <w:jc w:val="both"/>
      </w:pPr>
      <w:r w:rsidRPr="004D7AC2">
        <w:t xml:space="preserve">                                         в)</w:t>
      </w:r>
    </w:p>
    <w:p w:rsidR="00190CF1" w:rsidRPr="00190CF1" w:rsidRDefault="00190CF1" w:rsidP="00190CF1">
      <w:pPr>
        <w:pStyle w:val="5"/>
        <w:spacing w:line="360" w:lineRule="auto"/>
        <w:ind w:firstLine="1775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>Рис.</w:t>
      </w:r>
      <w:r w:rsidR="003A3A00">
        <w:rPr>
          <w:b w:val="0"/>
          <w:i/>
          <w:szCs w:val="28"/>
        </w:rPr>
        <w:t>1.</w:t>
      </w:r>
      <w:r w:rsidRPr="00190CF1">
        <w:rPr>
          <w:b w:val="0"/>
          <w:i/>
          <w:szCs w:val="28"/>
        </w:rPr>
        <w:t xml:space="preserve"> Цепная конфигурация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0CF1">
        <w:rPr>
          <w:rFonts w:ascii="Times New Roman" w:hAnsi="Times New Roman" w:cs="Times New Roman"/>
          <w:spacing w:val="-2"/>
          <w:sz w:val="28"/>
          <w:szCs w:val="28"/>
        </w:rPr>
        <w:t xml:space="preserve">Кольцевая конфигурация также основана на последовательной связи, является замкнутой и децентрализованной (рис. </w:t>
      </w:r>
      <w:r w:rsidR="003A3A00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). Примером может быть структура творческой исследовательской группы: разработка программы и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следования (ведущий исполнитель) – последовательное проведение исслед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ваний (все члены группы) – обобщение результатов (вновь ведущий исполн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тель). Так как отсутствует не только руководство, но и координация деятел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ностью отдельных структурных компонентов из единого центра, то такая ко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фигурация не может выступать в качестве основы строения структуры не только предприятия, но и подра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деления.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505" style="position:absolute;left:0;text-align:left;margin-left:108.9pt;margin-top:-4.75pt;width:93.4pt;height:63.65pt;z-index:252140544" coordorigin="3255,1798" coordsize="1868,1273">
            <v:line id="_x0000_s1506" style="position:absolute" from="4119,1798" to="5123,2465" o:allowincell="f">
              <v:stroke startarrow="oval" endarrow="oval"/>
            </v:line>
            <v:line id="_x0000_s1507" style="position:absolute;flip:x" from="3255,1798" to="4123,2465" o:allowincell="f">
              <v:stroke startarrow="oval" endarrow="oval"/>
            </v:line>
            <v:line id="_x0000_s1508" style="position:absolute" from="3255,2499" to="3547,3071" o:allowincell="f"/>
            <v:line id="_x0000_s1509" style="position:absolute;flip:y" from="3543,3037" to="4695,3037" o:allowincell="f">
              <v:stroke startarrow="oval" endarrow="oval"/>
            </v:line>
            <v:line id="_x0000_s1510" style="position:absolute;flip:x" from="4695,2495" to="5123,3067" o:allowincell="f">
              <v:stroke startarrow="oval" endarrow="oval"/>
            </v:line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5"/>
        <w:spacing w:line="360" w:lineRule="auto"/>
        <w:ind w:firstLine="709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Рис. </w:t>
      </w:r>
      <w:r w:rsidR="003A3A00">
        <w:rPr>
          <w:b w:val="0"/>
          <w:i/>
          <w:szCs w:val="28"/>
        </w:rPr>
        <w:t>2</w:t>
      </w:r>
      <w:r w:rsidRPr="00190CF1">
        <w:rPr>
          <w:b w:val="0"/>
          <w:i/>
          <w:szCs w:val="28"/>
        </w:rPr>
        <w:t xml:space="preserve">   Кольцевая конфигурация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0CF1">
        <w:rPr>
          <w:rFonts w:ascii="Times New Roman" w:hAnsi="Times New Roman" w:cs="Times New Roman"/>
          <w:spacing w:val="-2"/>
          <w:sz w:val="28"/>
          <w:szCs w:val="28"/>
        </w:rPr>
        <w:lastRenderedPageBreak/>
        <w:t>Звездная конфигурация в некотором смысле является противоположн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стью кольцевой. Она является разомкнутой. Для нее характерна четкая це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трализация и отсутствие периферийных связей (рис.</w:t>
      </w:r>
      <w:r w:rsidR="003A3A00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). Она может использ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ваться в жестко централизованных управленческих системах со слабым дел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гированием полномочий, а также в качестве центрального элемента любых жестко централизованных структур. Звездная конфигурация характерная, н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пример, для структур функциональных служб и небольших произво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ственных подразделений. Ее главный недостаток – отсутствие автономии от центра компонентов системы управления, осуществление всех структурных связей только ч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рез центр.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511" style="position:absolute;left:0;text-align:left;margin-left:72.9pt;margin-top:4.05pt;width:79.2pt;height:56.6pt;z-index:252141568" coordorigin="2535,8298" coordsize="1584,1132">
            <v:line id="_x0000_s1512" style="position:absolute;flip:x" from="3395,8298" to="3399,9157" o:allowincell="f">
              <v:stroke startarrow="oval" endarrow="oval"/>
            </v:line>
            <v:line id="_x0000_s1513" style="position:absolute;flip:x y" from="2535,8518" to="3399,9157" o:allowincell="f">
              <v:stroke startarrow="oval" endarrow="oval"/>
            </v:line>
            <v:line id="_x0000_s1514" style="position:absolute;flip:y" from="3399,8374" to="4119,9157" o:allowincell="f">
              <v:stroke startarrow="oval" endarrow="oval"/>
            </v:line>
            <v:line id="_x0000_s1515" style="position:absolute;flip:x" from="2827,9157" to="3395,9430" o:allowincell="f">
              <v:stroke startarrow="oval" endarrow="oval"/>
            </v:line>
            <v:line id="_x0000_s1516" style="position:absolute" from="3395,9157" to="3979,9430" o:allowincell="f">
              <v:stroke startarrow="oval" endarrow="oval"/>
            </v:line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5"/>
        <w:spacing w:line="360" w:lineRule="auto"/>
        <w:ind w:firstLine="709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Рис. </w:t>
      </w:r>
      <w:r w:rsidR="003A3A00">
        <w:rPr>
          <w:b w:val="0"/>
          <w:i/>
          <w:szCs w:val="28"/>
        </w:rPr>
        <w:t>3</w:t>
      </w:r>
      <w:r w:rsidRPr="00190CF1">
        <w:rPr>
          <w:b w:val="0"/>
          <w:i/>
          <w:szCs w:val="28"/>
        </w:rPr>
        <w:t xml:space="preserve">  Звездная конфигурация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Конфигурация «колесо» (рис. </w:t>
      </w:r>
      <w:r w:rsidR="00446268">
        <w:rPr>
          <w:rFonts w:ascii="Times New Roman" w:hAnsi="Times New Roman" w:cs="Times New Roman"/>
          <w:sz w:val="28"/>
          <w:szCs w:val="28"/>
        </w:rPr>
        <w:t>4</w:t>
      </w:r>
      <w:r w:rsidRPr="00190CF1">
        <w:rPr>
          <w:rFonts w:ascii="Times New Roman" w:hAnsi="Times New Roman" w:cs="Times New Roman"/>
          <w:sz w:val="28"/>
          <w:szCs w:val="28"/>
        </w:rPr>
        <w:t>) является замкнутой и централизова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ной. При этом имеет еще и развитые периферийные связи. По существу, это синтез кольцевой и звездной конфигураций. В ней обеспечено довольно р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циональное сочетание централизации и децентрализации. Поэтому структ</w:t>
      </w:r>
      <w:r w:rsidRPr="00190CF1">
        <w:rPr>
          <w:rFonts w:ascii="Times New Roman" w:hAnsi="Times New Roman" w:cs="Times New Roman"/>
          <w:sz w:val="28"/>
          <w:szCs w:val="28"/>
        </w:rPr>
        <w:t>у</w:t>
      </w:r>
      <w:r w:rsidRPr="00190CF1">
        <w:rPr>
          <w:rFonts w:ascii="Times New Roman" w:hAnsi="Times New Roman" w:cs="Times New Roman"/>
          <w:sz w:val="28"/>
          <w:szCs w:val="28"/>
        </w:rPr>
        <w:t>ры данной конфигурации широко распространены. Такой является, напр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мер, структура руководства подразделениями фирмы: централизованное управление из единого центра и развитые периферийные связи между сам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ми подразделениями. Конфигурация «колесо» также может использоваться и как центральный элемент сложных це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трализованных структур.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517" style="position:absolute;left:0;text-align:left;margin-left:87.3pt;margin-top:5.15pt;width:101pt;height:93.3pt;z-index:252142592" coordorigin="2823,4652" coordsize="2020,1866">
            <v:line id="_x0000_s1518" style="position:absolute" from="3831,4652" to="3835,5764" o:allowincell="f">
              <v:stroke startarrow="oval"/>
            </v:line>
            <v:line id="_x0000_s1519" style="position:absolute;flip:x" from="3115,5764" to="3831,6484" o:allowincell="f">
              <v:stroke endarrow="oval"/>
            </v:line>
            <v:line id="_x0000_s1520" style="position:absolute" from="3831,5764" to="4699,6484" o:allowincell="f">
              <v:stroke endarrow="oval"/>
            </v:line>
            <v:line id="_x0000_s1521" style="position:absolute;flip:x y" from="2827,5366" to="3831,5764" o:allowincell="f">
              <v:stroke startarrow="oval" endarrow="oval"/>
            </v:line>
            <v:line id="_x0000_s1522" style="position:absolute;flip:y" from="3835,5366" to="4843,5798" o:allowincell="f">
              <v:stroke endarrow="oval"/>
            </v:line>
            <v:line id="_x0000_s1523" style="position:absolute;flip:y" from="2823,4652" to="3831,5372" o:allowincell="f"/>
            <v:line id="_x0000_s1524" style="position:absolute" from="3831,4652" to="4839,5372" o:allowincell="f"/>
            <v:line id="_x0000_s1525" style="position:absolute;flip:x" from="4699,5366" to="4843,6518" o:allowincell="f"/>
            <v:line id="_x0000_s1526" style="position:absolute" from="2827,5366" to="3115,6518" o:allowincell="f"/>
            <v:line id="_x0000_s1527" style="position:absolute" from="3115,6449" to="4695,6449" o:allowincell="f"/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44626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5"/>
        <w:spacing w:line="360" w:lineRule="auto"/>
        <w:ind w:firstLine="709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Рис. </w:t>
      </w:r>
      <w:r w:rsidR="00446268">
        <w:rPr>
          <w:b w:val="0"/>
          <w:i/>
          <w:szCs w:val="28"/>
        </w:rPr>
        <w:t>4</w:t>
      </w:r>
      <w:r w:rsidRPr="00190CF1">
        <w:rPr>
          <w:b w:val="0"/>
          <w:i/>
          <w:szCs w:val="28"/>
        </w:rPr>
        <w:t>.  Конфигурация «Колесо»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Конфигурация «двойное кольцо» (рис. </w:t>
      </w:r>
      <w:r w:rsidR="00446268">
        <w:rPr>
          <w:rFonts w:ascii="Times New Roman" w:hAnsi="Times New Roman" w:cs="Times New Roman"/>
          <w:sz w:val="28"/>
          <w:szCs w:val="28"/>
        </w:rPr>
        <w:t>5</w:t>
      </w:r>
      <w:r w:rsidRPr="00190CF1">
        <w:rPr>
          <w:rFonts w:ascii="Times New Roman" w:hAnsi="Times New Roman" w:cs="Times New Roman"/>
          <w:sz w:val="28"/>
          <w:szCs w:val="28"/>
        </w:rPr>
        <w:t>) является замкнутой. Выр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 xml:space="preserve">женная централизация в ней отсутствует. Но и вполне децентрализованной </w:t>
      </w:r>
      <w:r w:rsidRPr="00190CF1">
        <w:rPr>
          <w:rFonts w:ascii="Times New Roman" w:hAnsi="Times New Roman" w:cs="Times New Roman"/>
          <w:sz w:val="28"/>
          <w:szCs w:val="28"/>
        </w:rPr>
        <w:lastRenderedPageBreak/>
        <w:t>такая конфигурация не является, поскольку имеется относительный центр, заключенный во внутреннем кольце, и относительная периферия, заключе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ная во внешнем кольце. «Двойное кольцо» является конфигурацией полице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трического типа. Подобные структуры характерны для организаций, упра</w:t>
      </w:r>
      <w:r w:rsidRPr="00190CF1">
        <w:rPr>
          <w:rFonts w:ascii="Times New Roman" w:hAnsi="Times New Roman" w:cs="Times New Roman"/>
          <w:sz w:val="28"/>
          <w:szCs w:val="28"/>
        </w:rPr>
        <w:t>в</w:t>
      </w:r>
      <w:r w:rsidRPr="00190CF1">
        <w:rPr>
          <w:rFonts w:ascii="Times New Roman" w:hAnsi="Times New Roman" w:cs="Times New Roman"/>
          <w:sz w:val="28"/>
          <w:szCs w:val="28"/>
        </w:rPr>
        <w:t>ление которыми осуществляет правление или совет, каждый член которого курирует какое-то направление деятельн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сти.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603" style="position:absolute;left:0;text-align:left;margin-left:108.9pt;margin-top:1.35pt;width:122.6pt;height:83pt;z-index:252146688" coordorigin="3255,1540" coordsize="2452,1660">
            <v:line id="_x0000_s1604" style="position:absolute" from="4407,1540" to="4407,1972" o:allowincell="f">
              <v:stroke startarrow="oval" endarrow="oval"/>
            </v:line>
            <v:line id="_x0000_s1605" style="position:absolute;flip:x" from="3255,1540" to="4407,2336" o:allowincell="f">
              <v:stroke startarrow="oval" endarrow="oval"/>
            </v:line>
            <v:line id="_x0000_s1606" style="position:absolute" from="3835,2336" to="4127,2768" o:allowincell="f">
              <v:stroke startarrow="oval" endarrow="oval"/>
            </v:line>
            <v:line id="_x0000_s1607" style="position:absolute" from="4123,2745" to="4843,2745" o:allowincell="f">
              <v:stroke startarrow="oval" endarrow="oval"/>
            </v:line>
            <v:line id="_x0000_s1608" style="position:absolute" from="4407,1540" to="5703,2336" o:allowincell="f">
              <v:stroke startarrow="oval" endarrow="oval"/>
            </v:line>
            <v:line id="_x0000_s1609" style="position:absolute;flip:x" from="4843,2336" to="5131,2768" o:allowincell="f"/>
            <v:line id="_x0000_s1610" style="position:absolute;flip:x" from="3259,2336" to="3835,2336" o:allowincell="f">
              <v:stroke startarrow="oval" endarrow="oval"/>
            </v:line>
            <v:line id="_x0000_s1611" style="position:absolute;flip:x" from="3979,2745" to="4123,3177" o:allowincell="f">
              <v:stroke startarrow="oval" endarrow="oval"/>
            </v:line>
            <v:line id="_x0000_s1612" style="position:absolute" from="4843,2745" to="4987,3177" o:allowincell="f">
              <v:stroke startarrow="oval" endarrow="oval"/>
            </v:line>
            <v:line id="_x0000_s1613" style="position:absolute" from="5131,2336" to="5703,2336" o:allowincell="f">
              <v:stroke startarrow="oval"/>
            </v:line>
            <v:line id="_x0000_s1614" style="position:absolute;flip:x" from="3835,1950" to="4411,2382" o:allowincell="f"/>
            <v:line id="_x0000_s1615" style="position:absolute" from="4411,1950" to="5131,2382" o:allowincell="f"/>
            <v:line id="_x0000_s1616" style="position:absolute" from="3259,2336" to="3979,3200" o:allowincell="f"/>
            <v:line id="_x0000_s1617" style="position:absolute;flip:x" from="4987,2336" to="5707,3200" o:allowincell="f"/>
            <v:line id="_x0000_s1618" style="position:absolute" from="3979,3159" to="4987,3159" o:allowincell="f"/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5"/>
        <w:spacing w:line="360" w:lineRule="auto"/>
        <w:ind w:firstLine="709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Рис. </w:t>
      </w:r>
      <w:r w:rsidR="00446268">
        <w:rPr>
          <w:b w:val="0"/>
          <w:i/>
          <w:szCs w:val="28"/>
        </w:rPr>
        <w:t>5</w:t>
      </w:r>
      <w:r w:rsidRPr="00190CF1">
        <w:rPr>
          <w:b w:val="0"/>
          <w:i/>
          <w:szCs w:val="28"/>
        </w:rPr>
        <w:t>.  Конфигурация «Двойное кольцо»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Сочетание «двойного кольца» со звездной конфигурацией дает более завершенную, рациональную и широко распространенную конфигурацию «колесо с двойным ободом» (рис. </w:t>
      </w:r>
      <w:r w:rsidR="00446268">
        <w:rPr>
          <w:rFonts w:ascii="Times New Roman" w:hAnsi="Times New Roman" w:cs="Times New Roman"/>
          <w:sz w:val="28"/>
          <w:szCs w:val="28"/>
        </w:rPr>
        <w:t>6</w:t>
      </w:r>
      <w:r w:rsidRPr="00190CF1">
        <w:rPr>
          <w:rFonts w:ascii="Times New Roman" w:hAnsi="Times New Roman" w:cs="Times New Roman"/>
          <w:sz w:val="28"/>
          <w:szCs w:val="28"/>
        </w:rPr>
        <w:t>), обладающую в отличии от «двойного кольца» четкой централизацией. Примером такой конфигурации является традиционная структура руководства: руководитель организации имеет н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сколько заместителей, каждый из которых осуществляет руководство опр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деленным подразделением на основе делегирования полномочий. Полице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тризм таких структур проявляется в формировании наряду с единым центром верхнего уровня нескольких це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тров управления среднего уровня.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619" style="position:absolute;left:0;text-align:left;margin-left:94.5pt;margin-top:8.3pt;width:93.8pt;height:73.35pt;z-index:252147712" coordorigin="2967,9469" coordsize="1876,1467">
            <v:line id="_x0000_s1620" style="position:absolute;flip:y" from="3907,10135" to="4331,10268" o:allowincell="f">
              <v:stroke startarrow="oval"/>
            </v:line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621" type="#_x0000_t56" style="position:absolute;left:2967;top:9469;width:1876;height:1467" filled="f"/>
            <v:shape id="_x0000_s1622" type="#_x0000_t56" style="position:absolute;left:3479;top:9897;width:852;height:612" filled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623" type="#_x0000_t32" style="position:absolute;left:2989;top:10026;width:512;height:109" o:connectortype="straight">
              <v:stroke startarrow="oval" endarrow="oval"/>
            </v:shape>
            <v:shape id="_x0000_s1624" type="#_x0000_t32" style="position:absolute;left:4331;top:10027;width:512;height:108;flip:y" o:connectortype="straight">
              <v:stroke startarrow="oval" endarrow="oval"/>
            </v:shape>
            <v:shape id="_x0000_s1625" type="#_x0000_t32" style="position:absolute;left:3331;top:10509;width:356;height:427;flip:y" o:connectortype="straight">
              <v:stroke startarrow="oval" endarrow="oval"/>
            </v:shape>
            <v:shape id="_x0000_s1626" type="#_x0000_t32" style="position:absolute;left:4127;top:10509;width:360;height:427;flip:x y" o:connectortype="straight">
              <v:stroke startarrow="oval" endarrow="oval"/>
            </v:shape>
            <v:shape id="_x0000_s1627" type="#_x0000_t32" style="position:absolute;left:3907;top:9469;width:0;height:428;flip:y" o:connectortype="straight">
              <v:stroke startarrow="oval" endarrow="oval"/>
            </v:shape>
            <v:shape id="_x0000_s1628" type="#_x0000_t32" style="position:absolute;left:3907;top:9897;width:0;height:371" o:connectortype="straight"/>
            <v:shape id="_x0000_s1629" type="#_x0000_t32" style="position:absolute;left:3907;top:10268;width:216;height:241" o:connectortype="straight"/>
            <v:shape id="_x0000_s1630" type="#_x0000_t32" style="position:absolute;left:3691;top:10268;width:216;height:241;flip:x" o:connectortype="straight"/>
            <v:shape id="_x0000_s1631" type="#_x0000_t32" style="position:absolute;left:3501;top:10135;width:406;height:133" o:connectortype="straight"/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5"/>
        <w:spacing w:line="360" w:lineRule="auto"/>
        <w:ind w:firstLine="709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               Рис. </w:t>
      </w:r>
      <w:r w:rsidR="00446268">
        <w:rPr>
          <w:b w:val="0"/>
          <w:i/>
          <w:szCs w:val="28"/>
        </w:rPr>
        <w:t>6</w:t>
      </w:r>
      <w:r w:rsidRPr="00190CF1">
        <w:rPr>
          <w:b w:val="0"/>
          <w:i/>
          <w:szCs w:val="28"/>
        </w:rPr>
        <w:t>.  Конфигурация «Колесо с двойным об</w:t>
      </w:r>
      <w:r w:rsidRPr="00190CF1">
        <w:rPr>
          <w:b w:val="0"/>
          <w:i/>
          <w:szCs w:val="28"/>
        </w:rPr>
        <w:t>о</w:t>
      </w:r>
      <w:r w:rsidRPr="00190CF1">
        <w:rPr>
          <w:b w:val="0"/>
          <w:i/>
          <w:szCs w:val="28"/>
        </w:rPr>
        <w:t>дом»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>Веерная конфигурация является разомкнутой и централ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 xml:space="preserve">зованной. Это одна из наиболее распространенных конфигураций. Примером вертикального расходящегося веера является традиционная система линейного управления (рис. </w:t>
      </w:r>
      <w:r w:rsidR="00446268">
        <w:rPr>
          <w:rFonts w:ascii="Times New Roman" w:hAnsi="Times New Roman" w:cs="Times New Roman"/>
          <w:sz w:val="28"/>
          <w:szCs w:val="28"/>
        </w:rPr>
        <w:t>7</w:t>
      </w:r>
      <w:r w:rsidRPr="00190CF1">
        <w:rPr>
          <w:rFonts w:ascii="Times New Roman" w:hAnsi="Times New Roman" w:cs="Times New Roman"/>
          <w:sz w:val="28"/>
          <w:szCs w:val="28"/>
        </w:rPr>
        <w:t>а), сходящегося – система обратной связи и информационного обесп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 xml:space="preserve">чения руководства (рис. </w:t>
      </w:r>
      <w:r w:rsidR="00446268">
        <w:rPr>
          <w:rFonts w:ascii="Times New Roman" w:hAnsi="Times New Roman" w:cs="Times New Roman"/>
          <w:sz w:val="28"/>
          <w:szCs w:val="28"/>
        </w:rPr>
        <w:t>7</w:t>
      </w:r>
      <w:r w:rsidRPr="00190CF1">
        <w:rPr>
          <w:rFonts w:ascii="Times New Roman" w:hAnsi="Times New Roman" w:cs="Times New Roman"/>
          <w:sz w:val="28"/>
          <w:szCs w:val="28"/>
        </w:rPr>
        <w:t>б). Примером горизонтального расходящегося (сходящегося) веера является совокупность связей между смежными подра</w:t>
      </w:r>
      <w:r w:rsidRPr="00190CF1">
        <w:rPr>
          <w:rFonts w:ascii="Times New Roman" w:hAnsi="Times New Roman" w:cs="Times New Roman"/>
          <w:sz w:val="28"/>
          <w:szCs w:val="28"/>
        </w:rPr>
        <w:t>з</w:t>
      </w:r>
      <w:r w:rsidRPr="00190CF1">
        <w:rPr>
          <w:rFonts w:ascii="Times New Roman" w:hAnsi="Times New Roman" w:cs="Times New Roman"/>
          <w:sz w:val="28"/>
          <w:szCs w:val="28"/>
        </w:rPr>
        <w:t>делениями с расширением (сужением) числа подразделений по ходу прои</w:t>
      </w:r>
      <w:r w:rsidRPr="00190CF1">
        <w:rPr>
          <w:rFonts w:ascii="Times New Roman" w:hAnsi="Times New Roman" w:cs="Times New Roman"/>
          <w:sz w:val="28"/>
          <w:szCs w:val="28"/>
        </w:rPr>
        <w:t>з</w:t>
      </w:r>
      <w:r w:rsidRPr="00190CF1">
        <w:rPr>
          <w:rFonts w:ascii="Times New Roman" w:hAnsi="Times New Roman" w:cs="Times New Roman"/>
          <w:sz w:val="28"/>
          <w:szCs w:val="28"/>
        </w:rPr>
        <w:t>водственного проце</w:t>
      </w:r>
      <w:r w:rsidRPr="00190CF1">
        <w:rPr>
          <w:rFonts w:ascii="Times New Roman" w:hAnsi="Times New Roman" w:cs="Times New Roman"/>
          <w:sz w:val="28"/>
          <w:szCs w:val="28"/>
        </w:rPr>
        <w:t>с</w:t>
      </w:r>
      <w:r w:rsidRPr="00190CF1">
        <w:rPr>
          <w:rFonts w:ascii="Times New Roman" w:hAnsi="Times New Roman" w:cs="Times New Roman"/>
          <w:sz w:val="28"/>
          <w:szCs w:val="28"/>
        </w:rPr>
        <w:t xml:space="preserve">са (рис. </w:t>
      </w:r>
      <w:r w:rsidR="00446268">
        <w:rPr>
          <w:rFonts w:ascii="Times New Roman" w:hAnsi="Times New Roman" w:cs="Times New Roman"/>
          <w:sz w:val="28"/>
          <w:szCs w:val="28"/>
        </w:rPr>
        <w:t>7</w:t>
      </w:r>
      <w:r w:rsidRPr="00190CF1">
        <w:rPr>
          <w:rFonts w:ascii="Times New Roman" w:hAnsi="Times New Roman" w:cs="Times New Roman"/>
          <w:sz w:val="28"/>
          <w:szCs w:val="28"/>
        </w:rPr>
        <w:t>).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Особенностью всеканальной конфигурации является связь каждого из элементов системы со всеми остальными элементами. Это замкнутая конф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гурация. Она может быть как децентрализованной, так и централизованной. Децентрализованная всеканал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 xml:space="preserve">ная конфигурация аналогична кольцевой, но при полном развертывании связей по типу "«все со всеми"»(рис. </w:t>
      </w:r>
      <w:r w:rsidR="00446268">
        <w:rPr>
          <w:rFonts w:ascii="Times New Roman" w:hAnsi="Times New Roman" w:cs="Times New Roman"/>
          <w:sz w:val="28"/>
          <w:szCs w:val="28"/>
        </w:rPr>
        <w:t>8</w:t>
      </w:r>
      <w:r w:rsidRPr="00190CF1">
        <w:rPr>
          <w:rFonts w:ascii="Times New Roman" w:hAnsi="Times New Roman" w:cs="Times New Roman"/>
          <w:sz w:val="28"/>
          <w:szCs w:val="28"/>
        </w:rPr>
        <w:t>а). Хара</w:t>
      </w:r>
      <w:r w:rsidRPr="00190CF1">
        <w:rPr>
          <w:rFonts w:ascii="Times New Roman" w:hAnsi="Times New Roman" w:cs="Times New Roman"/>
          <w:sz w:val="28"/>
          <w:szCs w:val="28"/>
        </w:rPr>
        <w:t>к</w:t>
      </w:r>
      <w:r w:rsidRPr="00190CF1">
        <w:rPr>
          <w:rFonts w:ascii="Times New Roman" w:hAnsi="Times New Roman" w:cs="Times New Roman"/>
          <w:sz w:val="28"/>
          <w:szCs w:val="28"/>
        </w:rPr>
        <w:t>терна для творческих и иных групп не имеющих выраженных лидеров. Це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трализованная всеканальная конфигурация аналогична конфигурации «кол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 xml:space="preserve">со» также с полным развертыванием периферийных связей (рис. </w:t>
      </w:r>
      <w:r w:rsidR="00446268">
        <w:rPr>
          <w:rFonts w:ascii="Times New Roman" w:hAnsi="Times New Roman" w:cs="Times New Roman"/>
          <w:sz w:val="28"/>
          <w:szCs w:val="28"/>
        </w:rPr>
        <w:t>8</w:t>
      </w:r>
      <w:r w:rsidRPr="00190CF1">
        <w:rPr>
          <w:rFonts w:ascii="Times New Roman" w:hAnsi="Times New Roman" w:cs="Times New Roman"/>
          <w:sz w:val="28"/>
          <w:szCs w:val="28"/>
        </w:rPr>
        <w:t>б). Подо</w:t>
      </w:r>
      <w:r w:rsidRPr="00190CF1">
        <w:rPr>
          <w:rFonts w:ascii="Times New Roman" w:hAnsi="Times New Roman" w:cs="Times New Roman"/>
          <w:sz w:val="28"/>
          <w:szCs w:val="28"/>
        </w:rPr>
        <w:t>б</w:t>
      </w:r>
      <w:r w:rsidRPr="00190CF1">
        <w:rPr>
          <w:rFonts w:ascii="Times New Roman" w:hAnsi="Times New Roman" w:cs="Times New Roman"/>
          <w:sz w:val="28"/>
          <w:szCs w:val="28"/>
        </w:rPr>
        <w:t>ными структурами могут обладать малые предприятия с минимальной чи</w:t>
      </w:r>
      <w:r w:rsidRPr="00190CF1">
        <w:rPr>
          <w:rFonts w:ascii="Times New Roman" w:hAnsi="Times New Roman" w:cs="Times New Roman"/>
          <w:sz w:val="28"/>
          <w:szCs w:val="28"/>
        </w:rPr>
        <w:t>с</w:t>
      </w:r>
      <w:r w:rsidRPr="00190CF1">
        <w:rPr>
          <w:rFonts w:ascii="Times New Roman" w:hAnsi="Times New Roman" w:cs="Times New Roman"/>
          <w:sz w:val="28"/>
          <w:szCs w:val="28"/>
        </w:rPr>
        <w:t>ленностью работников (до 10 человек), производственные бригады и уч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стки с полной взаимозаменяемостью, малочисленные функциональные слу</w:t>
      </w:r>
      <w:r w:rsidRPr="00190CF1">
        <w:rPr>
          <w:rFonts w:ascii="Times New Roman" w:hAnsi="Times New Roman" w:cs="Times New Roman"/>
          <w:sz w:val="28"/>
          <w:szCs w:val="28"/>
        </w:rPr>
        <w:t>ж</w:t>
      </w:r>
      <w:r w:rsidRPr="00190CF1">
        <w:rPr>
          <w:rFonts w:ascii="Times New Roman" w:hAnsi="Times New Roman" w:cs="Times New Roman"/>
          <w:sz w:val="28"/>
          <w:szCs w:val="28"/>
        </w:rPr>
        <w:t>бы и исследовательские группы, не имеющие явно выраженной специализ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ции по видам работ.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528" style="position:absolute;left:0;text-align:left;margin-left:51.3pt;margin-top:12.85pt;width:237.8pt;height:148.3pt;z-index:252143616" coordorigin="2103,5186" coordsize="4756,2966">
            <v:line id="_x0000_s1529" style="position:absolute;flip:x" from="2535,5186" to="3111,5618" o:allowincell="f">
              <v:stroke startarrow="oval" endarrow="block"/>
            </v:line>
            <v:line id="_x0000_s1530" style="position:absolute" from="3115,5186" to="3115,5762" o:allowincell="f">
              <v:stroke endarrow="block"/>
            </v:line>
            <v:line id="_x0000_s1531" style="position:absolute" from="3111,5186" to="3687,5618" o:allowincell="f">
              <v:stroke endarrow="block"/>
            </v:line>
            <v:line id="_x0000_s1532" style="position:absolute;flip:x" from="2107,5583" to="2539,6159" o:allowincell="f">
              <v:stroke startarrow="oval" endarrow="block"/>
            </v:line>
            <v:line id="_x0000_s1533" style="position:absolute" from="2539,5583" to="2683,6303" o:allowincell="f">
              <v:stroke startarrow="oval" endarrow="block"/>
            </v:line>
            <v:line id="_x0000_s1534" style="position:absolute;flip:x" from="2971,5728" to="3115,6160" o:allowincell="f">
              <v:stroke startarrow="oval" endarrow="block"/>
            </v:line>
            <v:line id="_x0000_s1535" style="position:absolute" from="3115,5728" to="3259,6125" o:allowincell="f">
              <v:stroke startarrow="oval" endarrow="block"/>
            </v:line>
            <v:line id="_x0000_s1536" style="position:absolute;flip:x" from="3547,5618" to="3691,6194" o:allowincell="f">
              <v:stroke startarrow="oval" endarrow="block"/>
            </v:line>
            <v:line id="_x0000_s1537" style="position:absolute" from="3691,5580" to="4123,6156" o:allowincell="f">
              <v:stroke endarrow="block"/>
            </v:line>
            <v:line id="_x0000_s1538" style="position:absolute;flip:y" from="5131,5618" to="5419,6194" o:allowincell="f">
              <v:stroke startarrow="oval" endarrow="block"/>
            </v:line>
            <v:line id="_x0000_s1539" style="position:absolute;flip:x y" from="5419,5618" to="5563,6194" o:allowincell="f">
              <v:stroke startarrow="oval" endarrow="block"/>
            </v:line>
            <v:line id="_x0000_s1540" style="position:absolute;flip:y" from="5851,5618" to="5995,6194" o:allowincell="f">
              <v:stroke startarrow="oval" endarrow="block"/>
            </v:line>
            <v:line id="_x0000_s1541" style="position:absolute;flip:x y" from="5995,5618" to="6139,6194" o:allowincell="f">
              <v:stroke startarrow="oval" endarrow="block"/>
            </v:line>
            <v:line id="_x0000_s1542" style="position:absolute;flip:y" from="6427,5618" to="6571,6194" o:allowincell="f">
              <v:stroke startarrow="oval" endarrow="block"/>
            </v:line>
            <v:line id="_x0000_s1543" style="position:absolute;flip:y" from="5415,5209" to="5991,5595" o:allowincell="f">
              <v:stroke startarrow="oval" endarrow="block"/>
            </v:line>
            <v:line id="_x0000_s1544" style="position:absolute;flip:y" from="5991,5186" to="5991,5618" o:allowincell="f">
              <v:stroke startarrow="oval" endarrow="block"/>
            </v:line>
            <v:line id="_x0000_s1545" style="position:absolute;flip:x y" from="5995,5186" to="6567,5618" o:allowincell="f">
              <v:stroke startarrow="oval" endarrow="block"/>
            </v:line>
            <v:line id="_x0000_s1546" style="position:absolute;flip:y" from="2103,6974" to="2823,7406" o:allowincell="f">
              <v:stroke startarrow="oval" endarrow="block"/>
            </v:line>
            <v:line id="_x0000_s1547" style="position:absolute" from="2107,7406" to="2827,7699" o:allowincell="f">
              <v:stroke endarrow="block"/>
            </v:line>
            <v:line id="_x0000_s1548" style="position:absolute;flip:y" from="2823,6830" to="3687,6974" o:allowincell="f">
              <v:stroke startarrow="oval" endarrow="block"/>
            </v:line>
            <v:line id="_x0000_s1549" style="position:absolute" from="2823,6974" to="3687,7262" o:allowincell="f">
              <v:stroke startarrow="oval" endarrow="block"/>
            </v:line>
            <v:line id="_x0000_s1550" style="position:absolute;flip:y" from="2827,7462" to="3691,7699" o:allowincell="f">
              <v:stroke endarrow="block"/>
            </v:line>
            <v:line id="_x0000_s1551" style="position:absolute" from="2827,7716" to="3687,8120" o:allowincell="f">
              <v:stroke startarrow="oval" endarrow="block"/>
            </v:line>
            <v:line id="_x0000_s1552" style="position:absolute;flip:y" from="4843,6891" to="5707,7323" o:allowincell="f">
              <v:stroke startarrow="oval" endarrow="block"/>
            </v:line>
            <v:line id="_x0000_s1553" style="position:absolute" from="4699,6782" to="5703,6865" o:allowincell="f">
              <v:stroke startarrow="oval" endarrow="block"/>
            </v:line>
            <v:line id="_x0000_s1554" style="position:absolute" from="5703,6865" to="6711,7153" o:allowincell="f">
              <v:stroke startarrow="oval" endarrow="block"/>
            </v:line>
            <v:line id="_x0000_s1555" style="position:absolute;flip:y" from="4843,7550" to="5847,7720" o:allowincell="f">
              <v:stroke startarrow="oval" endarrow="block"/>
            </v:line>
            <v:line id="_x0000_s1556" style="position:absolute;flip:y" from="5131,7576" to="5851,8152" o:allowincell="f">
              <v:stroke startarrow="oval" endarrow="block"/>
            </v:line>
            <v:line id="_x0000_s1557" style="position:absolute;flip:y" from="5847,7118" to="6711,7550" o:allowincell="f">
              <v:stroke startarrow="oval" endarrow="block"/>
            </v:line>
            <v:line id="_x0000_s1558" style="position:absolute;flip:x y" from="6571,5618" to="6859,6194" o:allowincell="f">
              <v:stroke startarrow="oval" endarrow="block"/>
            </v:line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                     а)                                              б)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268" w:rsidRPr="00190CF1" w:rsidRDefault="00446268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                                       в)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Рис. </w:t>
      </w:r>
      <w:r w:rsidR="00446268">
        <w:rPr>
          <w:rFonts w:ascii="Times New Roman" w:hAnsi="Times New Roman" w:cs="Times New Roman"/>
          <w:sz w:val="28"/>
          <w:szCs w:val="28"/>
        </w:rPr>
        <w:t>7</w:t>
      </w:r>
      <w:r w:rsidRPr="00190CF1">
        <w:rPr>
          <w:rFonts w:ascii="Times New Roman" w:hAnsi="Times New Roman" w:cs="Times New Roman"/>
          <w:sz w:val="28"/>
          <w:szCs w:val="28"/>
        </w:rPr>
        <w:t>.  Веерная  конфигурация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559" style="position:absolute;left:0;text-align:left;margin-left:36.9pt;margin-top:8.75pt;width:209pt;height:64.35pt;z-index:252144640" coordorigin="1815,5104" coordsize="4180,1287">
            <v:line id="_x0000_s1560" style="position:absolute;flip:x" from="2107,5104" to="2679,6391" o:allowincell="f"/>
            <v:line id="_x0000_s1561" style="position:absolute" from="2679,5104" to="3115,6391" o:allowincell="f"/>
            <v:line id="_x0000_s1562" style="position:absolute;flip:x y" from="1819,5481" to="3115,6345" o:allowincell="f"/>
            <v:line id="_x0000_s1563" style="position:absolute" from="1819,5481" to="3547,5481" o:allowincell="f"/>
            <v:line id="_x0000_s1564" style="position:absolute;flip:x" from="2107,5481" to="3547,6345" o:allowincell="f"/>
            <v:line id="_x0000_s1565" style="position:absolute;flip:x" from="1815,5104" to="2679,5473" o:allowincell="f">
              <v:stroke startarrow="oval" endarrow="oval"/>
            </v:line>
            <v:line id="_x0000_s1566" style="position:absolute" from="1819,5481" to="2107,6345" o:allowincell="f">
              <v:stroke startarrow="oval" endarrow="oval"/>
            </v:line>
            <v:line id="_x0000_s1567" style="position:absolute;flip:y" from="2093,6345" to="3101,6345" o:allowincell="f">
              <v:stroke startarrow="oval" endarrow="oval"/>
            </v:line>
            <v:line id="_x0000_s1568" style="position:absolute" from="2679,5104" to="3543,5473" o:allowincell="f">
              <v:stroke startarrow="oval" endarrow="oval"/>
            </v:line>
            <v:line id="_x0000_s1569" style="position:absolute;flip:x" from="3115,5481" to="3547,6345" o:allowincell="f"/>
            <v:line id="_x0000_s1570" style="position:absolute" from="5127,5104" to="5991,5481" o:allowincell="f">
              <v:stroke startarrow="oval" endarrow="oval"/>
            </v:line>
            <v:line id="_x0000_s1571" style="position:absolute;flip:x" from="4263,5104" to="5127,5481" o:allowincell="f"/>
            <v:line id="_x0000_s1572" style="position:absolute;flip:x" from="4551,5104" to="5127,6201" o:allowincell="f"/>
            <v:line id="_x0000_s1573" style="position:absolute" from="5127,5104" to="5559,6256" o:allowincell="f"/>
            <v:line id="_x0000_s1574" style="position:absolute" from="4267,5481" to="4555,6201" o:allowincell="f"/>
            <v:line id="_x0000_s1575" style="position:absolute" from="4555,6155" to="5559,6201" o:allowincell="f">
              <v:stroke startarrow="oval" endarrow="oval"/>
            </v:line>
            <v:line id="_x0000_s1576" style="position:absolute;flip:x" from="5563,5481" to="5995,6201" o:allowincell="f"/>
            <v:line id="_x0000_s1577" style="position:absolute" from="4263,5481" to="5991,5481" o:allowincell="f"/>
            <v:line id="_x0000_s1578" style="position:absolute;flip:x" from="4555,5481" to="5995,6201" o:allowincell="f"/>
            <v:line id="_x0000_s1579" style="position:absolute;flip:x y" from="4267,5481" to="5563,6201" o:allowincell="f">
              <v:stroke startarrow="oval" endarrow="oval"/>
            </v:line>
            <v:line id="_x0000_s1580" style="position:absolute" from="5127,5104" to="5127,5680" o:allowincell="f">
              <v:stroke startarrow="oval" endarrow="oval"/>
            </v:line>
            <v:line id="_x0000_s1581" style="position:absolute;flip:x" from="4555,5625" to="5131,6201" o:allowincell="f"/>
            <v:line id="_x0000_s1582" style="position:absolute" from="4267,5481" to="5127,5680" o:allowincell="f"/>
            <v:line id="_x0000_s1583" style="position:absolute;flip:y" from="5131,5481" to="5995,5680" o:allowincell="f"/>
            <v:line id="_x0000_s1584" style="position:absolute" from="5127,5625" to="5559,6201" o:allowincell="f"/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                       а)                                      б)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Рис. </w:t>
      </w:r>
      <w:r w:rsidR="00446268">
        <w:rPr>
          <w:rFonts w:ascii="Times New Roman" w:hAnsi="Times New Roman" w:cs="Times New Roman"/>
          <w:sz w:val="28"/>
          <w:szCs w:val="28"/>
        </w:rPr>
        <w:t>8</w:t>
      </w:r>
      <w:r w:rsidRPr="00190CF1">
        <w:rPr>
          <w:rFonts w:ascii="Times New Roman" w:hAnsi="Times New Roman" w:cs="Times New Roman"/>
          <w:sz w:val="28"/>
          <w:szCs w:val="28"/>
        </w:rPr>
        <w:t>. Всеканальная конфигурация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Сотовая конфигурация (рис. </w:t>
      </w:r>
      <w:r w:rsidR="00446268">
        <w:rPr>
          <w:rFonts w:ascii="Times New Roman" w:hAnsi="Times New Roman" w:cs="Times New Roman"/>
          <w:sz w:val="28"/>
          <w:szCs w:val="28"/>
        </w:rPr>
        <w:t>9</w:t>
      </w:r>
      <w:r w:rsidRPr="00190CF1">
        <w:rPr>
          <w:rFonts w:ascii="Times New Roman" w:hAnsi="Times New Roman" w:cs="Times New Roman"/>
          <w:sz w:val="28"/>
          <w:szCs w:val="28"/>
        </w:rPr>
        <w:t>) является децентрализованной и отлич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ется высокой степенью регламентированности св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зей. В завершенном виде является замкнутой. Примером такой конфигурации может быть структура системы формирования, хранения и использования конфиденциальной и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формации.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Сложные структуры формируются на основе нескольких базовых ко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фигураций. Чем разнообразнее используемые конфигурации, тем сложнее соответствующая структура. Более сложные структуры, как правило, являю</w:t>
      </w:r>
      <w:r w:rsidRPr="00190CF1">
        <w:rPr>
          <w:rFonts w:ascii="Times New Roman" w:hAnsi="Times New Roman" w:cs="Times New Roman"/>
          <w:sz w:val="28"/>
          <w:szCs w:val="28"/>
        </w:rPr>
        <w:t>т</w:t>
      </w:r>
      <w:r w:rsidRPr="00190CF1">
        <w:rPr>
          <w:rFonts w:ascii="Times New Roman" w:hAnsi="Times New Roman" w:cs="Times New Roman"/>
          <w:sz w:val="28"/>
          <w:szCs w:val="28"/>
        </w:rPr>
        <w:t>ся и более масштабными, в них широко развернуты перифери</w:t>
      </w:r>
      <w:r w:rsidRPr="00190CF1">
        <w:rPr>
          <w:rFonts w:ascii="Times New Roman" w:hAnsi="Times New Roman" w:cs="Times New Roman"/>
          <w:sz w:val="28"/>
          <w:szCs w:val="28"/>
        </w:rPr>
        <w:t>й</w:t>
      </w:r>
      <w:r w:rsidRPr="00190CF1">
        <w:rPr>
          <w:rFonts w:ascii="Times New Roman" w:hAnsi="Times New Roman" w:cs="Times New Roman"/>
          <w:sz w:val="28"/>
          <w:szCs w:val="28"/>
        </w:rPr>
        <w:t>ные связи и четко обозначены звенья среднего уровня. При этом для многих сложных структур характерна полицентричность, при которой формируются нескол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ко равнозначных центров, каждый из которых обеспечивает регулирование определенной группы соответствующих структурных элементов. Естестве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но, что более сложные структуры в большей степени характерны для кру</w:t>
      </w:r>
      <w:r w:rsidRPr="00190CF1">
        <w:rPr>
          <w:rFonts w:ascii="Times New Roman" w:hAnsi="Times New Roman" w:cs="Times New Roman"/>
          <w:sz w:val="28"/>
          <w:szCs w:val="28"/>
        </w:rPr>
        <w:t>п</w:t>
      </w:r>
      <w:r w:rsidRPr="00190CF1">
        <w:rPr>
          <w:rFonts w:ascii="Times New Roman" w:hAnsi="Times New Roman" w:cs="Times New Roman"/>
          <w:sz w:val="28"/>
          <w:szCs w:val="28"/>
        </w:rPr>
        <w:t>ных организаций, осуществляющих мног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профильную деятельность.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585" style="position:absolute;left:0;text-align:left;margin-left:36.9pt;margin-top:2.45pt;width:108pt;height:41.9pt;z-index:252145664" coordorigin="1815,5231" coordsize="2160,838">
            <v:line id="_x0000_s1586" style="position:absolute" from="1815,5231" to="2535,5231" o:allowincell="f">
              <v:stroke startarrow="oval" endarrow="oval"/>
            </v:line>
            <v:line id="_x0000_s1587" style="position:absolute" from="2535,5231" to="3255,5231" o:allowincell="f">
              <v:stroke startarrow="oval" endarrow="oval"/>
            </v:line>
            <v:line id="_x0000_s1588" style="position:absolute" from="3255,5231" to="3975,5231" o:allowincell="f">
              <v:stroke startarrow="oval" endarrow="oval"/>
            </v:line>
            <v:line id="_x0000_s1589" style="position:absolute" from="1819,5637" to="2539,5637" o:allowincell="f">
              <v:stroke startarrow="oval" endarrow="oval"/>
            </v:line>
            <v:line id="_x0000_s1590" style="position:absolute" from="2535,5637" to="3255,5637" o:allowincell="f">
              <v:stroke startarrow="oval" endarrow="oval"/>
            </v:line>
            <v:line id="_x0000_s1591" style="position:absolute" from="3255,5637" to="3975,5637" o:allowincell="f">
              <v:stroke startarrow="oval" endarrow="oval"/>
            </v:line>
            <v:line id="_x0000_s1592" style="position:absolute" from="1815,6023" to="2535,6023" o:allowincell="f">
              <v:stroke startarrow="oval" endarrow="oval"/>
            </v:line>
            <v:line id="_x0000_s1593" style="position:absolute" from="2535,6023" to="3255,6023" o:allowincell="f">
              <v:stroke startarrow="oval" endarrow="oval"/>
            </v:line>
            <v:line id="_x0000_s1594" style="position:absolute" from="3255,6023" to="3975,6023" o:allowincell="f">
              <v:stroke startarrow="oval" endarrow="oval"/>
            </v:line>
            <v:line id="_x0000_s1595" style="position:absolute" from="1815,5231" to="1815,5663" o:allowincell="f"/>
            <v:line id="_x0000_s1596" style="position:absolute" from="2535,5231" to="2535,5663" o:allowincell="f"/>
            <v:line id="_x0000_s1597" style="position:absolute" from="3255,5231" to="3255,5663" o:allowincell="f"/>
            <v:line id="_x0000_s1598" style="position:absolute" from="3975,5231" to="3975,5663" o:allowincell="f"/>
            <v:line id="_x0000_s1599" style="position:absolute" from="1815,5637" to="1815,6069" o:allowincell="f"/>
            <v:line id="_x0000_s1600" style="position:absolute" from="2535,5637" to="2535,6069" o:allowincell="f"/>
            <v:line id="_x0000_s1601" style="position:absolute" from="3255,5637" to="3255,6069" o:allowincell="f"/>
            <v:line id="_x0000_s1602" style="position:absolute" from="3975,5637" to="3975,6069" o:allowincell="f"/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Рис. </w:t>
      </w:r>
      <w:r w:rsidR="00446268">
        <w:rPr>
          <w:b w:val="0"/>
          <w:i/>
          <w:szCs w:val="28"/>
        </w:rPr>
        <w:t>9</w:t>
      </w:r>
      <w:r w:rsidRPr="00190CF1">
        <w:rPr>
          <w:b w:val="0"/>
          <w:i/>
          <w:szCs w:val="28"/>
        </w:rPr>
        <w:t>. Сотовая конфигурация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2. По типу департаментизации выделяются: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>- структуры, характерные для систем управления механистического т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па: линейные, функциональные, дивизи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нальные;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- структуры, характерные для систем управления органического типа: матричные, пирамидальные, децентрализованные с высокой степенью авт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номности подразделений</w:t>
      </w:r>
      <w:r w:rsidRPr="00190CF1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190CF1">
        <w:rPr>
          <w:rFonts w:ascii="Times New Roman" w:hAnsi="Times New Roman" w:cs="Times New Roman"/>
          <w:sz w:val="28"/>
          <w:szCs w:val="28"/>
        </w:rPr>
        <w:t>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Для линейной структуры характерно формирование функционально однородных подразделений, не обладающих специализацией в той или иной сфере деятельности. Основными системообразующими связями являются вертикальные межуро</w:t>
      </w:r>
      <w:r w:rsidRPr="00190CF1">
        <w:rPr>
          <w:rFonts w:ascii="Times New Roman" w:hAnsi="Times New Roman" w:cs="Times New Roman"/>
          <w:sz w:val="28"/>
          <w:szCs w:val="28"/>
        </w:rPr>
        <w:t>в</w:t>
      </w:r>
      <w:r w:rsidRPr="00190CF1">
        <w:rPr>
          <w:rFonts w:ascii="Times New Roman" w:hAnsi="Times New Roman" w:cs="Times New Roman"/>
          <w:sz w:val="28"/>
          <w:szCs w:val="28"/>
        </w:rPr>
        <w:t>невые связи между руководителями и подчиненными. По соде</w:t>
      </w:r>
      <w:r w:rsidRPr="00190CF1">
        <w:rPr>
          <w:rFonts w:ascii="Times New Roman" w:hAnsi="Times New Roman" w:cs="Times New Roman"/>
          <w:sz w:val="28"/>
          <w:szCs w:val="28"/>
        </w:rPr>
        <w:t>р</w:t>
      </w:r>
      <w:r w:rsidRPr="00190CF1">
        <w:rPr>
          <w:rFonts w:ascii="Times New Roman" w:hAnsi="Times New Roman" w:cs="Times New Roman"/>
          <w:sz w:val="28"/>
          <w:szCs w:val="28"/>
        </w:rPr>
        <w:t>жанию это однородные связи общего линейного руководства (рис. 1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>).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632" style="position:absolute;left:0;text-align:left;margin-left:.45pt;margin-top:7.3pt;width:320.3pt;height:69.6pt;z-index:252148736" coordorigin="1086,5075" coordsize="6406,1392">
            <v:rect id="_x0000_s1633" style="position:absolute;left:3293;top:5075;width:2213;height:387" o:allowincell="f">
              <v:textbox>
                <w:txbxContent>
                  <w:p w:rsidR="003A3A00" w:rsidRPr="00BD58E3" w:rsidRDefault="003A3A00" w:rsidP="00190CF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руководитель орган</w:t>
                    </w:r>
                    <w:r>
                      <w:rPr>
                        <w:sz w:val="16"/>
                        <w:szCs w:val="16"/>
                      </w:rPr>
                      <w:t>и</w:t>
                    </w:r>
                    <w:r>
                      <w:rPr>
                        <w:sz w:val="16"/>
                        <w:szCs w:val="16"/>
                      </w:rPr>
                      <w:t>зации</w:t>
                    </w:r>
                  </w:p>
                </w:txbxContent>
              </v:textbox>
            </v:rect>
            <v:line id="_x0000_s1634" style="position:absolute" from="1968,6161" to="1968,6354" o:allowincell="f"/>
            <v:line id="_x0000_s1635" style="position:absolute" from="2073,6161" to="2073,6354" o:allowincell="f"/>
            <v:line id="_x0000_s1636" style="position:absolute" from="2283,6161" to="2283,6354" o:allowincell="f"/>
            <v:line id="_x0000_s1637" style="position:absolute" from="2388,6161" to="2388,6354" o:allowincell="f"/>
            <v:line id="_x0000_s1638" style="position:absolute" from="2598,6161" to="2598,6354" o:allowincell="f"/>
            <v:line id="_x0000_s1639" style="position:absolute" from="2703,6161" to="2703,6354" o:allowincell="f"/>
            <v:line id="_x0000_s1640" style="position:absolute" from="2913,6161" to="2913,6354" o:allowincell="f"/>
            <v:line id="_x0000_s1641" style="position:absolute" from="3018,6161" to="3018,6354" o:allowincell="f"/>
            <v:line id="_x0000_s1642" style="position:absolute" from="5588,6161" to="5588,6354" o:allowincell="f"/>
            <v:line id="_x0000_s1643" style="position:absolute" from="5693,6161" to="5693,6354" o:allowincell="f"/>
            <v:line id="_x0000_s1644" style="position:absolute" from="5903,6161" to="5903,6354" o:allowincell="f"/>
            <v:line id="_x0000_s1645" style="position:absolute" from="6008,6161" to="6008,6354" o:allowincell="f"/>
            <v:line id="_x0000_s1646" style="position:absolute" from="6323,6161" to="6323,6354" o:allowincell="f"/>
            <v:line id="_x0000_s1647" style="position:absolute" from="6428,6161" to="6428,6354" o:allowincell="f"/>
            <v:line id="_x0000_s1648" style="position:absolute" from="6638,6161" to="6638,6354" o:allowincell="f"/>
            <v:line id="_x0000_s1649" style="position:absolute;flip:x" from="6743,6161" to="6746,6354" o:allowincell="f"/>
            <v:line id="_x0000_s1650" style="position:absolute;flip:x" from="2031,5462" to="4447,5769" o:allowincell="f"/>
            <v:line id="_x0000_s1651" style="position:absolute" from="4447,5462" to="6757,5769" o:allowincell="f"/>
            <v:line id="_x0000_s1652" style="position:absolute" from="1086,6170" to="1086,6460" o:allowincell="f"/>
            <v:line id="_x0000_s1653" style="position:absolute" from="1086,6467" to="7492,6467" o:allowincell="f"/>
            <v:line id="_x0000_s1654" style="position:absolute;flip:y" from="7492,6170" to="7492,6460" o:allowincell="f"/>
            <v:rect id="_x0000_s1655" style="position:absolute;left:1401;top:5769;width:2511;height:387" o:allowincell="f">
              <v:textbox>
                <w:txbxContent>
                  <w:p w:rsidR="003A3A00" w:rsidRPr="00BD58E3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руководитель подраздел</w:t>
                    </w:r>
                    <w:r>
                      <w:rPr>
                        <w:sz w:val="16"/>
                        <w:szCs w:val="16"/>
                      </w:rPr>
                      <w:t>е</w:t>
                    </w:r>
                    <w:r>
                      <w:rPr>
                        <w:sz w:val="16"/>
                        <w:szCs w:val="16"/>
                      </w:rPr>
                      <w:t>ния</w:t>
                    </w:r>
                  </w:p>
                </w:txbxContent>
              </v:textbox>
            </v:rect>
            <v:rect id="_x0000_s1656" style="position:absolute;left:4945;top:5769;width:2337;height:387" o:allowincell="f">
              <v:textbox>
                <w:txbxContent>
                  <w:p w:rsidR="003A3A00" w:rsidRPr="00BD58E3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руководитель подраздел</w:t>
                    </w:r>
                    <w:r>
                      <w:rPr>
                        <w:sz w:val="16"/>
                        <w:szCs w:val="16"/>
                      </w:rPr>
                      <w:t>е</w:t>
                    </w:r>
                    <w:r>
                      <w:rPr>
                        <w:sz w:val="16"/>
                        <w:szCs w:val="16"/>
                      </w:rPr>
                      <w:t>ния</w:t>
                    </w:r>
                  </w:p>
                </w:txbxContent>
              </v:textbox>
            </v:rect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Рис. 1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>. Линейная структура</w:t>
      </w: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Линейные структуры могут быть характерны для очень простых орг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низаций, в которых отсутствует функциональное разделение управле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ческой деятельности. К таким организациям могут относиться малые предприятия, а также небольшие подразделения (цехи, уч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стки).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Для линейно-штабной структуры характерно отсутствие отдельных функциональных подразделений. Функциональное обеспечение управления сосредоточено в штабах при соответствующих линейных руководителях. Управляющее воздействие штабов на нижестоящие подразделения осущес</w:t>
      </w:r>
      <w:r w:rsidRPr="00190CF1">
        <w:rPr>
          <w:rFonts w:ascii="Times New Roman" w:hAnsi="Times New Roman" w:cs="Times New Roman"/>
          <w:sz w:val="28"/>
          <w:szCs w:val="28"/>
        </w:rPr>
        <w:t>т</w:t>
      </w:r>
      <w:r w:rsidRPr="00190CF1">
        <w:rPr>
          <w:rFonts w:ascii="Times New Roman" w:hAnsi="Times New Roman" w:cs="Times New Roman"/>
          <w:sz w:val="28"/>
          <w:szCs w:val="28"/>
        </w:rPr>
        <w:t>вляется строго через этих руководителей (рис. 1</w:t>
      </w:r>
      <w:r w:rsidR="00446268">
        <w:rPr>
          <w:rFonts w:ascii="Times New Roman" w:hAnsi="Times New Roman" w:cs="Times New Roman"/>
          <w:sz w:val="28"/>
          <w:szCs w:val="28"/>
        </w:rPr>
        <w:t>1</w:t>
      </w:r>
      <w:r w:rsidRPr="00190CF1">
        <w:rPr>
          <w:rFonts w:ascii="Times New Roman" w:hAnsi="Times New Roman" w:cs="Times New Roman"/>
          <w:sz w:val="28"/>
          <w:szCs w:val="28"/>
        </w:rPr>
        <w:t>).</w:t>
      </w:r>
    </w:p>
    <w:p w:rsidR="00446268" w:rsidRDefault="0044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657" style="position:absolute;left:0;text-align:left;margin-left:-6.45pt;margin-top:11.45pt;width:317.15pt;height:98.75pt;z-index:252149760" coordorigin="948,635" coordsize="6343,1975">
            <v:rect id="_x0000_s1658" style="position:absolute;left:2179;top:635;width:1584;height:432" o:allowincell="f" filled="f">
              <v:textbox>
                <w:txbxContent>
                  <w:p w:rsidR="003A3A00" w:rsidRDefault="003A3A00" w:rsidP="00190CF1">
                    <w:pPr>
                      <w:spacing w:after="0" w:line="16" w:lineRule="atLeast"/>
                      <w:ind w:left="-57" w:right="-57"/>
                      <w:jc w:val="center"/>
                    </w:pPr>
                    <w:r>
                      <w:t>руководитель</w:t>
                    </w:r>
                  </w:p>
                </w:txbxContent>
              </v:textbox>
            </v:rect>
            <v:rect id="_x0000_s1659" style="position:absolute;left:6067;top:635;width:1224;height:432" o:allowincell="f" filled="f">
              <v:textbox>
                <w:txbxContent>
                  <w:p w:rsidR="003A3A00" w:rsidRDefault="003A3A00" w:rsidP="00190CF1">
                    <w:pPr>
                      <w:spacing w:after="0" w:line="16" w:lineRule="atLeast"/>
                      <w:ind w:left="-57" w:right="-57"/>
                      <w:jc w:val="center"/>
                    </w:pPr>
                    <w:r>
                      <w:t>штаб</w:t>
                    </w:r>
                  </w:p>
                </w:txbxContent>
              </v:textbox>
            </v:rect>
            <v:line id="_x0000_s1660" style="position:absolute;flip:y" from="3763,923" to="6067,923" o:allowincell="f"/>
            <v:line id="_x0000_s1661" style="position:absolute;flip:x" from="1820,1067" to="2899,2087" o:allowincell="f"/>
            <v:line id="_x0000_s1662" style="position:absolute" from="2899,1067" to="3614,2075" o:allowincell="f"/>
            <v:line id="_x0000_s1663" style="position:absolute" from="2899,1067" to="5851,2075" o:allowincell="f"/>
            <v:rect id="_x0000_s1664" style="position:absolute;left:948;top:2087;width:1879;height:523" o:allowincell="f" filled="f">
              <v:textbox>
                <w:txbxContent>
                  <w:p w:rsidR="003A3A00" w:rsidRDefault="003A3A00" w:rsidP="00190CF1">
                    <w:pPr>
                      <w:spacing w:after="0" w:line="16" w:lineRule="atLeast"/>
                      <w:ind w:left="-57" w:right="-57"/>
                      <w:jc w:val="center"/>
                    </w:pPr>
                    <w:r>
                      <w:t>подразделение 1</w:t>
                    </w:r>
                  </w:p>
                </w:txbxContent>
              </v:textbox>
            </v:rect>
            <v:rect id="_x0000_s1665" style="position:absolute;left:3212;top:2075;width:1872;height:535" o:allowincell="f" filled="f">
              <v:textbox>
                <w:txbxContent>
                  <w:p w:rsidR="003A3A00" w:rsidRDefault="003A3A00" w:rsidP="00190CF1">
                    <w:pPr>
                      <w:spacing w:after="0" w:line="16" w:lineRule="atLeast"/>
                      <w:ind w:left="-57" w:right="-57"/>
                    </w:pPr>
                    <w:r>
                      <w:t>подразделение 2</w:t>
                    </w:r>
                  </w:p>
                </w:txbxContent>
              </v:textbox>
            </v:rect>
            <v:rect id="_x0000_s1666" style="position:absolute;left:5275;top:2075;width:2016;height:535" o:allowincell="f" filled="f">
              <v:textbox>
                <w:txbxContent>
                  <w:p w:rsidR="003A3A00" w:rsidRDefault="003A3A00" w:rsidP="00190CF1">
                    <w:pPr>
                      <w:spacing w:after="0" w:line="16" w:lineRule="atLeast"/>
                      <w:ind w:left="-57" w:right="-57"/>
                      <w:jc w:val="center"/>
                    </w:pPr>
                    <w:r>
                      <w:t>подразделение 3</w:t>
                    </w:r>
                  </w:p>
                </w:txbxContent>
              </v:textbox>
            </v:rect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Default="00190CF1" w:rsidP="00190CF1">
      <w:pPr>
        <w:pStyle w:val="8"/>
        <w:rPr>
          <w:b w:val="0"/>
          <w:i/>
          <w:szCs w:val="28"/>
        </w:rPr>
      </w:pPr>
    </w:p>
    <w:p w:rsidR="00190CF1" w:rsidRDefault="00190CF1" w:rsidP="00190CF1"/>
    <w:p w:rsidR="00190CF1" w:rsidRPr="00190CF1" w:rsidRDefault="00190CF1" w:rsidP="00190CF1"/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>Рис. 1</w:t>
      </w:r>
      <w:r w:rsidR="00446268">
        <w:rPr>
          <w:b w:val="0"/>
          <w:i/>
          <w:szCs w:val="28"/>
        </w:rPr>
        <w:t>1</w:t>
      </w:r>
      <w:r w:rsidRPr="00190CF1">
        <w:rPr>
          <w:b w:val="0"/>
          <w:i/>
          <w:szCs w:val="28"/>
        </w:rPr>
        <w:t>. Линейно-штабная структура</w:t>
      </w: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Особенностью функциональной структуры является формирование подразделений, каждое из которых специализируется на выполнении опред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ленной функции. Вертикальные межуровневые связи в такой организации многообразны. Наряду с рук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водителем, осуществляющим функции общего административного руководства, действует и несколько относительно сам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стоятельных функций руководителей, напрямую выходящих на соответс</w:t>
      </w:r>
      <w:r w:rsidRPr="00190CF1">
        <w:rPr>
          <w:rFonts w:ascii="Times New Roman" w:hAnsi="Times New Roman" w:cs="Times New Roman"/>
          <w:sz w:val="28"/>
          <w:szCs w:val="28"/>
        </w:rPr>
        <w:t>т</w:t>
      </w:r>
      <w:r w:rsidRPr="00190CF1">
        <w:rPr>
          <w:rFonts w:ascii="Times New Roman" w:hAnsi="Times New Roman" w:cs="Times New Roman"/>
          <w:sz w:val="28"/>
          <w:szCs w:val="28"/>
        </w:rPr>
        <w:t>вующие ниж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стоящие уровни организации (рис. 1</w:t>
      </w:r>
      <w:r w:rsidR="00446268">
        <w:rPr>
          <w:rFonts w:ascii="Times New Roman" w:hAnsi="Times New Roman" w:cs="Times New Roman"/>
          <w:sz w:val="28"/>
          <w:szCs w:val="28"/>
        </w:rPr>
        <w:t>2</w:t>
      </w:r>
      <w:r w:rsidRPr="00190CF1">
        <w:rPr>
          <w:rFonts w:ascii="Times New Roman" w:hAnsi="Times New Roman" w:cs="Times New Roman"/>
          <w:sz w:val="28"/>
          <w:szCs w:val="28"/>
        </w:rPr>
        <w:t>).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  <w:r w:rsidRPr="00190CF1">
        <w:rPr>
          <w:noProof/>
          <w:szCs w:val="28"/>
        </w:rPr>
        <w:pict>
          <v:group id="_x0000_s1667" style="position:absolute;left:0;text-align:left;margin-left:2.4pt;margin-top:3.55pt;width:317.15pt;height:132.7pt;z-index:252150784" coordorigin="1125,6265" coordsize="6343,2654">
            <v:rect id="_x0000_s1668" style="position:absolute;left:3047;top:6265;width:2405;height:432" o:allowincell="f" filled="f">
              <v:textbox>
                <w:txbxContent>
                  <w:p w:rsidR="003A3A00" w:rsidRDefault="003A3A00" w:rsidP="001E00E7">
                    <w:pPr>
                      <w:spacing w:after="0" w:line="16" w:lineRule="atLeast"/>
                      <w:ind w:left="-57" w:right="-57"/>
                      <w:jc w:val="center"/>
                    </w:pPr>
                    <w:r>
                      <w:t>генеральный директор</w:t>
                    </w:r>
                  </w:p>
                </w:txbxContent>
              </v:textbox>
            </v:rect>
            <v:rect id="_x0000_s1669" style="position:absolute;left:1125;top:8396;width:1879;height:523" o:allowincell="f" filled="f">
              <v:textbox>
                <w:txbxContent>
                  <w:p w:rsidR="003A3A00" w:rsidRDefault="003A3A00" w:rsidP="001E00E7">
                    <w:pPr>
                      <w:spacing w:after="0" w:line="16" w:lineRule="atLeast"/>
                      <w:ind w:left="-57" w:right="-57"/>
                      <w:jc w:val="center"/>
                    </w:pPr>
                    <w:r>
                      <w:t>подразделение 1</w:t>
                    </w:r>
                  </w:p>
                </w:txbxContent>
              </v:textbox>
            </v:rect>
            <v:rect id="_x0000_s1670" style="position:absolute;left:3389;top:8384;width:1872;height:535" o:allowincell="f" filled="f">
              <v:textbox>
                <w:txbxContent>
                  <w:p w:rsidR="003A3A00" w:rsidRDefault="003A3A00" w:rsidP="001E00E7">
                    <w:pPr>
                      <w:spacing w:after="0" w:line="16" w:lineRule="atLeast"/>
                      <w:ind w:left="-57" w:right="-57"/>
                    </w:pPr>
                    <w:r>
                      <w:t>подразделение 2</w:t>
                    </w:r>
                  </w:p>
                </w:txbxContent>
              </v:textbox>
            </v:rect>
            <v:rect id="_x0000_s1671" style="position:absolute;left:5452;top:8384;width:2016;height:535" o:allowincell="f" filled="f">
              <v:textbox>
                <w:txbxContent>
                  <w:p w:rsidR="003A3A00" w:rsidRDefault="003A3A00" w:rsidP="001E00E7">
                    <w:pPr>
                      <w:spacing w:after="0" w:line="16" w:lineRule="atLeast"/>
                      <w:ind w:left="-57" w:right="-57"/>
                      <w:jc w:val="center"/>
                    </w:pPr>
                    <w:r>
                      <w:t>подразделение 3</w:t>
                    </w:r>
                  </w:p>
                </w:txbxContent>
              </v:textbox>
            </v:rect>
            <v:rect id="_x0000_s1672" style="position:absolute;left:1132;top:7181;width:1695;height:685" o:allowincell="f" filled="f">
              <v:textbox style="mso-next-textbox:#_x0000_s1672">
                <w:txbxContent>
                  <w:p w:rsidR="003A3A00" w:rsidRDefault="003A3A00" w:rsidP="001E00E7">
                    <w:pPr>
                      <w:spacing w:after="0" w:line="16" w:lineRule="atLeast"/>
                      <w:ind w:left="-57" w:right="-57"/>
                      <w:jc w:val="center"/>
                    </w:pPr>
                    <w:r>
                      <w:t>коммерческий директор</w:t>
                    </w:r>
                  </w:p>
                </w:txbxContent>
              </v:textbox>
            </v:rect>
            <v:rect id="_x0000_s1673" style="position:absolute;left:5452;top:7253;width:1695;height:603" o:allowincell="f" filled="f">
              <v:textbox>
                <w:txbxContent>
                  <w:p w:rsidR="003A3A00" w:rsidRPr="001E00E7" w:rsidRDefault="003A3A00" w:rsidP="001E00E7">
                    <w:pPr>
                      <w:spacing w:after="0" w:line="14" w:lineRule="atLeast"/>
                      <w:ind w:left="-57" w:right="-57"/>
                      <w:jc w:val="center"/>
                      <w:rPr>
                        <w:sz w:val="20"/>
                        <w:szCs w:val="20"/>
                      </w:rPr>
                    </w:pPr>
                    <w:r w:rsidRPr="001E00E7">
                      <w:rPr>
                        <w:sz w:val="20"/>
                        <w:szCs w:val="20"/>
                      </w:rPr>
                      <w:t>финансовый д</w:t>
                    </w:r>
                    <w:r w:rsidRPr="001E00E7">
                      <w:rPr>
                        <w:sz w:val="20"/>
                        <w:szCs w:val="20"/>
                      </w:rPr>
                      <w:t>и</w:t>
                    </w:r>
                    <w:r w:rsidRPr="001E00E7">
                      <w:rPr>
                        <w:sz w:val="20"/>
                        <w:szCs w:val="20"/>
                      </w:rPr>
                      <w:t>ректор</w:t>
                    </w:r>
                  </w:p>
                </w:txbxContent>
              </v:textbox>
            </v:rect>
            <v:shape id="_x0000_s1674" type="#_x0000_t32" style="position:absolute;left:2827;top:6697;width:1411;height:1687;flip:x" o:connectortype="straight"/>
            <v:shape id="_x0000_s1675" type="#_x0000_t32" style="position:absolute;left:4238;top:6697;width:0;height:1687" o:connectortype="straight"/>
            <v:shape id="_x0000_s1676" type="#_x0000_t32" style="position:absolute;left:4238;top:6697;width:1481;height:1687" o:connectortype="straight"/>
            <v:shape id="_x0000_s1677" type="#_x0000_t32" style="position:absolute;left:1902;top:6697;width:2336;height:484;flip:x" o:connectortype="straight"/>
            <v:shape id="_x0000_s1678" type="#_x0000_t32" style="position:absolute;left:4238;top:6697;width:2378;height:556" o:connectortype="straight"/>
            <v:shape id="_x0000_s1679" type="#_x0000_t32" style="position:absolute;left:1902;top:7866;width:0;height:530" o:connectortype="straight"/>
            <v:shape id="_x0000_s1680" type="#_x0000_t32" style="position:absolute;left:1902;top:7866;width:2336;height:518" o:connectortype="straight"/>
            <v:shape id="_x0000_s1681" type="#_x0000_t32" style="position:absolute;left:1902;top:7866;width:4483;height:518" o:connectortype="straight"/>
            <v:group id="_x0000_s1682" style="position:absolute;left:2179;top:7856;width:4483;height:530;flip:x" coordorigin="2142,8106" coordsize="4483,530">
              <v:shape id="_x0000_s1683" type="#_x0000_t32" style="position:absolute;left:2142;top:8106;width:0;height:530" o:connectortype="straight"/>
              <v:shape id="_x0000_s1684" type="#_x0000_t32" style="position:absolute;left:2142;top:8106;width:2336;height:518" o:connectortype="straight"/>
              <v:shape id="_x0000_s1685" type="#_x0000_t32" style="position:absolute;left:2142;top:8106;width:4483;height:518" o:connectortype="straight"/>
            </v:group>
          </v:group>
        </w:pict>
      </w: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>Рис. 1</w:t>
      </w:r>
      <w:r w:rsidR="00446268">
        <w:rPr>
          <w:b w:val="0"/>
          <w:i/>
          <w:szCs w:val="28"/>
        </w:rPr>
        <w:t>2</w:t>
      </w:r>
      <w:r w:rsidRPr="00190CF1">
        <w:rPr>
          <w:b w:val="0"/>
          <w:i/>
          <w:szCs w:val="28"/>
        </w:rPr>
        <w:t>. Функциональная структура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Такая структура может использоваться в организациях с очень высоким статусом функциональных служб и соответствующих главных специалистов. Довольно часто подобные структуры имеют предприятия, находящиеся в с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вместной собственности нескольких владельцев, обладающих равными д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lastRenderedPageBreak/>
        <w:t>лями собственности и курирующих разные функциональные сферы деятел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ности.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В линейно-функциональной структуре выделяются функционально специализированные подразделения. Однако они не имеют самостоятельного влияния на нижестоящие уровни организации. Происходит разделение ве</w:t>
      </w:r>
      <w:r w:rsidRPr="00190CF1">
        <w:rPr>
          <w:rFonts w:ascii="Times New Roman" w:hAnsi="Times New Roman" w:cs="Times New Roman"/>
          <w:sz w:val="28"/>
          <w:szCs w:val="28"/>
        </w:rPr>
        <w:t>р</w:t>
      </w:r>
      <w:r w:rsidRPr="00190CF1">
        <w:rPr>
          <w:rFonts w:ascii="Times New Roman" w:hAnsi="Times New Roman" w:cs="Times New Roman"/>
          <w:sz w:val="28"/>
          <w:szCs w:val="28"/>
        </w:rPr>
        <w:t>тикальных связей на основные – линейные и дополняющие – функционал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ные, имеющие рекомендательный характер (рис. 1</w:t>
      </w:r>
      <w:r w:rsidR="00446268">
        <w:rPr>
          <w:rFonts w:ascii="Times New Roman" w:hAnsi="Times New Roman" w:cs="Times New Roman"/>
          <w:sz w:val="28"/>
          <w:szCs w:val="28"/>
        </w:rPr>
        <w:t>3</w:t>
      </w:r>
      <w:r w:rsidRPr="00190CF1">
        <w:rPr>
          <w:rFonts w:ascii="Times New Roman" w:hAnsi="Times New Roman" w:cs="Times New Roman"/>
          <w:sz w:val="28"/>
          <w:szCs w:val="28"/>
        </w:rPr>
        <w:t>). Из всех типов стру</w:t>
      </w:r>
      <w:r w:rsidRPr="00190CF1">
        <w:rPr>
          <w:rFonts w:ascii="Times New Roman" w:hAnsi="Times New Roman" w:cs="Times New Roman"/>
          <w:sz w:val="28"/>
          <w:szCs w:val="28"/>
        </w:rPr>
        <w:t>к</w:t>
      </w:r>
      <w:r w:rsidRPr="00190CF1">
        <w:rPr>
          <w:rFonts w:ascii="Times New Roman" w:hAnsi="Times New Roman" w:cs="Times New Roman"/>
          <w:sz w:val="28"/>
          <w:szCs w:val="28"/>
        </w:rPr>
        <w:t>тур линейно-функциональная структура является наиболее широко распростр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ненной. Это типичная структура средних и крупных промышленных пре</w:t>
      </w:r>
      <w:r w:rsidRPr="00190CF1">
        <w:rPr>
          <w:rFonts w:ascii="Times New Roman" w:hAnsi="Times New Roman" w:cs="Times New Roman"/>
          <w:sz w:val="28"/>
          <w:szCs w:val="28"/>
        </w:rPr>
        <w:t>д</w:t>
      </w:r>
      <w:r w:rsidRPr="00190CF1">
        <w:rPr>
          <w:rFonts w:ascii="Times New Roman" w:hAnsi="Times New Roman" w:cs="Times New Roman"/>
          <w:sz w:val="28"/>
          <w:szCs w:val="28"/>
        </w:rPr>
        <w:t xml:space="preserve">приятий. </w:t>
      </w: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pict>
          <v:group id="_x0000_s1725" style="position:absolute;left:0;text-align:left;margin-left:-1.95pt;margin-top:2.85pt;width:333.25pt;height:207.45pt;z-index:252152832" coordorigin="1038,6252" coordsize="6665,4149">
            <v:rect id="_x0000_s1726" style="position:absolute;left:3287;top:6252;width:2405;height:432" o:allowincell="f" filled="f">
              <v:textbox style="mso-next-textbox:#_x0000_s1726">
                <w:txbxContent>
                  <w:p w:rsidR="003A3A00" w:rsidRDefault="003A3A00" w:rsidP="001E00E7">
                    <w:pPr>
                      <w:spacing w:after="0"/>
                      <w:ind w:left="-57" w:right="-57"/>
                      <w:jc w:val="center"/>
                    </w:pPr>
                    <w:r>
                      <w:t>генеральный директор</w:t>
                    </w:r>
                  </w:p>
                </w:txbxContent>
              </v:textbox>
            </v:rect>
            <v:rect id="_x0000_s1727" style="position:absolute;left:1038;top:8512;width:1434;height:394" o:allowincell="f" filled="f">
              <v:textbox style="mso-next-textbox:#_x0000_s1727">
                <w:txbxContent>
                  <w:p w:rsidR="003A3A00" w:rsidRPr="005B0236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 w:rsidRPr="005B0236">
                      <w:rPr>
                        <w:sz w:val="16"/>
                        <w:szCs w:val="16"/>
                      </w:rPr>
                      <w:t>подразделение 1</w:t>
                    </w:r>
                  </w:p>
                </w:txbxContent>
              </v:textbox>
            </v:rect>
            <v:rect id="_x0000_s1728" style="position:absolute;left:2554;top:8512;width:1474;height:403" o:allowincell="f" filled="f">
              <v:textbox style="mso-next-textbox:#_x0000_s1728">
                <w:txbxContent>
                  <w:p w:rsidR="003A3A00" w:rsidRPr="005B0236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 w:rsidRPr="005B0236">
                      <w:rPr>
                        <w:sz w:val="16"/>
                        <w:szCs w:val="16"/>
                      </w:rPr>
                      <w:t>подразделение 2</w:t>
                    </w:r>
                  </w:p>
                </w:txbxContent>
              </v:textbox>
            </v:rect>
            <v:rect id="_x0000_s1729" style="position:absolute;left:4482;top:8512;width:1536;height:403" o:allowincell="f" filled="f">
              <v:textbox style="mso-next-textbox:#_x0000_s1729">
                <w:txbxContent>
                  <w:p w:rsidR="003A3A00" w:rsidRPr="005B0236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 w:rsidRPr="005B0236">
                      <w:rPr>
                        <w:sz w:val="16"/>
                        <w:szCs w:val="16"/>
                      </w:rPr>
                      <w:t>подразделение 3</w:t>
                    </w:r>
                  </w:p>
                </w:txbxContent>
              </v:textbox>
            </v:rect>
            <v:rect id="_x0000_s1730" style="position:absolute;left:1372;top:7028;width:1182;height:685" o:allowincell="f" filled="f">
              <v:textbox style="mso-next-textbox:#_x0000_s1730">
                <w:txbxContent>
                  <w:p w:rsidR="003A3A00" w:rsidRDefault="003A3A00" w:rsidP="001E00E7">
                    <w:pPr>
                      <w:spacing w:after="0"/>
                      <w:ind w:left="-57" w:right="-57"/>
                      <w:jc w:val="center"/>
                    </w:pPr>
                    <w:r>
                      <w:t>главный инж</w:t>
                    </w:r>
                    <w:r>
                      <w:t>е</w:t>
                    </w:r>
                    <w:r>
                      <w:t>нер</w:t>
                    </w:r>
                  </w:p>
                </w:txbxContent>
              </v:textbox>
            </v:rect>
            <v:rect id="_x0000_s1731" style="position:absolute;left:5692;top:7028;width:1345;height:685" o:allowincell="f" filled="f">
              <v:textbox style="mso-next-textbox:#_x0000_s1731">
                <w:txbxContent>
                  <w:p w:rsidR="003A3A00" w:rsidRDefault="003A3A00" w:rsidP="001E00E7">
                    <w:pPr>
                      <w:spacing w:after="0"/>
                      <w:ind w:left="-57" w:right="-57"/>
                      <w:jc w:val="center"/>
                    </w:pPr>
                    <w:r>
                      <w:t>главный экономист</w:t>
                    </w:r>
                  </w:p>
                </w:txbxContent>
              </v:textbox>
            </v:rect>
            <v:rect id="_x0000_s1732" style="position:absolute;left:6167;top:8512;width:1536;height:403" o:allowincell="f" filled="f">
              <v:textbox style="mso-next-textbox:#_x0000_s1732">
                <w:txbxContent>
                  <w:p w:rsidR="003A3A00" w:rsidRPr="005B0236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 w:rsidRPr="005B0236">
                      <w:rPr>
                        <w:sz w:val="16"/>
                        <w:szCs w:val="16"/>
                      </w:rPr>
                      <w:t>подразделение 3</w:t>
                    </w:r>
                  </w:p>
                </w:txbxContent>
              </v:textbox>
            </v:rect>
            <v:line id="_x0000_s1733" style="position:absolute" from="1685,8080" to="7232,8080" o:allowincell="f">
              <v:stroke dashstyle="dash"/>
            </v:line>
            <v:line id="_x0000_s1734" style="position:absolute;flip:x" from="1685,8080" to="1685,8512" o:allowincell="f">
              <v:stroke dashstyle="dash"/>
            </v:line>
            <v:line id="_x0000_s1735" style="position:absolute" from="7232,8080" to="7232,8512" o:allowincell="f">
              <v:stroke dashstyle="dash"/>
            </v:line>
            <v:line id="_x0000_s1736" style="position:absolute" from="3383,8080" to="3383,8512" o:allowincell="f">
              <v:stroke dashstyle="dash"/>
            </v:line>
            <v:line id="_x0000_s1737" style="position:absolute" from="4968,8080" to="4968,8512" o:allowincell="f">
              <v:stroke dashstyle="dash"/>
            </v:line>
            <v:line id="_x0000_s1738" style="position:absolute" from="1798,8224" to="6892,8224" o:allowincell="f"/>
            <v:line id="_x0000_s1739" style="position:absolute" from="6892,8224" to="6892,8512" o:allowincell="f"/>
            <v:line id="_x0000_s1740" style="position:absolute" from="1798,8224" to="1798,8512" o:allowincell="f"/>
            <v:line id="_x0000_s1741" style="position:absolute" from="1908,7713" to="1911,8080" o:allowincell="f">
              <v:stroke dashstyle="dash"/>
            </v:line>
            <v:line id="_x0000_s1742" style="position:absolute" from="6892,7713" to="6892,8080" o:allowincell="f">
              <v:stroke dashstyle="dash"/>
            </v:line>
            <v:line id="_x0000_s1743" style="position:absolute" from="3723,8224" to="3723,8512" o:allowincell="f"/>
            <v:line id="_x0000_s1744" style="position:absolute" from="5081,8224" to="5081,8512" o:allowincell="f"/>
            <v:shape id="_x0000_s1745" type="#_x0000_t32" style="position:absolute;left:4482;top:6684;width:0;height:1540" o:connectortype="straight"/>
            <v:group id="_x0000_s1746" style="position:absolute;left:2038;top:6784;width:4428;height:244" coordorigin="2038,7037" coordsize="4428,244">
              <v:shape id="_x0000_s1747" type="#_x0000_t32" style="position:absolute;left:2038;top:7037;width:4428;height:1" o:connectortype="straight"/>
              <v:shape id="_x0000_s1748" type="#_x0000_t32" style="position:absolute;left:2038;top:7038;width:0;height:243" o:connectortype="straight"/>
              <v:shape id="_x0000_s1749" type="#_x0000_t32" style="position:absolute;left:6466;top:7054;width:0;height:227" o:connectortype="straight"/>
            </v:group>
            <v:group id="_x0000_s1750" style="position:absolute;left:1155;top:8915;width:1204;height:1486" coordorigin="1038,9168" coordsize="1204,1809">
              <v:rect id="_x0000_s1751" style="position:absolute;left:1685;top:9564;width:557;height:1413" o:allowincell="f" filled="f">
                <v:textbox style="layout-flow:vertical;mso-layout-flow-alt:bottom-to-top;mso-next-textbox:#_x0000_s1751">
                  <w:txbxContent>
                    <w:p w:rsidR="003A3A00" w:rsidRPr="006A1B65" w:rsidRDefault="003A3A00" w:rsidP="001E00E7">
                      <w:pPr>
                        <w:spacing w:after="0" w:line="20" w:lineRule="atLeast"/>
                        <w:ind w:left="-57" w:right="-57"/>
                        <w:jc w:val="center"/>
                      </w:pPr>
                      <w:r>
                        <w:t>участок 2</w:t>
                      </w:r>
                    </w:p>
                  </w:txbxContent>
                </v:textbox>
              </v:rect>
              <v:rect id="_x0000_s1752" style="position:absolute;left:1038;top:9564;width:557;height:1413" o:allowincell="f" filled="f">
                <v:textbox style="layout-flow:vertical;mso-layout-flow-alt:bottom-to-top;mso-next-textbox:#_x0000_s1752">
                  <w:txbxContent>
                    <w:p w:rsidR="003A3A00" w:rsidRPr="006A1B65" w:rsidRDefault="003A3A00" w:rsidP="001E00E7">
                      <w:pPr>
                        <w:spacing w:after="0" w:line="20" w:lineRule="atLeast"/>
                        <w:ind w:left="-57" w:right="-57"/>
                        <w:jc w:val="center"/>
                      </w:pPr>
                      <w:r>
                        <w:t>участок 1</w:t>
                      </w:r>
                    </w:p>
                  </w:txbxContent>
                </v:textbox>
              </v:rect>
              <v:shape id="_x0000_s1753" type="#_x0000_t32" style="position:absolute;left:1595;top:9168;width:0;height:124" o:connectortype="straight"/>
              <v:shape id="_x0000_s1754" type="#_x0000_t32" style="position:absolute;left:1304;top:9292;width:604;height:0" o:connectortype="straight"/>
              <v:shape id="_x0000_s1755" type="#_x0000_t32" style="position:absolute;left:1304;top:9292;width:0;height:272" o:connectortype="straight"/>
              <v:shape id="_x0000_s1756" type="#_x0000_t32" style="position:absolute;left:1908;top:9292;width:0;height:272" o:connectortype="straight"/>
            </v:group>
            <v:group id="_x0000_s1757" style="position:absolute;left:2824;top:8906;width:1204;height:1486" coordorigin="1038,9168" coordsize="1204,1809">
              <v:rect id="_x0000_s1758" style="position:absolute;left:1685;top:9564;width:557;height:1413" o:allowincell="f" filled="f">
                <v:textbox style="layout-flow:vertical;mso-layout-flow-alt:bottom-to-top;mso-next-textbox:#_x0000_s1758">
                  <w:txbxContent>
                    <w:p w:rsidR="003A3A00" w:rsidRPr="006A1B65" w:rsidRDefault="003A3A00" w:rsidP="001E00E7">
                      <w:pPr>
                        <w:spacing w:after="0" w:line="20" w:lineRule="atLeast"/>
                        <w:ind w:left="-57" w:right="-57"/>
                        <w:jc w:val="center"/>
                      </w:pPr>
                      <w:r>
                        <w:t>участок 4</w:t>
                      </w:r>
                    </w:p>
                  </w:txbxContent>
                </v:textbox>
              </v:rect>
              <v:rect id="_x0000_s1759" style="position:absolute;left:1038;top:9564;width:557;height:1413" o:allowincell="f" filled="f">
                <v:textbox style="layout-flow:vertical;mso-layout-flow-alt:bottom-to-top;mso-next-textbox:#_x0000_s1759">
                  <w:txbxContent>
                    <w:p w:rsidR="003A3A00" w:rsidRPr="006A1B65" w:rsidRDefault="003A3A00" w:rsidP="001E00E7">
                      <w:pPr>
                        <w:spacing w:after="0" w:line="20" w:lineRule="atLeast"/>
                        <w:ind w:left="-57" w:right="-57"/>
                        <w:jc w:val="center"/>
                      </w:pPr>
                      <w:r>
                        <w:t>участок 3</w:t>
                      </w:r>
                    </w:p>
                  </w:txbxContent>
                </v:textbox>
              </v:rect>
              <v:shape id="_x0000_s1760" type="#_x0000_t32" style="position:absolute;left:1595;top:9168;width:0;height:124" o:connectortype="straight"/>
              <v:shape id="_x0000_s1761" type="#_x0000_t32" style="position:absolute;left:1304;top:9292;width:604;height:0" o:connectortype="straight"/>
              <v:shape id="_x0000_s1762" type="#_x0000_t32" style="position:absolute;left:1304;top:9292;width:0;height:272" o:connectortype="straight"/>
              <v:shape id="_x0000_s1763" type="#_x0000_t32" style="position:absolute;left:1908;top:9292;width:0;height:272" o:connectortype="straight"/>
            </v:group>
            <v:group id="_x0000_s1764" style="position:absolute;left:4705;top:8906;width:1204;height:1486" coordorigin="1038,9168" coordsize="1204,1809">
              <v:rect id="_x0000_s1765" style="position:absolute;left:1685;top:9564;width:557;height:1413" o:allowincell="f" filled="f">
                <v:textbox style="layout-flow:vertical;mso-layout-flow-alt:bottom-to-top;mso-next-textbox:#_x0000_s1765">
                  <w:txbxContent>
                    <w:p w:rsidR="003A3A00" w:rsidRPr="006A1B65" w:rsidRDefault="003A3A00" w:rsidP="001E00E7">
                      <w:pPr>
                        <w:spacing w:after="0" w:line="20" w:lineRule="atLeast"/>
                        <w:ind w:left="-57" w:right="-57"/>
                        <w:jc w:val="center"/>
                      </w:pPr>
                      <w:r>
                        <w:t>участок 6</w:t>
                      </w:r>
                    </w:p>
                  </w:txbxContent>
                </v:textbox>
              </v:rect>
              <v:rect id="_x0000_s1766" style="position:absolute;left:1038;top:9564;width:557;height:1413" o:allowincell="f" filled="f">
                <v:textbox style="layout-flow:vertical;mso-layout-flow-alt:bottom-to-top;mso-next-textbox:#_x0000_s1766">
                  <w:txbxContent>
                    <w:p w:rsidR="003A3A00" w:rsidRPr="006A1B65" w:rsidRDefault="003A3A00" w:rsidP="001E00E7">
                      <w:pPr>
                        <w:spacing w:after="0" w:line="20" w:lineRule="atLeast"/>
                        <w:ind w:left="-57" w:right="-57"/>
                        <w:jc w:val="center"/>
                      </w:pPr>
                      <w:r>
                        <w:t>участок 5</w:t>
                      </w:r>
                    </w:p>
                  </w:txbxContent>
                </v:textbox>
              </v:rect>
              <v:shape id="_x0000_s1767" type="#_x0000_t32" style="position:absolute;left:1595;top:9168;width:0;height:124" o:connectortype="straight"/>
              <v:shape id="_x0000_s1768" type="#_x0000_t32" style="position:absolute;left:1304;top:9292;width:604;height:0" o:connectortype="straight"/>
              <v:shape id="_x0000_s1769" type="#_x0000_t32" style="position:absolute;left:1304;top:9292;width:0;height:272" o:connectortype="straight"/>
              <v:shape id="_x0000_s1770" type="#_x0000_t32" style="position:absolute;left:1908;top:9292;width:0;height:272" o:connectortype="straight"/>
            </v:group>
            <v:group id="_x0000_s1771" style="position:absolute;left:6466;top:8906;width:1204;height:1486" coordorigin="1038,9168" coordsize="1204,1809">
              <v:rect id="_x0000_s1772" style="position:absolute;left:1685;top:9564;width:557;height:1413" o:allowincell="f" filled="f">
                <v:textbox style="layout-flow:vertical;mso-layout-flow-alt:bottom-to-top;mso-next-textbox:#_x0000_s1772">
                  <w:txbxContent>
                    <w:p w:rsidR="003A3A00" w:rsidRPr="006A1B65" w:rsidRDefault="003A3A00" w:rsidP="001E00E7">
                      <w:pPr>
                        <w:spacing w:after="0" w:line="20" w:lineRule="atLeast"/>
                        <w:ind w:left="-57" w:right="-57"/>
                        <w:jc w:val="center"/>
                      </w:pPr>
                      <w:r>
                        <w:t>участок 8</w:t>
                      </w:r>
                    </w:p>
                  </w:txbxContent>
                </v:textbox>
              </v:rect>
              <v:rect id="_x0000_s1773" style="position:absolute;left:1038;top:9564;width:557;height:1413" o:allowincell="f" filled="f">
                <v:textbox style="layout-flow:vertical;mso-layout-flow-alt:bottom-to-top;mso-next-textbox:#_x0000_s1773">
                  <w:txbxContent>
                    <w:p w:rsidR="003A3A00" w:rsidRPr="006A1B65" w:rsidRDefault="003A3A00" w:rsidP="001E00E7">
                      <w:pPr>
                        <w:spacing w:after="0" w:line="20" w:lineRule="atLeast"/>
                        <w:ind w:left="-57" w:right="-57"/>
                        <w:jc w:val="center"/>
                      </w:pPr>
                      <w:r>
                        <w:t>участок 7</w:t>
                      </w:r>
                    </w:p>
                  </w:txbxContent>
                </v:textbox>
              </v:rect>
              <v:shape id="_x0000_s1774" type="#_x0000_t32" style="position:absolute;left:1595;top:9168;width:0;height:124" o:connectortype="straight"/>
              <v:shape id="_x0000_s1775" type="#_x0000_t32" style="position:absolute;left:1304;top:9292;width:604;height:0" o:connectortype="straight"/>
              <v:shape id="_x0000_s1776" type="#_x0000_t32" style="position:absolute;left:1304;top:9292;width:0;height:272" o:connectortype="straight"/>
              <v:shape id="_x0000_s1777" type="#_x0000_t32" style="position:absolute;left:1908;top:9292;width:0;height:272" o:connectortype="straight"/>
            </v:group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>Рис. 1</w:t>
      </w:r>
      <w:r w:rsidR="00446268">
        <w:rPr>
          <w:b w:val="0"/>
          <w:i/>
          <w:szCs w:val="28"/>
        </w:rPr>
        <w:t>3</w:t>
      </w:r>
      <w:r w:rsidRPr="00190CF1">
        <w:rPr>
          <w:b w:val="0"/>
          <w:i/>
          <w:szCs w:val="28"/>
        </w:rPr>
        <w:t>. Линейно-функциональная структура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В организациях с продуктовой структурой департаментизация осущ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ствляется по отдельным продуктовым группам (например, производство м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бели и производство сантехники). В свою очередь, структура каждой проду</w:t>
      </w:r>
      <w:r w:rsidRPr="00190CF1">
        <w:rPr>
          <w:rFonts w:ascii="Times New Roman" w:hAnsi="Times New Roman" w:cs="Times New Roman"/>
          <w:sz w:val="28"/>
          <w:szCs w:val="28"/>
        </w:rPr>
        <w:t>к</w:t>
      </w:r>
      <w:r w:rsidRPr="00190CF1">
        <w:rPr>
          <w:rFonts w:ascii="Times New Roman" w:hAnsi="Times New Roman" w:cs="Times New Roman"/>
          <w:sz w:val="28"/>
          <w:szCs w:val="28"/>
        </w:rPr>
        <w:t>товой группы строится по линейно-функциональному принципу (рис.1</w:t>
      </w:r>
      <w:r w:rsidR="00446268">
        <w:rPr>
          <w:rFonts w:ascii="Times New Roman" w:hAnsi="Times New Roman" w:cs="Times New Roman"/>
          <w:sz w:val="28"/>
          <w:szCs w:val="28"/>
        </w:rPr>
        <w:t>4</w:t>
      </w:r>
      <w:r w:rsidRPr="00190CF1">
        <w:rPr>
          <w:rFonts w:ascii="Times New Roman" w:hAnsi="Times New Roman" w:cs="Times New Roman"/>
          <w:sz w:val="28"/>
          <w:szCs w:val="28"/>
        </w:rPr>
        <w:t>). Использование продуктовой структуры целесообразно только в условиях крупных диверсифицированных компаний, выпускающих разные группы продуктов, технологически не св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занных между собой.</w:t>
      </w:r>
    </w:p>
    <w:p w:rsid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Аналогичными продуктовой являются структура, ориентированная на потребителя (рис. </w:t>
      </w:r>
      <w:r w:rsidR="00446268">
        <w:rPr>
          <w:rFonts w:ascii="Times New Roman" w:hAnsi="Times New Roman" w:cs="Times New Roman"/>
          <w:sz w:val="28"/>
          <w:szCs w:val="28"/>
        </w:rPr>
        <w:t>15</w:t>
      </w:r>
      <w:r w:rsidRPr="00190CF1">
        <w:rPr>
          <w:rFonts w:ascii="Times New Roman" w:hAnsi="Times New Roman" w:cs="Times New Roman"/>
          <w:sz w:val="28"/>
          <w:szCs w:val="28"/>
        </w:rPr>
        <w:t>), и структура, ориентированная на рынок. Деление структуры организации на соответствующие блоки осуществляется и</w:t>
      </w:r>
      <w:r w:rsidRPr="00190CF1">
        <w:rPr>
          <w:rFonts w:ascii="Times New Roman" w:hAnsi="Times New Roman" w:cs="Times New Roman"/>
          <w:sz w:val="28"/>
          <w:szCs w:val="28"/>
        </w:rPr>
        <w:t>с</w:t>
      </w:r>
      <w:r w:rsidRPr="00190CF1">
        <w:rPr>
          <w:rFonts w:ascii="Times New Roman" w:hAnsi="Times New Roman" w:cs="Times New Roman"/>
          <w:sz w:val="28"/>
          <w:szCs w:val="28"/>
        </w:rPr>
        <w:t>ходя из ориентации на конкретные типы потребителей (например, промы</w:t>
      </w:r>
      <w:r w:rsidRPr="00190CF1">
        <w:rPr>
          <w:rFonts w:ascii="Times New Roman" w:hAnsi="Times New Roman" w:cs="Times New Roman"/>
          <w:sz w:val="28"/>
          <w:szCs w:val="28"/>
        </w:rPr>
        <w:t>ш</w:t>
      </w:r>
      <w:r w:rsidRPr="00190CF1">
        <w:rPr>
          <w:rFonts w:ascii="Times New Roman" w:hAnsi="Times New Roman" w:cs="Times New Roman"/>
          <w:sz w:val="28"/>
          <w:szCs w:val="28"/>
        </w:rPr>
        <w:t>ленные предприятия и население) или на о</w:t>
      </w:r>
      <w:r w:rsidRPr="00190CF1">
        <w:rPr>
          <w:rFonts w:ascii="Times New Roman" w:hAnsi="Times New Roman" w:cs="Times New Roman"/>
          <w:sz w:val="28"/>
          <w:szCs w:val="28"/>
        </w:rPr>
        <w:t>п</w:t>
      </w:r>
      <w:r w:rsidRPr="00190CF1">
        <w:rPr>
          <w:rFonts w:ascii="Times New Roman" w:hAnsi="Times New Roman" w:cs="Times New Roman"/>
          <w:sz w:val="28"/>
          <w:szCs w:val="28"/>
        </w:rPr>
        <w:t>ределенные региональные рынки.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pict>
          <v:group id="_x0000_s1686" style="position:absolute;left:0;text-align:left;margin-left:-3.6pt;margin-top:4.6pt;width:327.4pt;height:212.95pt;z-index:252151808" coordorigin="1005,4768" coordsize="6548,4259">
            <v:rect id="_x0000_s1687" style="position:absolute;left:3096;top:4768;width:2405;height:432" o:allowincell="f" filled="f">
              <v:textbox>
                <w:txbxContent>
                  <w:p w:rsidR="003A3A00" w:rsidRDefault="003A3A00" w:rsidP="001E00E7">
                    <w:pPr>
                      <w:spacing w:after="0"/>
                      <w:ind w:left="-57" w:right="-57"/>
                      <w:jc w:val="center"/>
                    </w:pPr>
                    <w:r>
                      <w:t>генеральный директор</w:t>
                    </w:r>
                  </w:p>
                </w:txbxContent>
              </v:textbox>
            </v:rect>
            <v:group id="_x0000_s1688" style="position:absolute;left:2526;top:5524;width:3505;height:421" coordorigin="2038,7037" coordsize="4428,244">
              <v:shape id="_x0000_s1689" type="#_x0000_t32" style="position:absolute;left:2038;top:7037;width:4428;height:1" o:connectortype="straight"/>
              <v:shape id="_x0000_s1690" type="#_x0000_t32" style="position:absolute;left:2038;top:7038;width:0;height:243" o:connectortype="straight"/>
              <v:shape id="_x0000_s1691" type="#_x0000_t32" style="position:absolute;left:6466;top:7054;width:0;height:227" o:connectortype="straight"/>
            </v:group>
            <v:rect id="_x0000_s1692" style="position:absolute;left:1854;top:5943;width:1345;height:685" o:allowincell="f" filled="f">
              <v:textbox>
                <w:txbxContent>
                  <w:p w:rsidR="003A3A00" w:rsidRPr="006A1B65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 w:rsidRPr="006A1B65">
                      <w:rPr>
                        <w:sz w:val="16"/>
                        <w:szCs w:val="16"/>
                      </w:rPr>
                      <w:t>производство мебели</w:t>
                    </w:r>
                  </w:p>
                </w:txbxContent>
              </v:textbox>
            </v:rect>
            <v:rect id="_x0000_s1693" style="position:absolute;left:5329;top:5943;width:1345;height:685" o:allowincell="f" filled="f">
              <v:textbox>
                <w:txbxContent>
                  <w:p w:rsidR="003A3A00" w:rsidRPr="006A1B65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 w:rsidRPr="006A1B65">
                      <w:rPr>
                        <w:sz w:val="16"/>
                        <w:szCs w:val="16"/>
                      </w:rPr>
                      <w:t>п</w:t>
                    </w:r>
                    <w:r>
                      <w:rPr>
                        <w:sz w:val="16"/>
                        <w:szCs w:val="16"/>
                      </w:rPr>
                      <w:t>роизводство сантехники</w:t>
                    </w:r>
                  </w:p>
                </w:txbxContent>
              </v:textbox>
            </v:rect>
            <v:group id="_x0000_s1694" style="position:absolute;left:1698;top:6745;width:1657;height:421" coordorigin="2038,7037" coordsize="4428,244">
              <v:shape id="_x0000_s1695" type="#_x0000_t32" style="position:absolute;left:2038;top:7037;width:4428;height:1" o:connectortype="straight"/>
              <v:shape id="_x0000_s1696" type="#_x0000_t32" style="position:absolute;left:2038;top:7038;width:0;height:243" o:connectortype="straight"/>
              <v:shape id="_x0000_s1697" type="#_x0000_t32" style="position:absolute;left:6466;top:7054;width:0;height:227" o:connectortype="straight"/>
            </v:group>
            <v:group id="_x0000_s1698" style="position:absolute;left:1005;top:7166;width:3043;height:1861" coordorigin="1005,7390" coordsize="3043,1861">
              <v:group id="_x0000_s1699" style="position:absolute;left:1005;top:7390;width:2975;height:685" coordorigin="1005,7390" coordsize="2975,685">
                <v:rect id="_x0000_s1700" style="position:absolute;left:1005;top:7390;width:1345;height:685" o:allowincell="f" filled="f">
                  <v:textbox>
                    <w:txbxContent>
                      <w:p w:rsidR="003A3A00" w:rsidRPr="006A1B65" w:rsidRDefault="003A3A00" w:rsidP="001E00E7">
                        <w:pPr>
                          <w:spacing w:after="0"/>
                          <w:ind w:left="-57" w:right="-57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экономическая служба</w:t>
                        </w:r>
                      </w:p>
                    </w:txbxContent>
                  </v:textbox>
                </v:rect>
                <v:rect id="_x0000_s1701" style="position:absolute;left:2635;top:7390;width:1345;height:685" o:allowincell="f" filled="f">
                  <v:textbox>
                    <w:txbxContent>
                      <w:p w:rsidR="003A3A00" w:rsidRPr="006A1B65" w:rsidRDefault="003A3A00" w:rsidP="001E00E7">
                        <w:pPr>
                          <w:spacing w:after="0"/>
                          <w:ind w:left="-57" w:right="-57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техническая служба</w:t>
                        </w:r>
                      </w:p>
                    </w:txbxContent>
                  </v:textbox>
                </v:rect>
              </v:group>
              <v:rect id="_x0000_s1702" style="position:absolute;left:1073;top:8830;width:1345;height:421" o:allowincell="f" filled="f">
                <v:textbox>
                  <w:txbxContent>
                    <w:p w:rsidR="003A3A00" w:rsidRPr="006A1B65" w:rsidRDefault="003A3A00" w:rsidP="001E00E7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ЦЕХ 1</w:t>
                      </w:r>
                    </w:p>
                  </w:txbxContent>
                </v:textbox>
              </v:rect>
              <v:rect id="_x0000_s1703" style="position:absolute;left:2703;top:8830;width:1345;height:421" o:allowincell="f" filled="f">
                <v:textbox>
                  <w:txbxContent>
                    <w:p w:rsidR="003A3A00" w:rsidRPr="006A1B65" w:rsidRDefault="003A3A00" w:rsidP="001E00E7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ЦЕХ 2</w:t>
                      </w:r>
                    </w:p>
                  </w:txbxContent>
                </v:textbox>
              </v:rect>
            </v:group>
            <v:group id="_x0000_s1704" style="position:absolute;left:1698;top:8185;width:1657;height:421" coordorigin="2038,7037" coordsize="4428,244">
              <v:shape id="_x0000_s1705" type="#_x0000_t32" style="position:absolute;left:2038;top:7037;width:4428;height:1" o:connectortype="straight"/>
              <v:shape id="_x0000_s1706" type="#_x0000_t32" style="position:absolute;left:2038;top:7038;width:0;height:243" o:connectortype="straight"/>
              <v:shape id="_x0000_s1707" type="#_x0000_t32" style="position:absolute;left:6466;top:7054;width:0;height:227" o:connectortype="straight"/>
            </v:group>
            <v:shape id="_x0000_s1708" type="#_x0000_t32" style="position:absolute;left:2526;top:6628;width:0;height:1586" o:connectortype="straight"/>
            <v:group id="_x0000_s1709" style="position:absolute;left:5203;top:6745;width:1657;height:421" coordorigin="2038,7037" coordsize="4428,244">
              <v:shape id="_x0000_s1710" type="#_x0000_t32" style="position:absolute;left:2038;top:7037;width:4428;height:1" o:connectortype="straight"/>
              <v:shape id="_x0000_s1711" type="#_x0000_t32" style="position:absolute;left:2038;top:7038;width:0;height:243" o:connectortype="straight"/>
              <v:shape id="_x0000_s1712" type="#_x0000_t32" style="position:absolute;left:6466;top:7054;width:0;height:227" o:connectortype="straight"/>
            </v:group>
            <v:group id="_x0000_s1713" style="position:absolute;left:4510;top:7166;width:3043;height:1861" coordorigin="1005,7390" coordsize="3043,1861">
              <v:group id="_x0000_s1714" style="position:absolute;left:1005;top:7390;width:2975;height:685" coordorigin="1005,7390" coordsize="2975,685">
                <v:rect id="_x0000_s1715" style="position:absolute;left:1005;top:7390;width:1345;height:685" o:allowincell="f" filled="f">
                  <v:textbox>
                    <w:txbxContent>
                      <w:p w:rsidR="003A3A00" w:rsidRPr="006A1B65" w:rsidRDefault="003A3A00" w:rsidP="001E00E7">
                        <w:pPr>
                          <w:spacing w:after="0"/>
                          <w:ind w:left="-57" w:right="-57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экономическая служба</w:t>
                        </w:r>
                      </w:p>
                    </w:txbxContent>
                  </v:textbox>
                </v:rect>
                <v:rect id="_x0000_s1716" style="position:absolute;left:2635;top:7390;width:1345;height:685" o:allowincell="f" filled="f">
                  <v:textbox>
                    <w:txbxContent>
                      <w:p w:rsidR="003A3A00" w:rsidRPr="006A1B65" w:rsidRDefault="003A3A00" w:rsidP="001E00E7">
                        <w:pPr>
                          <w:spacing w:after="0"/>
                          <w:ind w:left="-57" w:right="-57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техническая служба</w:t>
                        </w:r>
                      </w:p>
                    </w:txbxContent>
                  </v:textbox>
                </v:rect>
              </v:group>
              <v:rect id="_x0000_s1717" style="position:absolute;left:1073;top:8830;width:1345;height:421" o:allowincell="f" filled="f">
                <v:textbox>
                  <w:txbxContent>
                    <w:p w:rsidR="003A3A00" w:rsidRPr="006A1B65" w:rsidRDefault="003A3A00" w:rsidP="001E00E7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ЦЕХ 1</w:t>
                      </w:r>
                    </w:p>
                  </w:txbxContent>
                </v:textbox>
              </v:rect>
              <v:rect id="_x0000_s1718" style="position:absolute;left:2703;top:8830;width:1345;height:421" o:allowincell="f" filled="f">
                <v:textbox>
                  <w:txbxContent>
                    <w:p w:rsidR="003A3A00" w:rsidRPr="006A1B65" w:rsidRDefault="003A3A00" w:rsidP="001E00E7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ЦЕХ 2</w:t>
                      </w:r>
                    </w:p>
                  </w:txbxContent>
                </v:textbox>
              </v:rect>
            </v:group>
            <v:group id="_x0000_s1719" style="position:absolute;left:5203;top:8185;width:1657;height:421" coordorigin="2038,7037" coordsize="4428,244">
              <v:shape id="_x0000_s1720" type="#_x0000_t32" style="position:absolute;left:2038;top:7037;width:4428;height:1" o:connectortype="straight"/>
              <v:shape id="_x0000_s1721" type="#_x0000_t32" style="position:absolute;left:2038;top:7038;width:0;height:243" o:connectortype="straight"/>
              <v:shape id="_x0000_s1722" type="#_x0000_t32" style="position:absolute;left:6466;top:7054;width:0;height:227" o:connectortype="straight"/>
            </v:group>
            <v:shape id="_x0000_s1723" type="#_x0000_t32" style="position:absolute;left:6031;top:6628;width:0;height:1586" o:connectortype="straight"/>
            <v:shape id="_x0000_s1724" type="#_x0000_t32" style="position:absolute;left:4266;top:5200;width:13;height:315" o:connectortype="straight"/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>Рис. 1</w:t>
      </w:r>
      <w:r w:rsidR="00446268">
        <w:rPr>
          <w:b w:val="0"/>
          <w:i/>
          <w:szCs w:val="28"/>
        </w:rPr>
        <w:t>4</w:t>
      </w:r>
      <w:r w:rsidRPr="00190CF1">
        <w:rPr>
          <w:b w:val="0"/>
          <w:i/>
          <w:szCs w:val="28"/>
        </w:rPr>
        <w:t>. Продуктовая структура</w:t>
      </w:r>
    </w:p>
    <w:p w:rsidR="00190CF1" w:rsidRPr="00190CF1" w:rsidRDefault="00190CF1" w:rsidP="00190CF1">
      <w:pPr>
        <w:pStyle w:val="a3"/>
        <w:ind w:firstLine="709"/>
        <w:rPr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778" style="position:absolute;left:0;text-align:left;margin-left:-13.3pt;margin-top:-.05pt;width:324pt;height:163.95pt;z-index:252153856" coordorigin="811,2651" coordsize="6480,3279">
            <v:rect id="_x0000_s1779" style="position:absolute;left:2834;top:2651;width:2405;height:432" o:allowincell="f" filled="f">
              <v:textbox>
                <w:txbxContent>
                  <w:p w:rsidR="003A3A00" w:rsidRPr="00CB396D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 w:rsidRPr="00CB396D">
                      <w:rPr>
                        <w:sz w:val="16"/>
                        <w:szCs w:val="16"/>
                      </w:rPr>
                      <w:t>генеральный директор</w:t>
                    </w:r>
                  </w:p>
                </w:txbxContent>
              </v:textbox>
            </v:rect>
            <v:rect id="_x0000_s1780" style="position:absolute;left:1592;top:3436;width:1345;height:685" o:allowincell="f" filled="f">
              <v:textbox style="mso-next-textbox:#_x0000_s1780">
                <w:txbxContent>
                  <w:p w:rsidR="003A3A00" w:rsidRPr="00CB396D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обслуживание населения</w:t>
                    </w:r>
                  </w:p>
                </w:txbxContent>
              </v:textbox>
            </v:rect>
            <v:rect id="_x0000_s1781" style="position:absolute;left:5067;top:3436;width:1345;height:685" o:allowincell="f" filled="f">
              <v:textbox style="mso-next-textbox:#_x0000_s1781">
                <w:txbxContent>
                  <w:p w:rsidR="003A3A00" w:rsidRPr="00CB396D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 w:rsidRPr="00CB396D">
                      <w:rPr>
                        <w:sz w:val="16"/>
                        <w:szCs w:val="16"/>
                      </w:rPr>
                      <w:t>обслуживание организаций</w:t>
                    </w:r>
                  </w:p>
                </w:txbxContent>
              </v:textbox>
            </v:rect>
            <v:group id="_x0000_s1782" style="position:absolute;left:1436;top:4238;width:1657;height:195" coordorigin="2038,7037" coordsize="4428,244">
              <v:shape id="_x0000_s1783" type="#_x0000_t32" style="position:absolute;left:2038;top:7037;width:4428;height:1" o:connectortype="straight"/>
              <v:shape id="_x0000_s1784" type="#_x0000_t32" style="position:absolute;left:2038;top:7038;width:0;height:243" o:connectortype="straight"/>
              <v:shape id="_x0000_s1785" type="#_x0000_t32" style="position:absolute;left:6466;top:7054;width:0;height:227" o:connectortype="straight"/>
            </v:group>
            <v:group id="_x0000_s1786" style="position:absolute;left:1436;top:5353;width:1657;height:140" coordorigin="2038,7037" coordsize="4428,244">
              <v:shape id="_x0000_s1787" type="#_x0000_t32" style="position:absolute;left:2038;top:7037;width:4428;height:1" o:connectortype="straight"/>
              <v:shape id="_x0000_s1788" type="#_x0000_t32" style="position:absolute;left:2038;top:7038;width:0;height:243" o:connectortype="straight"/>
              <v:shape id="_x0000_s1789" type="#_x0000_t32" style="position:absolute;left:6466;top:7054;width:0;height:227" o:connectortype="straight"/>
            </v:group>
            <v:shape id="_x0000_s1790" type="#_x0000_t32" style="position:absolute;left:2264;top:4121;width:0;height:1233" o:connectortype="straight"/>
            <v:group id="_x0000_s1791" style="position:absolute;left:4941;top:4238;width:1657;height:195" coordorigin="2038,7037" coordsize="4428,244">
              <v:shape id="_x0000_s1792" type="#_x0000_t32" style="position:absolute;left:2038;top:7037;width:4428;height:1" o:connectortype="straight"/>
              <v:shape id="_x0000_s1793" type="#_x0000_t32" style="position:absolute;left:2038;top:7038;width:0;height:243" o:connectortype="straight"/>
              <v:shape id="_x0000_s1794" type="#_x0000_t32" style="position:absolute;left:6466;top:7054;width:0;height:227" o:connectortype="straight"/>
            </v:group>
            <v:group id="_x0000_s1795" style="position:absolute;left:4941;top:5343;width:1657;height:140" coordorigin="2038,7037" coordsize="4428,244">
              <v:shape id="_x0000_s1796" type="#_x0000_t32" style="position:absolute;left:2038;top:7037;width:4428;height:1" o:connectortype="straight"/>
              <v:shape id="_x0000_s1797" type="#_x0000_t32" style="position:absolute;left:2038;top:7038;width:0;height:243" o:connectortype="straight"/>
              <v:shape id="_x0000_s1798" type="#_x0000_t32" style="position:absolute;left:6466;top:7054;width:0;height:227" o:connectortype="straight"/>
            </v:group>
            <v:shape id="_x0000_s1799" type="#_x0000_t32" style="position:absolute;left:5769;top:4121;width:0;height:1233" o:connectortype="straight"/>
            <v:group id="_x0000_s1800" style="position:absolute;left:2264;top:3083;width:3505;height:353" coordorigin="2264,3083" coordsize="3505,745">
              <v:group id="_x0000_s1801" style="position:absolute;left:2264;top:3407;width:3505;height:421" coordorigin="2038,7037" coordsize="4428,244">
                <v:shape id="_x0000_s1802" type="#_x0000_t32" style="position:absolute;left:2038;top:7037;width:4428;height:1" o:connectortype="straight"/>
                <v:shape id="_x0000_s1803" type="#_x0000_t32" style="position:absolute;left:2038;top:7038;width:0;height:243" o:connectortype="straight"/>
                <v:shape id="_x0000_s1804" type="#_x0000_t32" style="position:absolute;left:6466;top:7054;width:0;height:227" o:connectortype="straight"/>
              </v:group>
              <v:shape id="_x0000_s1805" type="#_x0000_t32" style="position:absolute;left:4004;top:3083;width:13;height:315" o:connectortype="straight"/>
            </v:group>
            <v:group id="_x0000_s1806" style="position:absolute;left:811;top:4433;width:2975;height:685" coordorigin="1005,7390" coordsize="2975,685">
              <v:rect id="_x0000_s1807" style="position:absolute;left:1005;top:7390;width:1345;height:685" o:allowincell="f" filled="f">
                <v:textbox>
                  <w:txbxContent>
                    <w:p w:rsidR="003A3A00" w:rsidRPr="006A1B65" w:rsidRDefault="003A3A00" w:rsidP="001E00E7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экономическая служба</w:t>
                      </w:r>
                    </w:p>
                  </w:txbxContent>
                </v:textbox>
              </v:rect>
              <v:rect id="_x0000_s1808" style="position:absolute;left:2635;top:7390;width:1345;height:685" o:allowincell="f" filled="f">
                <v:textbox>
                  <w:txbxContent>
                    <w:p w:rsidR="003A3A00" w:rsidRPr="006A1B65" w:rsidRDefault="003A3A00" w:rsidP="001E00E7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техническая служба</w:t>
                      </w:r>
                    </w:p>
                  </w:txbxContent>
                </v:textbox>
              </v:rect>
            </v:group>
            <v:rect id="_x0000_s1809" style="position:absolute;left:879;top:5509;width:1345;height:421" o:allowincell="f" filled="f">
              <v:textbox>
                <w:txbxContent>
                  <w:p w:rsidR="003A3A00" w:rsidRPr="006A1B65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центр 1</w:t>
                    </w:r>
                  </w:p>
                </w:txbxContent>
              </v:textbox>
            </v:rect>
            <v:rect id="_x0000_s1810" style="position:absolute;left:2509;top:5509;width:1345;height:421" o:allowincell="f" filled="f">
              <v:textbox>
                <w:txbxContent>
                  <w:p w:rsidR="003A3A00" w:rsidRPr="006A1B65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центр 2</w:t>
                    </w:r>
                  </w:p>
                </w:txbxContent>
              </v:textbox>
            </v:rect>
            <v:group id="_x0000_s1811" style="position:absolute;left:4248;top:4433;width:2975;height:685" coordorigin="1005,7390" coordsize="2975,685">
              <v:rect id="_x0000_s1812" style="position:absolute;left:1005;top:7390;width:1345;height:685" o:allowincell="f" filled="f">
                <v:textbox>
                  <w:txbxContent>
                    <w:p w:rsidR="003A3A00" w:rsidRPr="006A1B65" w:rsidRDefault="003A3A00" w:rsidP="001E00E7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экономическая служба</w:t>
                      </w:r>
                    </w:p>
                  </w:txbxContent>
                </v:textbox>
              </v:rect>
              <v:rect id="_x0000_s1813" style="position:absolute;left:2635;top:7390;width:1345;height:685" o:allowincell="f" filled="f">
                <v:textbox>
                  <w:txbxContent>
                    <w:p w:rsidR="003A3A00" w:rsidRPr="006A1B65" w:rsidRDefault="003A3A00" w:rsidP="001E00E7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техническая служба</w:t>
                      </w:r>
                    </w:p>
                  </w:txbxContent>
                </v:textbox>
              </v:rect>
            </v:group>
            <v:rect id="_x0000_s1814" style="position:absolute;left:4316;top:5509;width:1345;height:421" o:allowincell="f" filled="f">
              <v:textbox>
                <w:txbxContent>
                  <w:p w:rsidR="003A3A00" w:rsidRPr="006A1B65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центр 1</w:t>
                    </w:r>
                  </w:p>
                </w:txbxContent>
              </v:textbox>
            </v:rect>
            <v:rect id="_x0000_s1815" style="position:absolute;left:5946;top:5509;width:1345;height:421" o:allowincell="f" filled="f">
              <v:textbox>
                <w:txbxContent>
                  <w:p w:rsidR="003A3A00" w:rsidRPr="006A1B65" w:rsidRDefault="003A3A00" w:rsidP="001E00E7">
                    <w:pPr>
                      <w:spacing w:after="0"/>
                      <w:ind w:left="-57" w:right="-57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центр 2</w:t>
                    </w:r>
                  </w:p>
                </w:txbxContent>
              </v:textbox>
            </v:rect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Рис. </w:t>
      </w:r>
      <w:r w:rsidR="00446268">
        <w:rPr>
          <w:b w:val="0"/>
          <w:i/>
          <w:szCs w:val="28"/>
        </w:rPr>
        <w:t>15</w:t>
      </w:r>
      <w:r w:rsidRPr="00190CF1">
        <w:rPr>
          <w:b w:val="0"/>
          <w:i/>
          <w:szCs w:val="28"/>
        </w:rPr>
        <w:t>. Структура, ориентированная на потреб</w:t>
      </w:r>
      <w:r w:rsidRPr="00190CF1">
        <w:rPr>
          <w:b w:val="0"/>
          <w:i/>
          <w:szCs w:val="28"/>
        </w:rPr>
        <w:t>и</w:t>
      </w:r>
      <w:r w:rsidRPr="00190CF1">
        <w:rPr>
          <w:b w:val="0"/>
          <w:i/>
          <w:szCs w:val="28"/>
        </w:rPr>
        <w:t>теля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Продуктовая структура, а также структуры, ориентированные на п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требителя и на рынок являются структурами дивизионального типа. Заве</w:t>
      </w:r>
      <w:r w:rsidRPr="00190CF1">
        <w:rPr>
          <w:rFonts w:ascii="Times New Roman" w:hAnsi="Times New Roman" w:cs="Times New Roman"/>
          <w:sz w:val="28"/>
          <w:szCs w:val="28"/>
        </w:rPr>
        <w:t>р</w:t>
      </w:r>
      <w:r w:rsidRPr="00190CF1">
        <w:rPr>
          <w:rFonts w:ascii="Times New Roman" w:hAnsi="Times New Roman" w:cs="Times New Roman"/>
          <w:sz w:val="28"/>
          <w:szCs w:val="28"/>
        </w:rPr>
        <w:lastRenderedPageBreak/>
        <w:t>шенный вид дивизиональная структура приобретает в компаниях-гигантах. В таких компаниях резко расширены функциональные службы. Расширение идет как по вертикали: службы компании, отделений, заводов, производств, так и по горизонтали: у разных блоков свои службы. На верхнем уровне и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рархии сосредоточены в основном стратегическое управление, общая коо</w:t>
      </w:r>
      <w:r w:rsidRPr="00190CF1">
        <w:rPr>
          <w:rFonts w:ascii="Times New Roman" w:hAnsi="Times New Roman" w:cs="Times New Roman"/>
          <w:sz w:val="28"/>
          <w:szCs w:val="28"/>
        </w:rPr>
        <w:t>р</w:t>
      </w:r>
      <w:r w:rsidRPr="00190CF1">
        <w:rPr>
          <w:rFonts w:ascii="Times New Roman" w:hAnsi="Times New Roman" w:cs="Times New Roman"/>
          <w:sz w:val="28"/>
          <w:szCs w:val="28"/>
        </w:rPr>
        <w:t>динация, контроль (особенно финансовый), формирование кадровой полит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ки. Множество остальных функций, особенно оперативных, находится в компетенции руководства отделений. При этом отделения обладают большей самостоятельн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стью в регулировании собственной деятельности, и структура приобретает полицентрический хара</w:t>
      </w:r>
      <w:r w:rsidRPr="00190CF1">
        <w:rPr>
          <w:rFonts w:ascii="Times New Roman" w:hAnsi="Times New Roman" w:cs="Times New Roman"/>
          <w:sz w:val="28"/>
          <w:szCs w:val="28"/>
        </w:rPr>
        <w:t>к</w:t>
      </w:r>
      <w:r w:rsidRPr="00190CF1">
        <w:rPr>
          <w:rFonts w:ascii="Times New Roman" w:hAnsi="Times New Roman" w:cs="Times New Roman"/>
          <w:sz w:val="28"/>
          <w:szCs w:val="28"/>
        </w:rPr>
        <w:t xml:space="preserve">тер (рис. </w:t>
      </w:r>
      <w:r w:rsidR="00446268">
        <w:rPr>
          <w:rFonts w:ascii="Times New Roman" w:hAnsi="Times New Roman" w:cs="Times New Roman"/>
          <w:sz w:val="28"/>
          <w:szCs w:val="28"/>
        </w:rPr>
        <w:t>16</w:t>
      </w:r>
      <w:r w:rsidRPr="00190CF1">
        <w:rPr>
          <w:rFonts w:ascii="Times New Roman" w:hAnsi="Times New Roman" w:cs="Times New Roman"/>
          <w:sz w:val="28"/>
          <w:szCs w:val="28"/>
        </w:rPr>
        <w:t>).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  <w:r w:rsidRPr="00190CF1">
        <w:rPr>
          <w:noProof/>
          <w:szCs w:val="28"/>
        </w:rPr>
        <w:pict>
          <v:group id="_x0000_s1853" style="position:absolute;left:0;text-align:left;margin-left:-3.05pt;margin-top:-29.15pt;width:320.45pt;height:204.7pt;z-index:252171264" coordorigin="1181,6366" coordsize="6409,4094">
            <v:rect id="_x0000_s1854" style="position:absolute;left:3287;top:6366;width:2405;height:318" o:allowincell="f" filled="f">
              <v:textbox>
                <w:txbxContent>
                  <w:p w:rsidR="003A3A00" w:rsidRPr="00CB396D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B396D">
                      <w:rPr>
                        <w:sz w:val="16"/>
                        <w:szCs w:val="16"/>
                      </w:rPr>
                      <w:t>генеральный директор</w:t>
                    </w:r>
                  </w:p>
                </w:txbxContent>
              </v:textbox>
            </v:rect>
            <v:shape id="_x0000_s1855" type="#_x0000_t32" style="position:absolute;left:4484;top:6684;width:13;height:954" o:connectortype="straight"/>
            <v:shape id="_x0000_s1856" type="#_x0000_t32" style="position:absolute;left:2078;top:6833;width:4769;height:1" o:connectortype="straight"/>
            <v:shape id="_x0000_s1857" type="#_x0000_t32" style="position:absolute;left:2078;top:6834;width:0;height:203" o:connectortype="straight"/>
            <v:shape id="_x0000_s1858" type="#_x0000_t32" style="position:absolute;left:6847;top:6847;width:0;height:190" o:connectortype="straight"/>
            <v:shape id="_x0000_s1859" type="#_x0000_t32" style="position:absolute;left:5352;top:6847;width:0;height:190" o:connectortype="straight"/>
            <v:shape id="_x0000_s1860" type="#_x0000_t32" style="position:absolute;left:3668;top:6847;width:0;height:203" o:connectortype="straight"/>
            <v:rect id="_x0000_s1861" style="position:absolute;left:1181;top:7037;width:1550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персонал</w:t>
                    </w:r>
                  </w:p>
                </w:txbxContent>
              </v:textbox>
            </v:rect>
            <v:rect id="_x0000_s1862" style="position:absolute;left:2934;top:7037;width:134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финансы</w:t>
                    </w:r>
                  </w:p>
                </w:txbxContent>
              </v:textbox>
            </v:rect>
            <v:rect id="_x0000_s1863" style="position:absolute;left:4863;top:7037;width:119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маркетинг</w:t>
                    </w:r>
                  </w:p>
                </w:txbxContent>
              </v:textbox>
            </v:rect>
            <v:rect id="_x0000_s1864" style="position:absolute;left:6142;top:7037;width:1343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НИОКР</w:t>
                    </w:r>
                  </w:p>
                </w:txbxContent>
              </v:textbox>
            </v:rect>
            <v:rect id="_x0000_s1865" style="position:absolute;left:2078;top:7638;width:134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отделение 1</w:t>
                    </w:r>
                  </w:p>
                </w:txbxContent>
              </v:textbox>
            </v:rect>
            <v:shape id="_x0000_s1866" type="#_x0000_t32" style="position:absolute;left:2746;top:7485;width:3396;height:0" o:connectortype="straight"/>
            <v:rect id="_x0000_s1867" style="position:absolute;left:5501;top:7638;width:134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отделение 3</w:t>
                    </w:r>
                  </w:p>
                </w:txbxContent>
              </v:textbox>
            </v:rect>
            <v:rect id="_x0000_s1868" style="position:absolute;left:3870;top:7638;width:134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отделение 2</w:t>
                    </w:r>
                  </w:p>
                </w:txbxContent>
              </v:textbox>
            </v:rect>
            <v:shape id="_x0000_s1869" type="#_x0000_t32" style="position:absolute;left:6142;top:7485;width:1;height:136" o:connectortype="straight"/>
            <v:shape id="_x0000_s1870" type="#_x0000_t32" style="position:absolute;left:2732;top:7485;width:14;height:153" o:connectortype="straight"/>
            <v:shape id="_x0000_s1871" type="#_x0000_t32" style="position:absolute;left:2079;top:8122;width:4769;height:1" o:connectortype="straight"/>
            <v:shape id="_x0000_s1872" type="#_x0000_t32" style="position:absolute;left:2079;top:8123;width:0;height:203" o:connectortype="straight"/>
            <v:shape id="_x0000_s1873" type="#_x0000_t32" style="position:absolute;left:6848;top:8136;width:0;height:190" o:connectortype="straight"/>
            <v:shape id="_x0000_s1874" type="#_x0000_t32" style="position:absolute;left:5353;top:8136;width:0;height:190" o:connectortype="straight"/>
            <v:shape id="_x0000_s1875" type="#_x0000_t32" style="position:absolute;left:3669;top:8136;width:0;height:203" o:connectortype="straight"/>
            <v:rect id="_x0000_s1876" style="position:absolute;left:1182;top:8326;width:1550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снабжение</w:t>
                    </w:r>
                  </w:p>
                </w:txbxContent>
              </v:textbox>
            </v:rect>
            <v:rect id="_x0000_s1877" style="position:absolute;left:2935;top:8326;width:134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сбыт</w:t>
                    </w:r>
                  </w:p>
                </w:txbxContent>
              </v:textbox>
            </v:rect>
            <v:rect id="_x0000_s1878" style="position:absolute;left:4864;top:8326;width:119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бухгалтерия</w:t>
                    </w:r>
                  </w:p>
                </w:txbxContent>
              </v:textbox>
            </v:rect>
            <v:rect id="_x0000_s1879" style="position:absolute;left:6143;top:8326;width:1343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планирование</w:t>
                    </w:r>
                  </w:p>
                </w:txbxContent>
              </v:textbox>
            </v:rect>
            <v:shape id="_x0000_s1880" type="#_x0000_t32" style="position:absolute;left:4497;top:7964;width:13;height:954" o:connectortype="straight"/>
            <v:rect id="_x0000_s1881" style="position:absolute;left:2078;top:8918;width:134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завод 1</w:t>
                    </w:r>
                  </w:p>
                </w:txbxContent>
              </v:textbox>
            </v:rect>
            <v:shape id="_x0000_s1882" type="#_x0000_t32" style="position:absolute;left:2746;top:8765;width:3396;height:0" o:connectortype="straight"/>
            <v:rect id="_x0000_s1883" style="position:absolute;left:5501;top:8918;width:134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завод 3</w:t>
                    </w:r>
                  </w:p>
                </w:txbxContent>
              </v:textbox>
            </v:rect>
            <v:rect id="_x0000_s1884" style="position:absolute;left:3870;top:8918;width:1346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завод 2</w:t>
                    </w:r>
                  </w:p>
                </w:txbxContent>
              </v:textbox>
            </v:rect>
            <v:shape id="_x0000_s1885" type="#_x0000_t32" style="position:absolute;left:6142;top:8765;width:1;height:136" o:connectortype="straight"/>
            <v:shape id="_x0000_s1886" type="#_x0000_t32" style="position:absolute;left:2732;top:8765;width:14;height:153" o:connectortype="straight"/>
            <v:rect id="_x0000_s1887" style="position:absolute;left:1286;top:9505;width:2139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технические службы</w:t>
                    </w:r>
                  </w:p>
                </w:txbxContent>
              </v:textbox>
            </v:rect>
            <v:shape id="_x0000_s1888" type="#_x0000_t32" style="position:absolute;left:2747;top:9352;width:3396;height:0" o:connectortype="straight"/>
            <v:rect id="_x0000_s1889" style="position:absolute;left:5216;top:9505;width:2374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экономические службы</w:t>
                    </w:r>
                  </w:p>
                </w:txbxContent>
              </v:textbox>
            </v:rect>
            <v:shape id="_x0000_s1890" type="#_x0000_t32" style="position:absolute;left:6143;top:9352;width:1;height:136" o:connectortype="straight"/>
            <v:shape id="_x0000_s1891" type="#_x0000_t32" style="position:absolute;left:2733;top:9352;width:14;height:153" o:connectortype="straight"/>
            <v:shape id="_x0000_s1892" type="#_x0000_t32" style="position:absolute;left:2183;top:9930;width:4769;height:1" o:connectortype="straight"/>
            <v:shape id="_x0000_s1893" type="#_x0000_t32" style="position:absolute;left:2183;top:9931;width:0;height:203" o:connectortype="straight"/>
            <v:shape id="_x0000_s1894" type="#_x0000_t32" style="position:absolute;left:6952;top:9944;width:0;height:190" o:connectortype="straight"/>
            <v:shape id="_x0000_s1895" type="#_x0000_t32" style="position:absolute;left:5457;top:9944;width:0;height:190" o:connectortype="straight"/>
            <v:shape id="_x0000_s1896" type="#_x0000_t32" style="position:absolute;left:3773;top:9944;width:0;height:203" o:connectortype="straight"/>
            <v:rect id="_x0000_s1897" style="position:absolute;left:1763;top:10134;width:968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1</w:t>
                    </w:r>
                  </w:p>
                </w:txbxContent>
              </v:textbox>
            </v:rect>
            <v:rect id="_x0000_s1898" style="position:absolute;left:3287;top:10134;width:1098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2</w:t>
                    </w:r>
                  </w:p>
                </w:txbxContent>
              </v:textbox>
            </v:rect>
            <v:rect id="_x0000_s1899" style="position:absolute;left:4968;top:10134;width:1011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3</w:t>
                    </w:r>
                  </w:p>
                </w:txbxContent>
              </v:textbox>
            </v:rect>
            <v:rect id="_x0000_s1900" style="position:absolute;left:6440;top:10134;width:1150;height:326" o:allowincell="f" filled="f">
              <v:textbox>
                <w:txbxContent>
                  <w:p w:rsidR="003A3A00" w:rsidRPr="00C112B9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цех 4</w:t>
                    </w:r>
                  </w:p>
                </w:txbxContent>
              </v:textbox>
            </v:rect>
            <v:shape id="_x0000_s1901" type="#_x0000_t32" style="position:absolute;left:4497;top:9244;width:13;height:686" o:connectortype="straight"/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szCs w:val="28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Рис. </w:t>
      </w:r>
      <w:r w:rsidR="00446268">
        <w:rPr>
          <w:b w:val="0"/>
          <w:i/>
          <w:szCs w:val="28"/>
        </w:rPr>
        <w:t>16</w:t>
      </w:r>
      <w:r w:rsidRPr="00190CF1">
        <w:rPr>
          <w:b w:val="0"/>
          <w:i/>
          <w:szCs w:val="28"/>
        </w:rPr>
        <w:t>. Дивизиональная структура</w:t>
      </w:r>
    </w:p>
    <w:p w:rsidR="00190CF1" w:rsidRPr="00190CF1" w:rsidRDefault="00190CF1" w:rsidP="00190C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90CF1">
        <w:rPr>
          <w:rFonts w:ascii="Times New Roman" w:hAnsi="Times New Roman" w:cs="Times New Roman"/>
          <w:spacing w:val="-4"/>
          <w:sz w:val="28"/>
          <w:szCs w:val="28"/>
        </w:rPr>
        <w:t>Матричные структуры предполагают формирование специальных пр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ектных групп, ориентированных на реализацию соответствующих целевых проектов и программ. Как правило, такие группы являются временными обр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зованиями, рассчитанными на пер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 xml:space="preserve">од реализации проекта. В то же время состав таких групп формируется из работников постоянных структур подразделений 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lastRenderedPageBreak/>
        <w:t>организации: функциональных служб, научных отделов, проблемных лаборат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рий и т.п. Таким образом, члены проектных групп оказываются в двойной по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чиненности: перед руководителем проекта и руководителями соответствующих функционал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 xml:space="preserve">ных служб (рис. </w:t>
      </w:r>
      <w:r w:rsidR="00446268">
        <w:rPr>
          <w:rFonts w:ascii="Times New Roman" w:hAnsi="Times New Roman" w:cs="Times New Roman"/>
          <w:spacing w:val="-4"/>
          <w:sz w:val="28"/>
          <w:szCs w:val="28"/>
        </w:rPr>
        <w:t>17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Матричная структура обладает способностью активной адаптации к изменяющейся ситуации. При определенном изменении ситуации организ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ция может гибко менять структуру, в ней создаются группы, реализующие соответствующие програ</w:t>
      </w:r>
      <w:r w:rsidRPr="00190CF1">
        <w:rPr>
          <w:rFonts w:ascii="Times New Roman" w:hAnsi="Times New Roman" w:cs="Times New Roman"/>
          <w:sz w:val="28"/>
          <w:szCs w:val="28"/>
        </w:rPr>
        <w:t>м</w:t>
      </w:r>
      <w:r w:rsidRPr="00190CF1">
        <w:rPr>
          <w:rFonts w:ascii="Times New Roman" w:hAnsi="Times New Roman" w:cs="Times New Roman"/>
          <w:sz w:val="28"/>
          <w:szCs w:val="28"/>
        </w:rPr>
        <w:t>мы. Однако использование матричных структур несет в себе и определенные проблемы: высокую сложность, двойную по</w:t>
      </w:r>
      <w:r w:rsidRPr="00190CF1">
        <w:rPr>
          <w:rFonts w:ascii="Times New Roman" w:hAnsi="Times New Roman" w:cs="Times New Roman"/>
          <w:sz w:val="28"/>
          <w:szCs w:val="28"/>
        </w:rPr>
        <w:t>д</w:t>
      </w:r>
      <w:r w:rsidRPr="00190CF1">
        <w:rPr>
          <w:rFonts w:ascii="Times New Roman" w:hAnsi="Times New Roman" w:cs="Times New Roman"/>
          <w:sz w:val="28"/>
          <w:szCs w:val="28"/>
        </w:rPr>
        <w:t>чиненность, неустойчивость положения персонала в изменяющейся структ</w:t>
      </w:r>
      <w:r w:rsidRPr="00190CF1">
        <w:rPr>
          <w:rFonts w:ascii="Times New Roman" w:hAnsi="Times New Roman" w:cs="Times New Roman"/>
          <w:sz w:val="28"/>
          <w:szCs w:val="28"/>
        </w:rPr>
        <w:t>у</w:t>
      </w:r>
      <w:r w:rsidRPr="00190CF1">
        <w:rPr>
          <w:rFonts w:ascii="Times New Roman" w:hAnsi="Times New Roman" w:cs="Times New Roman"/>
          <w:sz w:val="28"/>
          <w:szCs w:val="28"/>
        </w:rPr>
        <w:t>ре организации.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902" style="position:absolute;left:0;text-align:left;margin-left:22.15pt;margin-top:3.3pt;width:242.7pt;height:208.4pt;z-index:252172288" coordorigin="1725,5293" coordsize="4854,4168">
            <v:rect id="_x0000_s1903" style="position:absolute;left:3794;top:5293;width:1797;height:605" o:allowincell="f" filled="f">
              <v:textbox>
                <w:txbxContent>
                  <w:p w:rsidR="003A3A00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F7322">
                      <w:rPr>
                        <w:sz w:val="16"/>
                        <w:szCs w:val="16"/>
                      </w:rPr>
                      <w:t xml:space="preserve">руководитель </w:t>
                    </w:r>
                  </w:p>
                  <w:p w:rsidR="003A3A00" w:rsidRPr="002F7322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F7322">
                      <w:rPr>
                        <w:sz w:val="16"/>
                        <w:szCs w:val="16"/>
                      </w:rPr>
                      <w:t>орг</w:t>
                    </w:r>
                    <w:r w:rsidRPr="002F7322">
                      <w:rPr>
                        <w:sz w:val="16"/>
                        <w:szCs w:val="16"/>
                      </w:rPr>
                      <w:t>а</w:t>
                    </w:r>
                    <w:r w:rsidRPr="002F7322">
                      <w:rPr>
                        <w:sz w:val="16"/>
                        <w:szCs w:val="16"/>
                      </w:rPr>
                      <w:t>низации</w:t>
                    </w:r>
                  </w:p>
                </w:txbxContent>
              </v:textbox>
            </v:rect>
            <v:rect id="_x0000_s1904" style="position:absolute;left:1817;top:5898;width:899;height:558" o:allowincell="f" filled="f">
              <v:textbox>
                <w:txbxContent>
                  <w:p w:rsidR="003A3A00" w:rsidRPr="002F7322" w:rsidRDefault="003A3A00" w:rsidP="00190CF1">
                    <w:pPr>
                      <w:ind w:left="-142" w:right="-11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маркети</w:t>
                    </w:r>
                    <w:r>
                      <w:rPr>
                        <w:sz w:val="16"/>
                        <w:szCs w:val="16"/>
                      </w:rPr>
                      <w:t>н</w:t>
                    </w:r>
                    <w:r>
                      <w:rPr>
                        <w:sz w:val="16"/>
                        <w:szCs w:val="16"/>
                      </w:rPr>
                      <w:t>га</w:t>
                    </w:r>
                  </w:p>
                </w:txbxContent>
              </v:textbox>
            </v:rect>
            <v:rect id="_x0000_s1905" style="position:absolute;left:1815;top:6799;width:1080;height:839" o:allowincell="f" filled="f">
              <v:textbox>
                <w:txbxContent>
                  <w:p w:rsidR="003A3A00" w:rsidRPr="002F7322" w:rsidRDefault="003A3A00" w:rsidP="00190CF1">
                    <w:pPr>
                      <w:ind w:left="-142" w:right="-110"/>
                      <w:jc w:val="center"/>
                      <w:rPr>
                        <w:sz w:val="16"/>
                        <w:szCs w:val="16"/>
                      </w:rPr>
                    </w:pPr>
                    <w:r w:rsidRPr="002F7322">
                      <w:rPr>
                        <w:sz w:val="16"/>
                        <w:szCs w:val="16"/>
                      </w:rPr>
                      <w:t>отдел анал</w:t>
                    </w:r>
                    <w:r w:rsidRPr="002F7322">
                      <w:rPr>
                        <w:sz w:val="16"/>
                        <w:szCs w:val="16"/>
                      </w:rPr>
                      <w:t>и</w:t>
                    </w:r>
                    <w:r w:rsidRPr="002F7322">
                      <w:rPr>
                        <w:sz w:val="16"/>
                        <w:szCs w:val="16"/>
                      </w:rPr>
                      <w:t>тических</w:t>
                    </w:r>
                    <w:r>
                      <w:t xml:space="preserve"> </w:t>
                    </w:r>
                    <w:r w:rsidRPr="002F7322">
                      <w:rPr>
                        <w:sz w:val="16"/>
                        <w:szCs w:val="16"/>
                      </w:rPr>
                      <w:t>исследов</w:t>
                    </w:r>
                    <w:r w:rsidRPr="002F7322">
                      <w:rPr>
                        <w:sz w:val="16"/>
                        <w:szCs w:val="16"/>
                      </w:rPr>
                      <w:t>а</w:t>
                    </w:r>
                    <w:r w:rsidRPr="002F7322">
                      <w:rPr>
                        <w:sz w:val="16"/>
                        <w:szCs w:val="16"/>
                      </w:rPr>
                      <w:t>ний</w:t>
                    </w:r>
                  </w:p>
                </w:txbxContent>
              </v:textbox>
            </v:rect>
            <v:rect id="_x0000_s1906" style="position:absolute;left:3794;top:6799;width:898;height:776" o:allowincell="f" filled="f">
              <v:textbox>
                <w:txbxContent>
                  <w:p w:rsidR="003A3A00" w:rsidRPr="002F7322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проек</w:t>
                    </w:r>
                    <w:r>
                      <w:rPr>
                        <w:sz w:val="16"/>
                        <w:szCs w:val="16"/>
                      </w:rPr>
                      <w:t>т</w:t>
                    </w:r>
                    <w:r>
                      <w:rPr>
                        <w:sz w:val="16"/>
                        <w:szCs w:val="16"/>
                      </w:rPr>
                      <w:t>ная группа 1</w:t>
                    </w:r>
                  </w:p>
                </w:txbxContent>
              </v:textbox>
            </v:rect>
            <v:rect id="_x0000_s1907" style="position:absolute;left:1815;top:7730;width:1170;height:859" o:allowincell="f" filled="f">
              <v:textbox>
                <w:txbxContent>
                  <w:p w:rsidR="003A3A00" w:rsidRPr="002F7322" w:rsidRDefault="003A3A00" w:rsidP="00190CF1">
                    <w:pPr>
                      <w:ind w:left="-142" w:right="13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техн</w:t>
                    </w:r>
                    <w:r>
                      <w:rPr>
                        <w:sz w:val="16"/>
                        <w:szCs w:val="16"/>
                      </w:rPr>
                      <w:t>о</w:t>
                    </w:r>
                    <w:r>
                      <w:rPr>
                        <w:sz w:val="16"/>
                        <w:szCs w:val="16"/>
                      </w:rPr>
                      <w:t>логич</w:t>
                    </w:r>
                    <w:r>
                      <w:rPr>
                        <w:sz w:val="16"/>
                        <w:szCs w:val="16"/>
                      </w:rPr>
                      <w:t>е</w:t>
                    </w:r>
                    <w:r>
                      <w:rPr>
                        <w:sz w:val="16"/>
                        <w:szCs w:val="16"/>
                      </w:rPr>
                      <w:t>ского проектиров</w:t>
                    </w:r>
                    <w:r>
                      <w:rPr>
                        <w:sz w:val="16"/>
                        <w:szCs w:val="16"/>
                      </w:rPr>
                      <w:t>а</w:t>
                    </w:r>
                    <w:r>
                      <w:rPr>
                        <w:sz w:val="16"/>
                        <w:szCs w:val="16"/>
                      </w:rPr>
                      <w:t>ния</w:t>
                    </w:r>
                  </w:p>
                </w:txbxContent>
              </v:textbox>
            </v:rect>
            <v:rect id="_x0000_s1908" style="position:absolute;left:1907;top:8847;width:927;height:614" o:allowincell="f" filled="f">
              <v:textbox>
                <w:txbxContent>
                  <w:p w:rsidR="003A3A00" w:rsidRPr="002F7322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Н</w:t>
                    </w:r>
                    <w:r>
                      <w:rPr>
                        <w:sz w:val="16"/>
                        <w:szCs w:val="16"/>
                      </w:rPr>
                      <w:t>И</w:t>
                    </w:r>
                    <w:r>
                      <w:rPr>
                        <w:sz w:val="16"/>
                        <w:szCs w:val="16"/>
                      </w:rPr>
                      <w:t>ОКР</w:t>
                    </w:r>
                  </w:p>
                </w:txbxContent>
              </v:textbox>
            </v:rect>
            <v:line id="_x0000_s1909" style="position:absolute" from="2716,6359" to="3794,7232" o:allowincell="f"/>
            <v:line id="_x0000_s1910" style="position:absolute" from="4692,7232" to="4988,7232" o:allowincell="f"/>
            <v:line id="_x0000_s1911" style="position:absolute;flip:x" from="2895,7232" to="3794,7232" o:allowincell="f"/>
            <v:line id="_x0000_s1912" style="position:absolute" from="2716,6359" to="3794,8298" o:allowincell="f"/>
            <v:line id="_x0000_s1913" style="position:absolute" from="2895,7232" to="3794,8298" o:allowincell="f"/>
            <v:line id="_x0000_s1914" style="position:absolute" from="2985,8298" to="3794,8298" o:allowincell="f"/>
            <v:line id="_x0000_s1915" style="position:absolute" from="4692,8298" to="4988,8298" o:allowincell="f"/>
            <v:line id="_x0000_s1916" style="position:absolute;flip:x" from="2985,7232" to="3794,8298" o:allowincell="f"/>
            <v:line id="_x0000_s1917" style="position:absolute;flip:x" from="2834,7232" to="3794,9267" o:allowincell="f"/>
            <v:line id="_x0000_s1918" style="position:absolute;flip:x" from="2834,8298" to="3794,9267" o:allowincell="f"/>
            <v:line id="_x0000_s1919" style="position:absolute" from="6309,7232" to="6579,7232" o:allowincell="f"/>
            <v:line id="_x0000_s1920" style="position:absolute" from="6309,8298" to="6579,8298" o:allowincell="f"/>
            <v:line id="_x0000_s1921" style="position:absolute" from="5591,5487" to="6579,5487" o:allowincell="f"/>
            <v:line id="_x0000_s1922" style="position:absolute" from="6579,5487" to="6579,8298" o:allowincell="f"/>
            <v:line id="_x0000_s1923" style="position:absolute;flip:x" from="1725,5487" to="3794,5505" o:allowincell="f"/>
            <v:line id="_x0000_s1924" style="position:absolute" from="1725,5505" to="1727,9267" o:allowincell="f"/>
            <v:line id="_x0000_s1925" style="position:absolute;flip:x" from="1725,6319" to="1815,6319" o:allowincell="f"/>
            <v:line id="_x0000_s1926" style="position:absolute;flip:x" from="1725,7230" to="1815,7230" o:allowincell="f"/>
            <v:line id="_x0000_s1927" style="position:absolute;flip:x" from="1725,8381" to="1815,8381" o:allowincell="f"/>
            <v:line id="_x0000_s1928" style="position:absolute" from="1727,9267" to="1907,9267" o:allowincell="f"/>
            <v:rect id="_x0000_s1929" style="position:absolute;left:3794;top:7813;width:898;height:776" o:allowincell="f" filled="f">
              <v:textbox>
                <w:txbxContent>
                  <w:p w:rsidR="003A3A00" w:rsidRPr="002F7322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проек</w:t>
                    </w:r>
                    <w:r>
                      <w:rPr>
                        <w:sz w:val="16"/>
                        <w:szCs w:val="16"/>
                      </w:rPr>
                      <w:t>т</w:t>
                    </w:r>
                    <w:r>
                      <w:rPr>
                        <w:sz w:val="16"/>
                        <w:szCs w:val="16"/>
                      </w:rPr>
                      <w:t>ная группа 2</w:t>
                    </w:r>
                  </w:p>
                </w:txbxContent>
              </v:textbox>
            </v:rect>
            <v:rect id="_x0000_s1930" style="position:absolute;left:4988;top:6958;width:1321;height:516" o:allowincell="f" filled="f">
              <v:textbox>
                <w:txbxContent>
                  <w:p w:rsidR="003A3A00" w:rsidRPr="002F7322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руковод</w:t>
                    </w:r>
                    <w:r>
                      <w:rPr>
                        <w:sz w:val="16"/>
                        <w:szCs w:val="16"/>
                      </w:rPr>
                      <w:t>и</w:t>
                    </w:r>
                    <w:r>
                      <w:rPr>
                        <w:sz w:val="16"/>
                        <w:szCs w:val="16"/>
                      </w:rPr>
                      <w:t>тель прое</w:t>
                    </w:r>
                    <w:r>
                      <w:rPr>
                        <w:sz w:val="16"/>
                        <w:szCs w:val="16"/>
                      </w:rPr>
                      <w:t>к</w:t>
                    </w:r>
                    <w:r>
                      <w:rPr>
                        <w:sz w:val="16"/>
                        <w:szCs w:val="16"/>
                      </w:rPr>
                      <w:t>та 1</w:t>
                    </w:r>
                  </w:p>
                </w:txbxContent>
              </v:textbox>
            </v:rect>
            <v:rect id="_x0000_s1931" style="position:absolute;left:4988;top:7995;width:1321;height:516" o:allowincell="f" filled="f">
              <v:textbox>
                <w:txbxContent>
                  <w:p w:rsidR="003A3A00" w:rsidRPr="002F7322" w:rsidRDefault="003A3A00" w:rsidP="00190CF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руковод</w:t>
                    </w:r>
                    <w:r>
                      <w:rPr>
                        <w:sz w:val="16"/>
                        <w:szCs w:val="16"/>
                      </w:rPr>
                      <w:t>и</w:t>
                    </w:r>
                    <w:r>
                      <w:rPr>
                        <w:sz w:val="16"/>
                        <w:szCs w:val="16"/>
                      </w:rPr>
                      <w:t>тель прое</w:t>
                    </w:r>
                    <w:r>
                      <w:rPr>
                        <w:sz w:val="16"/>
                        <w:szCs w:val="16"/>
                      </w:rPr>
                      <w:t>к</w:t>
                    </w:r>
                    <w:r>
                      <w:rPr>
                        <w:sz w:val="16"/>
                        <w:szCs w:val="16"/>
                      </w:rPr>
                      <w:t>та 1</w:t>
                    </w:r>
                  </w:p>
                </w:txbxContent>
              </v:textbox>
            </v:rect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>Рис.</w:t>
      </w:r>
      <w:r w:rsidR="00446268">
        <w:rPr>
          <w:b w:val="0"/>
          <w:i/>
          <w:szCs w:val="28"/>
        </w:rPr>
        <w:t>17</w:t>
      </w:r>
      <w:r w:rsidRPr="00190CF1">
        <w:rPr>
          <w:b w:val="0"/>
          <w:i/>
          <w:szCs w:val="28"/>
        </w:rPr>
        <w:t>. Матричная структура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Использование матричных структур целесообразно только в опред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ленных условиях, например, в проектных или аналитич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 xml:space="preserve">ски-исследовательских организациях, а также на предприятиях, реализующих </w:t>
      </w:r>
      <w:r w:rsidRPr="00190CF1">
        <w:rPr>
          <w:rFonts w:ascii="Times New Roman" w:hAnsi="Times New Roman" w:cs="Times New Roman"/>
          <w:sz w:val="28"/>
          <w:szCs w:val="28"/>
        </w:rPr>
        <w:lastRenderedPageBreak/>
        <w:t>крупные целевые программы развития (реконструкции, реорганизации, д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версифик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ции).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К структурам органического типа наряду с матричной можно отнести и пирамидальную структуру, основным композиционным элементом которой является рабочая группа</w:t>
      </w:r>
      <w:r w:rsidRPr="00190CF1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190CF1">
        <w:rPr>
          <w:rFonts w:ascii="Times New Roman" w:hAnsi="Times New Roman" w:cs="Times New Roman"/>
          <w:sz w:val="28"/>
          <w:szCs w:val="28"/>
        </w:rPr>
        <w:t xml:space="preserve">  Выдел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ется несколько уровней рабочих групп. При этом все сотрудники за исключением руководителя высшего уровня и испо</w:t>
      </w:r>
      <w:r w:rsidRPr="00190CF1">
        <w:rPr>
          <w:rFonts w:ascii="Times New Roman" w:hAnsi="Times New Roman" w:cs="Times New Roman"/>
          <w:sz w:val="28"/>
          <w:szCs w:val="28"/>
        </w:rPr>
        <w:t>л</w:t>
      </w:r>
      <w:r w:rsidRPr="00190CF1">
        <w:rPr>
          <w:rFonts w:ascii="Times New Roman" w:hAnsi="Times New Roman" w:cs="Times New Roman"/>
          <w:sz w:val="28"/>
          <w:szCs w:val="28"/>
        </w:rPr>
        <w:t>нителей, находящихся на низовом уровне, являются одновременно членами двух рабочих групп: группы более высокого уровня как подчиненные и гру</w:t>
      </w:r>
      <w:r w:rsidRPr="00190CF1">
        <w:rPr>
          <w:rFonts w:ascii="Times New Roman" w:hAnsi="Times New Roman" w:cs="Times New Roman"/>
          <w:sz w:val="28"/>
          <w:szCs w:val="28"/>
        </w:rPr>
        <w:t>п</w:t>
      </w:r>
      <w:r w:rsidRPr="00190CF1">
        <w:rPr>
          <w:rFonts w:ascii="Times New Roman" w:hAnsi="Times New Roman" w:cs="Times New Roman"/>
          <w:sz w:val="28"/>
          <w:szCs w:val="28"/>
        </w:rPr>
        <w:t xml:space="preserve">пы более низкого уровня как руководители (рис. </w:t>
      </w:r>
      <w:r w:rsidR="00446268">
        <w:rPr>
          <w:rFonts w:ascii="Times New Roman" w:hAnsi="Times New Roman" w:cs="Times New Roman"/>
          <w:sz w:val="28"/>
          <w:szCs w:val="28"/>
        </w:rPr>
        <w:t>18</w:t>
      </w:r>
      <w:r w:rsidRPr="00190CF1">
        <w:rPr>
          <w:rFonts w:ascii="Times New Roman" w:hAnsi="Times New Roman" w:cs="Times New Roman"/>
          <w:sz w:val="28"/>
          <w:szCs w:val="28"/>
        </w:rPr>
        <w:t>). Взаимопересечение групп обеспечивает большее единство, согласованность и гибкость реагир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вания. По существу каждая последующая рабочая группа является продо</w:t>
      </w:r>
      <w:r w:rsidRPr="00190CF1">
        <w:rPr>
          <w:rFonts w:ascii="Times New Roman" w:hAnsi="Times New Roman" w:cs="Times New Roman"/>
          <w:sz w:val="28"/>
          <w:szCs w:val="28"/>
        </w:rPr>
        <w:t>л</w:t>
      </w:r>
      <w:r w:rsidRPr="00190CF1">
        <w:rPr>
          <w:rFonts w:ascii="Times New Roman" w:hAnsi="Times New Roman" w:cs="Times New Roman"/>
          <w:sz w:val="28"/>
          <w:szCs w:val="28"/>
        </w:rPr>
        <w:t>жением предыдущей. Подобная структура может использоваться в крупных проектных и констру</w:t>
      </w:r>
      <w:r w:rsidRPr="00190CF1">
        <w:rPr>
          <w:rFonts w:ascii="Times New Roman" w:hAnsi="Times New Roman" w:cs="Times New Roman"/>
          <w:sz w:val="28"/>
          <w:szCs w:val="28"/>
        </w:rPr>
        <w:t>к</w:t>
      </w:r>
      <w:r w:rsidRPr="00190CF1">
        <w:rPr>
          <w:rFonts w:ascii="Times New Roman" w:hAnsi="Times New Roman" w:cs="Times New Roman"/>
          <w:sz w:val="28"/>
          <w:szCs w:val="28"/>
        </w:rPr>
        <w:t>торских коллективах.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932" style="position:absolute;left:0;text-align:left;margin-left:22.5pt;margin-top:19.25pt;width:280.75pt;height:234pt;z-index:252173312" coordorigin="1527,4635" coordsize="5615,4680">
            <v:oval id="_x0000_s1933" style="position:absolute;left:4407;top:4635;width:144;height:144" o:allowincell="f"/>
            <v:line id="_x0000_s1934" style="position:absolute" from="1863,5139" to="4455,5139" o:allowincell="f">
              <v:stroke endarrow="block"/>
            </v:line>
            <v:line id="_x0000_s1935" style="position:absolute" from="1863,5859" to="4167,5859" o:allowincell="f">
              <v:stroke endarrow="block"/>
            </v:line>
            <v:oval id="_x0000_s1936" style="position:absolute;left:3075;top:6351;width:144;height:144" o:allowincell="f"/>
            <v:oval id="_x0000_s1937" style="position:absolute;left:5811;top:6351;width:144;height:144" o:allowincell="f"/>
            <v:oval id="_x0000_s1938" style="position:absolute;left:4455;top:6291;width:144;height:144" o:allowincell="f"/>
            <v:line id="_x0000_s1939" style="position:absolute" from="1863,6435" to="3075,6435" o:allowincell="f">
              <v:stroke endarrow="block"/>
            </v:line>
            <v:line id="_x0000_s1940" style="position:absolute" from="3303,6435" to="4455,6435" o:allowincell="f">
              <v:stroke endarrow="block"/>
            </v:line>
            <v:line id="_x0000_s1941" style="position:absolute" from="4599,6435" to="5811,6435" o:allowincell="f">
              <v:stroke endarrow="block"/>
            </v:line>
            <v:line id="_x0000_s1942" style="position:absolute" from="1863,6867" to="5895,6867" o:allowincell="f">
              <v:stroke endarrow="block"/>
            </v:line>
            <v:line id="_x0000_s1943" style="position:absolute" from="1863,7011" to="4599,7011" o:allowincell="f">
              <v:stroke endarrow="block"/>
            </v:line>
            <v:line id="_x0000_s1944" style="position:absolute" from="1863,7155" to="3159,7155" o:allowincell="f">
              <v:stroke endarrow="block"/>
            </v:line>
            <v:line id="_x0000_s1945" style="position:absolute" from="1863,8163" to="2439,8163" o:allowincell="f">
              <v:stroke endarrow="block"/>
            </v:line>
            <v:line id="_x0000_s1946" style="position:absolute" from="1863,8307" to="3447,8307" o:allowincell="f">
              <v:stroke endarrow="block"/>
            </v:line>
            <v:line id="_x0000_s1947" style="position:absolute" from="1863,8451" to="4167,8451" o:allowincell="f">
              <v:stroke endarrow="block"/>
            </v:line>
            <v:line id="_x0000_s1948" style="position:absolute" from="1719,8595" to="4743,8595" o:allowincell="f">
              <v:stroke endarrow="block"/>
            </v:line>
            <v:line id="_x0000_s1949" style="position:absolute" from="1863,8739" to="5463,8739" o:allowincell="f">
              <v:stroke endarrow="block"/>
            </v:line>
            <v:line id="_x0000_s1950" style="position:absolute" from="1863,8883" to="6615,8883" o:allowincell="f">
              <v:stroke endarrow="block"/>
            </v:line>
            <v:line id="_x0000_s1951" style="position:absolute" from="1527,9315" to="1815,9315" o:allowincell="f">
              <v:stroke endarrow="block"/>
            </v:line>
            <v:oval id="_x0000_s1952" style="position:absolute;left:1863;top:9171;width:144;height:144;flip:y" o:allowincell="f"/>
            <v:oval id="_x0000_s1953" style="position:absolute;left:2583;top:9171;width:144;height:144;flip:x" o:allowincell="f"/>
            <v:oval id="_x0000_s1954" style="position:absolute;left:2871;top:9171;width:144;height:144;flip:y" o:allowincell="f"/>
            <v:oval id="_x0000_s1955" style="position:absolute;left:3447;top:9171;width:144;height:144;flip:x y" o:allowincell="f"/>
            <v:oval id="_x0000_s1956" style="position:absolute;left:3735;top:9171;width:144;height:144;flip:y" o:allowincell="f"/>
            <v:oval id="_x0000_s1957" style="position:absolute;left:4167;top:9171;width:144;height:144" o:allowincell="f"/>
            <v:oval id="_x0000_s1958" style="position:absolute;left:4551;top:9171;width:144;height:144;flip:y" o:allowincell="f"/>
            <v:oval id="_x0000_s1959" style="position:absolute;left:5031;top:9171;width:144;height:144;flip:x y" o:allowincell="f"/>
            <v:oval id="_x0000_s1960" style="position:absolute;left:5367;top:9171;width:144;height:144;flip:y" o:allowincell="f"/>
            <v:oval id="_x0000_s1961" style="position:absolute;left:6039;top:9171;width:144;height:144;flip:x" o:allowincell="f"/>
            <v:oval id="_x0000_s1962" style="position:absolute;left:6327;top:9171;width:144;height:144;flip:y" o:allowincell="f"/>
            <v:oval id="_x0000_s1963" style="position:absolute;left:6903;top:9171;width:144;height:144;flip:y" o:allowincell="f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964" type="#_x0000_t5" style="position:absolute;left:2787;top:4707;width:3396;height:1812" filled="f"/>
            <v:group id="_x0000_s1965" style="position:absolute;left:2379;top:6140;width:1356;height:1531" coordorigin="2379,6140" coordsize="1356,1531">
              <v:oval id="_x0000_s1966" style="position:absolute;left:2643;top:7527;width:144;height:144;flip:x" o:allowincell="f"/>
              <v:oval id="_x0000_s1967" style="position:absolute;left:3531;top:7527;width:144;height:144;flip:x" o:allowincell="f"/>
              <v:line id="_x0000_s1968" style="position:absolute" from="2379,7587" to="2667,7587" o:allowincell="f">
                <v:stroke endarrow="block"/>
              </v:line>
              <v:line id="_x0000_s1969" style="position:absolute" from="2787,7587" to="3531,7587" o:allowincell="f">
                <v:stroke endarrow="block"/>
              </v:line>
              <v:shape id="_x0000_s1970" type="#_x0000_t5" style="position:absolute;left:2517;top:6140;width:1218;height:1531" filled="f"/>
            </v:group>
            <v:group id="_x0000_s1971" style="position:absolute;left:3783;top:6140;width:1356;height:1531" coordorigin="2379,6140" coordsize="1356,1531">
              <v:oval id="_x0000_s1972" style="position:absolute;left:2643;top:7527;width:144;height:144;flip:x" o:allowincell="f"/>
              <v:oval id="_x0000_s1973" style="position:absolute;left:3531;top:7527;width:144;height:144;flip:x" o:allowincell="f"/>
              <v:line id="_x0000_s1974" style="position:absolute" from="2379,7587" to="2667,7587" o:allowincell="f">
                <v:stroke endarrow="block"/>
              </v:line>
              <v:line id="_x0000_s1975" style="position:absolute" from="2787,7587" to="3531,7587" o:allowincell="f">
                <v:stroke endarrow="block"/>
              </v:line>
              <v:shape id="_x0000_s1976" type="#_x0000_t5" style="position:absolute;left:2517;top:6140;width:1218;height:1531" filled="f"/>
            </v:group>
            <v:group id="_x0000_s1977" style="position:absolute;left:5139;top:6140;width:1356;height:1531" coordorigin="2379,6140" coordsize="1356,1531">
              <v:oval id="_x0000_s1978" style="position:absolute;left:2643;top:7527;width:144;height:144;flip:x" o:allowincell="f"/>
              <v:oval id="_x0000_s1979" style="position:absolute;left:3531;top:7527;width:144;height:144;flip:x" o:allowincell="f"/>
              <v:line id="_x0000_s1980" style="position:absolute" from="2379,7587" to="2667,7587" o:allowincell="f">
                <v:stroke endarrow="block"/>
              </v:line>
              <v:line id="_x0000_s1981" style="position:absolute" from="2787,7587" to="3531,7587" o:allowincell="f">
                <v:stroke endarrow="block"/>
              </v:line>
              <v:shape id="_x0000_s1982" type="#_x0000_t5" style="position:absolute;left:2517;top:6140;width:1218;height:1531" filled="f"/>
            </v:group>
            <v:shape id="_x0000_s1983" type="#_x0000_t5" style="position:absolute;left:1815;top:7671;width:912;height:1644" adj="21600" filled="f"/>
            <v:shape id="_x0000_s1984" type="#_x0000_t5" style="position:absolute;left:2823;top:7671;width:768;height:1644" adj="21600" filled="f"/>
            <v:shape id="_x0000_s1985" type="#_x0000_t5" style="position:absolute;left:3675;top:7671;width:732;height:1644" adj="12511" filled="f"/>
            <v:shape id="_x0000_s1986" type="#_x0000_t5" style="position:absolute;left:4491;top:7671;width:786;height:1644" adj="14290" filled="f"/>
            <v:shape id="_x0000_s1987" type="#_x0000_t5" style="position:absolute;left:6291;top:7671;width:851;height:1644" adj="3150" filled="f"/>
            <v:shape id="_x0000_s1988" type="#_x0000_t5" style="position:absolute;left:5319;top:7671;width:912;height:1644" adj="4524" filled="f"/>
          </v:group>
        </w:pic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руководители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1 уровня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рабочая группа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1 уровня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руководители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2 уровня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рабочие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группы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2 уровня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руководители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3 уровня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рабочие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группы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3 группы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исполни-</w:t>
      </w:r>
    </w:p>
    <w:p w:rsidR="00190CF1" w:rsidRPr="001E00E7" w:rsidRDefault="00190CF1" w:rsidP="001E0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00E7">
        <w:rPr>
          <w:rFonts w:ascii="Times New Roman" w:hAnsi="Times New Roman" w:cs="Times New Roman"/>
          <w:sz w:val="18"/>
          <w:szCs w:val="18"/>
        </w:rPr>
        <w:t>тели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Рис. </w:t>
      </w:r>
      <w:r w:rsidR="00446268">
        <w:rPr>
          <w:b w:val="0"/>
          <w:i/>
          <w:szCs w:val="28"/>
        </w:rPr>
        <w:t>18</w:t>
      </w:r>
      <w:r w:rsidRPr="00190CF1">
        <w:rPr>
          <w:b w:val="0"/>
          <w:i/>
          <w:szCs w:val="28"/>
        </w:rPr>
        <w:t>. Пирамидальная структура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>К органическим относятся также децентрализованные структуры с в</w:t>
      </w:r>
      <w:r w:rsidRPr="00190CF1">
        <w:rPr>
          <w:rFonts w:ascii="Times New Roman" w:hAnsi="Times New Roman" w:cs="Times New Roman"/>
          <w:sz w:val="28"/>
          <w:szCs w:val="28"/>
        </w:rPr>
        <w:t>ы</w:t>
      </w:r>
      <w:r w:rsidRPr="00190CF1">
        <w:rPr>
          <w:rFonts w:ascii="Times New Roman" w:hAnsi="Times New Roman" w:cs="Times New Roman"/>
          <w:sz w:val="28"/>
          <w:szCs w:val="28"/>
        </w:rPr>
        <w:t>сокой степенью автономности подразделений. Автономные (полуавтоно</w:t>
      </w:r>
      <w:r w:rsidRPr="00190CF1">
        <w:rPr>
          <w:rFonts w:ascii="Times New Roman" w:hAnsi="Times New Roman" w:cs="Times New Roman"/>
          <w:sz w:val="28"/>
          <w:szCs w:val="28"/>
        </w:rPr>
        <w:t>м</w:t>
      </w:r>
      <w:r w:rsidRPr="00190CF1">
        <w:rPr>
          <w:rFonts w:ascii="Times New Roman" w:hAnsi="Times New Roman" w:cs="Times New Roman"/>
          <w:sz w:val="28"/>
          <w:szCs w:val="28"/>
        </w:rPr>
        <w:t>ные) подразделения функционируют в соответствии с принципами самосто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тельности управления текущей деятельностью и внутри хозяйственного ра</w:t>
      </w:r>
      <w:r w:rsidRPr="00190CF1">
        <w:rPr>
          <w:rFonts w:ascii="Times New Roman" w:hAnsi="Times New Roman" w:cs="Times New Roman"/>
          <w:sz w:val="28"/>
          <w:szCs w:val="28"/>
        </w:rPr>
        <w:t>с</w:t>
      </w:r>
      <w:r w:rsidRPr="00190CF1">
        <w:rPr>
          <w:rFonts w:ascii="Times New Roman" w:hAnsi="Times New Roman" w:cs="Times New Roman"/>
          <w:sz w:val="28"/>
          <w:szCs w:val="28"/>
        </w:rPr>
        <w:t>чета. В России подобная форма структурирования организаций получила развитие в конце 80-х годов. В различных вариациях данные структуры и</w:t>
      </w:r>
      <w:r w:rsidRPr="00190CF1">
        <w:rPr>
          <w:rFonts w:ascii="Times New Roman" w:hAnsi="Times New Roman" w:cs="Times New Roman"/>
          <w:sz w:val="28"/>
          <w:szCs w:val="28"/>
        </w:rPr>
        <w:t>с</w:t>
      </w:r>
      <w:r w:rsidRPr="00190CF1">
        <w:rPr>
          <w:rFonts w:ascii="Times New Roman" w:hAnsi="Times New Roman" w:cs="Times New Roman"/>
          <w:sz w:val="28"/>
          <w:szCs w:val="28"/>
        </w:rPr>
        <w:t>пользуются и во многих крупных зарубежных компаниях.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446268">
        <w:rPr>
          <w:rFonts w:ascii="Times New Roman" w:hAnsi="Times New Roman" w:cs="Times New Roman"/>
          <w:sz w:val="28"/>
          <w:szCs w:val="28"/>
        </w:rPr>
        <w:t>19</w:t>
      </w:r>
      <w:r w:rsidRPr="00190CF1">
        <w:rPr>
          <w:rFonts w:ascii="Times New Roman" w:hAnsi="Times New Roman" w:cs="Times New Roman"/>
          <w:sz w:val="28"/>
          <w:szCs w:val="28"/>
        </w:rPr>
        <w:t xml:space="preserve"> показан один из вариантов подобной структуры на осн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ве сквозных производственных комплексов (СПК), крупных автономных подразделений, осуществляющих завершенный производственный процесс и выпускающих коне</w:t>
      </w:r>
      <w:r w:rsidRPr="00190CF1">
        <w:rPr>
          <w:rFonts w:ascii="Times New Roman" w:hAnsi="Times New Roman" w:cs="Times New Roman"/>
          <w:sz w:val="28"/>
          <w:szCs w:val="28"/>
        </w:rPr>
        <w:t>ч</w:t>
      </w:r>
      <w:r w:rsidRPr="00190CF1">
        <w:rPr>
          <w:rFonts w:ascii="Times New Roman" w:hAnsi="Times New Roman" w:cs="Times New Roman"/>
          <w:sz w:val="28"/>
          <w:szCs w:val="28"/>
        </w:rPr>
        <w:t xml:space="preserve">ную (частично конечную) продукцию. 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noProof/>
          <w:sz w:val="28"/>
          <w:szCs w:val="28"/>
        </w:rPr>
        <w:pict>
          <v:group id="_x0000_s1989" style="position:absolute;left:0;text-align:left;margin-left:7.3pt;margin-top:7.15pt;width:294.05pt;height:213.3pt;z-index:252174336" coordorigin="1223,1277" coordsize="5881,426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90" type="#_x0000_t202" style="position:absolute;left:3097;top:1277;width:2133;height:367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Генеральный директор</w:t>
                    </w:r>
                  </w:p>
                </w:txbxContent>
              </v:textbox>
            </v:shape>
            <v:shape id="_x0000_s1991" type="#_x0000_t202" style="position:absolute;left:3464;top:3193;width:1379;height:777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 xml:space="preserve">Блок </w:t>
                    </w: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функционал</w:t>
                    </w:r>
                    <w:r w:rsidRPr="000129DA">
                      <w:rPr>
                        <w:spacing w:val="-4"/>
                        <w:sz w:val="16"/>
                        <w:szCs w:val="16"/>
                      </w:rPr>
                      <w:t>ь</w:t>
                    </w:r>
                    <w:r w:rsidRPr="000129DA">
                      <w:rPr>
                        <w:spacing w:val="-4"/>
                        <w:sz w:val="16"/>
                        <w:szCs w:val="16"/>
                      </w:rPr>
                      <w:t>ных служб</w:t>
                    </w:r>
                  </w:p>
                </w:txbxContent>
              </v:textbox>
            </v:shape>
            <v:shape id="_x0000_s1992" type="#_x0000_t202" style="position:absolute;left:1453;top:2065;width:1644;height:1236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Совет СПК</w:t>
                    </w: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Администрация</w:t>
                    </w: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2"/>
                        <w:szCs w:val="16"/>
                      </w:rPr>
                    </w:pP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Производственный комплекс</w:t>
                    </w:r>
                  </w:p>
                </w:txbxContent>
              </v:textbox>
            </v:shape>
            <v:shape id="_x0000_s1993" type="#_x0000_t202" style="position:absolute;left:1522;top:1728;width:1454;height:421" filled="f" stroked="f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СПК 1</w:t>
                    </w:r>
                  </w:p>
                </w:txbxContent>
              </v:textbox>
            </v:shape>
            <v:shape id="_x0000_s1994" type="#_x0000_t32" style="position:absolute;left:1453;top:2405;width:1644;height:0" o:connectortype="straight"/>
            <v:shape id="_x0000_s1995" type="#_x0000_t32" style="position:absolute;left:1453;top:2798;width:1644;height:0" o:connectortype="straight"/>
            <v:shape id="_x0000_s1996" type="#_x0000_t202" style="position:absolute;left:1453;top:4171;width:1644;height:1236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Совет СПК</w:t>
                    </w: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Администрация</w:t>
                    </w: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6"/>
                        <w:szCs w:val="16"/>
                      </w:rPr>
                    </w:pP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Производственный комплекс</w:t>
                    </w:r>
                  </w:p>
                </w:txbxContent>
              </v:textbox>
            </v:shape>
            <v:shape id="_x0000_s1997" type="#_x0000_t202" style="position:absolute;left:1522;top:3834;width:1454;height:421" filled="f" stroked="f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СПК 2</w:t>
                    </w:r>
                  </w:p>
                </w:txbxContent>
              </v:textbox>
            </v:shape>
            <v:shape id="_x0000_s1998" type="#_x0000_t32" style="position:absolute;left:1453;top:4511;width:1644;height:0" o:connectortype="straight"/>
            <v:shape id="_x0000_s1999" type="#_x0000_t32" style="position:absolute;left:1453;top:4904;width:1644;height:0" o:connectortype="straight"/>
            <v:shape id="_x0000_s2000" type="#_x0000_t202" style="position:absolute;left:5230;top:4307;width:1644;height:1236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Совет СПК</w:t>
                    </w: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Администрация</w:t>
                    </w:r>
                  </w:p>
                  <w:p w:rsidR="003A3A00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4"/>
                        <w:szCs w:val="16"/>
                      </w:rPr>
                    </w:pP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4"/>
                        <w:szCs w:val="16"/>
                      </w:rPr>
                    </w:pP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Производственный комплекс</w:t>
                    </w:r>
                  </w:p>
                </w:txbxContent>
              </v:textbox>
            </v:shape>
            <v:shape id="_x0000_s2001" type="#_x0000_t202" style="position:absolute;left:5299;top:3970;width:1454;height:421" filled="f" stroked="f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СПК 4</w:t>
                    </w:r>
                  </w:p>
                </w:txbxContent>
              </v:textbox>
            </v:shape>
            <v:shape id="_x0000_s2002" type="#_x0000_t32" style="position:absolute;left:5230;top:4647;width:1644;height:0" o:connectortype="straight"/>
            <v:shape id="_x0000_s2003" type="#_x0000_t32" style="position:absolute;left:5230;top:5040;width:1644;height:0" o:connectortype="straight"/>
            <v:shape id="_x0000_s2004" type="#_x0000_t202" style="position:absolute;left:5224;top:2065;width:1644;height:1236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Совет СПК</w:t>
                    </w: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Администрация</w:t>
                    </w: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4"/>
                        <w:szCs w:val="16"/>
                      </w:rPr>
                    </w:pPr>
                  </w:p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Производственный комплекс</w:t>
                    </w:r>
                  </w:p>
                </w:txbxContent>
              </v:textbox>
            </v:shape>
            <v:shape id="_x0000_s2005" type="#_x0000_t202" style="position:absolute;left:5293;top:1728;width:1454;height:421" filled="f" stroked="f">
              <v:textbox>
                <w:txbxContent>
                  <w:p w:rsidR="003A3A00" w:rsidRPr="000129DA" w:rsidRDefault="003A3A00" w:rsidP="000129DA">
                    <w:pPr>
                      <w:spacing w:after="0" w:line="16" w:lineRule="atLeast"/>
                      <w:ind w:left="-57" w:right="-57"/>
                      <w:jc w:val="center"/>
                      <w:rPr>
                        <w:spacing w:val="-4"/>
                        <w:sz w:val="16"/>
                        <w:szCs w:val="16"/>
                      </w:rPr>
                    </w:pPr>
                    <w:r w:rsidRPr="000129DA">
                      <w:rPr>
                        <w:spacing w:val="-4"/>
                        <w:sz w:val="16"/>
                        <w:szCs w:val="16"/>
                      </w:rPr>
                      <w:t>СПК 3</w:t>
                    </w:r>
                  </w:p>
                </w:txbxContent>
              </v:textbox>
            </v:shape>
            <v:shape id="_x0000_s2006" type="#_x0000_t32" style="position:absolute;left:5210;top:2405;width:1644;height:0" o:connectortype="straight"/>
            <v:shape id="_x0000_s2007" type="#_x0000_t32" style="position:absolute;left:5210;top:2798;width:1644;height:0" o:connectortype="straight"/>
            <v:group id="_x0000_s2008" style="position:absolute;left:1223;top:1454;width:1874;height:3450" coordorigin="1223,1454" coordsize="1874,3450">
              <v:shape id="_x0000_s2009" type="#_x0000_t32" style="position:absolute;left:1223;top:1454;width:1874;height:0;flip:x" o:connectortype="straight"/>
              <v:shape id="_x0000_s2010" type="#_x0000_t32" style="position:absolute;left:1223;top:1454;width:0;height:3450" o:connectortype="straight"/>
              <v:shape id="_x0000_s2011" type="#_x0000_t32" style="position:absolute;left:1223;top:4904;width:230;height:0" o:connectortype="straight"/>
            </v:group>
            <v:group id="_x0000_s2012" style="position:absolute;left:5230;top:1454;width:1874;height:3450;flip:x" coordorigin="1223,1454" coordsize="1874,3450">
              <v:shape id="_x0000_s2013" type="#_x0000_t32" style="position:absolute;left:1223;top:1454;width:1874;height:0;flip:x" o:connectortype="straight"/>
              <v:shape id="_x0000_s2014" type="#_x0000_t32" style="position:absolute;left:1223;top:1454;width:0;height:3450" o:connectortype="straight"/>
              <v:shape id="_x0000_s2015" type="#_x0000_t32" style="position:absolute;left:1223;top:4904;width:230;height:0" o:connectortype="straight"/>
            </v:group>
            <v:group id="_x0000_s2016" style="position:absolute;left:3097;top:2676;width:367;height:2079" coordorigin="3097,2676" coordsize="367,2079">
              <v:shape id="_x0000_s2017" type="#_x0000_t32" style="position:absolute;left:3097;top:2676;width:367;height:829;flip:x y" o:connectortype="straight"/>
              <v:shape id="_x0000_s2018" type="#_x0000_t32" style="position:absolute;left:3097;top:3505;width:367;height:1250;flip:x" o:connectortype="straight"/>
            </v:group>
            <v:group id="_x0000_s2019" style="position:absolute;left:4843;top:2568;width:367;height:2079;flip:x" coordorigin="3097,2676" coordsize="367,2079">
              <v:shape id="_x0000_s2020" type="#_x0000_t32" style="position:absolute;left:3097;top:2676;width:367;height:829;flip:x y" o:connectortype="straight"/>
              <v:shape id="_x0000_s2021" type="#_x0000_t32" style="position:absolute;left:3097;top:3505;width:367;height:1250;flip:x" o:connectortype="straight"/>
            </v:group>
          </v:group>
        </w:pic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 xml:space="preserve">Рис. </w:t>
      </w:r>
      <w:r w:rsidR="00446268">
        <w:rPr>
          <w:b w:val="0"/>
          <w:i/>
          <w:szCs w:val="28"/>
        </w:rPr>
        <w:t>19</w:t>
      </w:r>
      <w:r w:rsidRPr="00190CF1">
        <w:rPr>
          <w:b w:val="0"/>
          <w:i/>
          <w:szCs w:val="28"/>
        </w:rPr>
        <w:t>. Децентрализованная структура с высокой степенью автоно</w:t>
      </w:r>
      <w:r w:rsidRPr="00190CF1">
        <w:rPr>
          <w:b w:val="0"/>
          <w:i/>
          <w:szCs w:val="28"/>
        </w:rPr>
        <w:t>м</w:t>
      </w:r>
      <w:r w:rsidRPr="00190CF1">
        <w:rPr>
          <w:b w:val="0"/>
          <w:i/>
          <w:szCs w:val="28"/>
        </w:rPr>
        <w:t>ности подразделений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90CF1">
        <w:rPr>
          <w:rFonts w:ascii="Times New Roman" w:hAnsi="Times New Roman" w:cs="Times New Roman"/>
          <w:spacing w:val="4"/>
          <w:sz w:val="28"/>
          <w:szCs w:val="28"/>
        </w:rPr>
        <w:t>Управление СПК осуществляется не только администрацией пре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t>приятия, но также советом и администрацией самого комплекса. Между администрацией предприятия и СПК устанавливаются отношения не тол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t>ь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t>ко иерархической соподчиненности, но и партнерства. Администрация также как и СПК принимает на себя определенные обязательства, в час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lastRenderedPageBreak/>
        <w:t>ности, связанные с обеспечением СПК необходимыми для его деятельн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t>сти ресурсами и несет ответственность за выполнение этих обяз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190CF1">
        <w:rPr>
          <w:rFonts w:ascii="Times New Roman" w:hAnsi="Times New Roman" w:cs="Times New Roman"/>
          <w:spacing w:val="4"/>
          <w:sz w:val="28"/>
          <w:szCs w:val="28"/>
        </w:rPr>
        <w:t>тельств.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90CF1">
        <w:rPr>
          <w:rFonts w:ascii="Times New Roman" w:hAnsi="Times New Roman" w:cs="Times New Roman"/>
          <w:i/>
          <w:sz w:val="28"/>
          <w:szCs w:val="28"/>
          <w:u w:val="single"/>
        </w:rPr>
        <w:t>Типы межкомпонентных связей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При исследовании структуры необходимо определить тип связей ме</w:t>
      </w:r>
      <w:r w:rsidRPr="00190CF1">
        <w:rPr>
          <w:rFonts w:ascii="Times New Roman" w:hAnsi="Times New Roman" w:cs="Times New Roman"/>
          <w:sz w:val="28"/>
          <w:szCs w:val="28"/>
        </w:rPr>
        <w:t>ж</w:t>
      </w:r>
      <w:r w:rsidRPr="00190CF1">
        <w:rPr>
          <w:rFonts w:ascii="Times New Roman" w:hAnsi="Times New Roman" w:cs="Times New Roman"/>
          <w:sz w:val="28"/>
          <w:szCs w:val="28"/>
        </w:rPr>
        <w:t>ду структурными компонентами. По определенным признакам дается н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сколько типологий межкомпонентных св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зей</w:t>
      </w:r>
      <w:r w:rsidRPr="00190CF1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190CF1">
        <w:rPr>
          <w:rFonts w:ascii="Times New Roman" w:hAnsi="Times New Roman" w:cs="Times New Roman"/>
          <w:sz w:val="28"/>
          <w:szCs w:val="28"/>
        </w:rPr>
        <w:t>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1. По направленности воздействия выделяются прямые и обратные св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 xml:space="preserve">зи. 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Прямая связь представляет собой первичное исходное воздействие на объект управления. Обра</w:t>
      </w:r>
      <w:r w:rsidRPr="00190CF1">
        <w:rPr>
          <w:rFonts w:ascii="Times New Roman" w:hAnsi="Times New Roman" w:cs="Times New Roman"/>
          <w:sz w:val="28"/>
          <w:szCs w:val="28"/>
        </w:rPr>
        <w:t>т</w:t>
      </w:r>
      <w:r w:rsidRPr="00190CF1">
        <w:rPr>
          <w:rFonts w:ascii="Times New Roman" w:hAnsi="Times New Roman" w:cs="Times New Roman"/>
          <w:sz w:val="28"/>
          <w:szCs w:val="28"/>
        </w:rPr>
        <w:t>ная – отражение объектом этого воздействия. Так в структуре руководства прямая связь: руководитель–подчиненный, обратная: подчине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ный–руководитель.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pacing w:val="4"/>
          <w:sz w:val="28"/>
          <w:szCs w:val="28"/>
        </w:rPr>
        <w:t xml:space="preserve">2. По роли и месту в структуре выделяются: основные, </w:t>
      </w:r>
      <w:r w:rsidRPr="00190CF1">
        <w:rPr>
          <w:rFonts w:ascii="Times New Roman" w:hAnsi="Times New Roman" w:cs="Times New Roman"/>
          <w:sz w:val="28"/>
          <w:szCs w:val="28"/>
        </w:rPr>
        <w:t>дополняющие, дублирующие, контрольные и корректирующие связи. Основные связи им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ют самостоятельную значимость. Они определяют строение системы. Допо</w:t>
      </w:r>
      <w:r w:rsidRPr="00190CF1">
        <w:rPr>
          <w:rFonts w:ascii="Times New Roman" w:hAnsi="Times New Roman" w:cs="Times New Roman"/>
          <w:sz w:val="28"/>
          <w:szCs w:val="28"/>
        </w:rPr>
        <w:t>л</w:t>
      </w:r>
      <w:r w:rsidRPr="00190CF1">
        <w:rPr>
          <w:rFonts w:ascii="Times New Roman" w:hAnsi="Times New Roman" w:cs="Times New Roman"/>
          <w:sz w:val="28"/>
          <w:szCs w:val="28"/>
        </w:rPr>
        <w:t>няющие связи создают условия для эффективной реализации основных св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зей. Дублирующие связи обеспечивают гарантированность осуществления функций системы в случае нарушения обеспечивающих их реализацию функций. Контрольные связи обеспечив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ют контроль как отдельных связей и блоков, так и организации в целом. Корректирующие связи предн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значены для внесения изменений в реализацию межкомпонентных связей организ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ции.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3. По характеру воздействия выделяются: положительные, отрицател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ные и нейтральные связи. Характер воздействия проявляется в изменении уровня организованности объекта воздействия. Положительные связи пов</w:t>
      </w:r>
      <w:r w:rsidRPr="00190CF1">
        <w:rPr>
          <w:rFonts w:ascii="Times New Roman" w:hAnsi="Times New Roman" w:cs="Times New Roman"/>
          <w:sz w:val="28"/>
          <w:szCs w:val="28"/>
        </w:rPr>
        <w:t>ы</w:t>
      </w:r>
      <w:r w:rsidRPr="00190CF1">
        <w:rPr>
          <w:rFonts w:ascii="Times New Roman" w:hAnsi="Times New Roman" w:cs="Times New Roman"/>
          <w:sz w:val="28"/>
          <w:szCs w:val="28"/>
        </w:rPr>
        <w:t>шают организованность системы и ее компонентов, отрицательные – пон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жают, нейтральные – к существенным и</w:t>
      </w:r>
      <w:r w:rsidRPr="00190CF1">
        <w:rPr>
          <w:rFonts w:ascii="Times New Roman" w:hAnsi="Times New Roman" w:cs="Times New Roman"/>
          <w:sz w:val="28"/>
          <w:szCs w:val="28"/>
        </w:rPr>
        <w:t>з</w:t>
      </w:r>
      <w:r w:rsidRPr="00190CF1">
        <w:rPr>
          <w:rFonts w:ascii="Times New Roman" w:hAnsi="Times New Roman" w:cs="Times New Roman"/>
          <w:sz w:val="28"/>
          <w:szCs w:val="28"/>
        </w:rPr>
        <w:t>менениям не приводят.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 xml:space="preserve">4. По пространственной ориентации выделяются горизонтальные и вертикальные связи. Горизонтальными являются связи между компонентами </w:t>
      </w:r>
      <w:r w:rsidRPr="00190CF1">
        <w:rPr>
          <w:rFonts w:ascii="Times New Roman" w:hAnsi="Times New Roman" w:cs="Times New Roman"/>
          <w:sz w:val="28"/>
          <w:szCs w:val="28"/>
        </w:rPr>
        <w:lastRenderedPageBreak/>
        <w:t>одного уровня организации (цех–цех, сотрудник–сотрудник), вертикальными – связи между компонент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ми разных уровней организации (предприятие–цех, руководитель–подчине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ный).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5. По прерывистости выделяются непрерывные и дискретные связи. Непрерывность связи не предполагает обязательного наличия каких-либо н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прерывных процессов между компонентами организации. Важно, чтобы с</w:t>
      </w:r>
      <w:r w:rsidRPr="00190CF1">
        <w:rPr>
          <w:rFonts w:ascii="Times New Roman" w:hAnsi="Times New Roman" w:cs="Times New Roman"/>
          <w:sz w:val="28"/>
          <w:szCs w:val="28"/>
        </w:rPr>
        <w:t>у</w:t>
      </w:r>
      <w:r w:rsidRPr="00190CF1">
        <w:rPr>
          <w:rFonts w:ascii="Times New Roman" w:hAnsi="Times New Roman" w:cs="Times New Roman"/>
          <w:sz w:val="28"/>
          <w:szCs w:val="28"/>
        </w:rPr>
        <w:t>ществовала постоянная взаимообусловленность и взаимосогласованность между этими компонентами. Дискретные связи предполагают наличие опр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деленных вр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менных разрывов в реализации связей.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90CF1">
        <w:rPr>
          <w:rFonts w:ascii="Times New Roman" w:hAnsi="Times New Roman" w:cs="Times New Roman"/>
          <w:i/>
          <w:sz w:val="28"/>
          <w:szCs w:val="28"/>
          <w:u w:val="single"/>
        </w:rPr>
        <w:t>Типы соединений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Построив схему структурных связей можно определить тип соедин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ний. Основными признаками типологии соединений являются количество каналов связи, направленность связей, соотношение каналов связи на входе и на вых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де.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количеству каналов связи выделяются: одноканальные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а, б, в) и многоканальные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в, д, е, ж, з, и, к), с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единения.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направленности связей: последовательные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а, е, ж, з, и, к), встречные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б, в) и расходящиеся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г, д), соед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нения.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соотношению каналов связи на входе и на выходе: с одинаковым количеством каналов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а, е), сужающие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ж) и как разнови</w:t>
      </w:r>
      <w:r w:rsidRPr="00190CF1">
        <w:rPr>
          <w:rFonts w:ascii="Times New Roman" w:hAnsi="Times New Roman" w:cs="Times New Roman"/>
          <w:sz w:val="28"/>
          <w:szCs w:val="28"/>
        </w:rPr>
        <w:t>д</w:t>
      </w:r>
      <w:r w:rsidRPr="00190CF1">
        <w:rPr>
          <w:rFonts w:ascii="Times New Roman" w:hAnsi="Times New Roman" w:cs="Times New Roman"/>
          <w:sz w:val="28"/>
          <w:szCs w:val="28"/>
        </w:rPr>
        <w:t>ность конвергентные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з), расширяющие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и) и, как разнови</w:t>
      </w:r>
      <w:r w:rsidRPr="00190CF1">
        <w:rPr>
          <w:rFonts w:ascii="Times New Roman" w:hAnsi="Times New Roman" w:cs="Times New Roman"/>
          <w:sz w:val="28"/>
          <w:szCs w:val="28"/>
        </w:rPr>
        <w:t>д</w:t>
      </w:r>
      <w:r w:rsidRPr="00190CF1">
        <w:rPr>
          <w:rFonts w:ascii="Times New Roman" w:hAnsi="Times New Roman" w:cs="Times New Roman"/>
          <w:sz w:val="28"/>
          <w:szCs w:val="28"/>
        </w:rPr>
        <w:t>ность, дивергентные (рис. 2</w:t>
      </w:r>
      <w:r w:rsidR="00446268">
        <w:rPr>
          <w:rFonts w:ascii="Times New Roman" w:hAnsi="Times New Roman" w:cs="Times New Roman"/>
          <w:sz w:val="28"/>
          <w:szCs w:val="28"/>
        </w:rPr>
        <w:t>0</w:t>
      </w:r>
      <w:r w:rsidRPr="00190CF1">
        <w:rPr>
          <w:rFonts w:ascii="Times New Roman" w:hAnsi="Times New Roman" w:cs="Times New Roman"/>
          <w:sz w:val="28"/>
          <w:szCs w:val="28"/>
        </w:rPr>
        <w:t xml:space="preserve"> к)</w:t>
      </w:r>
      <w:r w:rsidRPr="00190CF1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190CF1">
        <w:rPr>
          <w:rFonts w:ascii="Times New Roman" w:hAnsi="Times New Roman" w:cs="Times New Roman"/>
          <w:sz w:val="28"/>
          <w:szCs w:val="28"/>
        </w:rPr>
        <w:t xml:space="preserve"> с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единения.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90CF1">
        <w:rPr>
          <w:rFonts w:ascii="Times New Roman" w:hAnsi="Times New Roman" w:cs="Times New Roman"/>
          <w:i/>
          <w:sz w:val="28"/>
          <w:szCs w:val="28"/>
          <w:u w:val="single"/>
        </w:rPr>
        <w:t>Типы функций управления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характеру деятельности выделяются: преобразовательные, познав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тельные, ценностно-ориентированные, коммуникационные, контрол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ные.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форме воздействия на управляемый объект: планирование, мотив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рование, организовывание, координ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рование.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>По сфере деятельности: технологические, организационные, эконом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ческие, социально-психологические, культурные, эколог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ческие.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noProof/>
          <w:sz w:val="20"/>
          <w:szCs w:val="20"/>
        </w:rPr>
        <w:pict>
          <v:group id="_x0000_s2022" style="position:absolute;left:0;text-align:left;margin-left:7.6pt;margin-top:2.3pt;width:314.55pt;height:284.1pt;z-index:252175360" coordorigin="1229,1433" coordsize="6291,5682">
            <v:group id="_x0000_s2023" style="position:absolute;left:1229;top:1518;width:6291;height:5597" coordorigin="1436,1804" coordsize="7879,6891">
              <v:group id="_x0000_s2024" style="position:absolute;left:1872;top:1879;width:2592;height:0" coordorigin="1872,1879" coordsize="2592,0">
                <v:line id="_x0000_s2025" style="position:absolute" from="1872,1879" to="3168,1879" o:allowincell="f">
                  <v:stroke endarrow="block"/>
                </v:line>
                <v:line id="_x0000_s2026" style="position:absolute" from="3456,1879" to="4464,1879" o:allowincell="f">
                  <v:stroke endarrow="block"/>
                </v:line>
              </v:group>
              <v:group id="_x0000_s2027" style="position:absolute;left:6480;top:1804;width:2448;height:0" coordorigin="6480,1804" coordsize="2448,0">
                <v:line id="_x0000_s2028" style="position:absolute" from="6480,1804" to="7632,1804" o:allowincell="f">
                  <v:stroke endarrow="block"/>
                </v:line>
                <v:line id="_x0000_s2029" style="position:absolute;flip:x" from="7776,1804" to="8928,1804" o:allowincell="f">
                  <v:stroke endarrow="block"/>
                </v:line>
              </v:group>
              <v:line id="_x0000_s2030" style="position:absolute" from="2016,2524" to="3024,2812" o:allowincell="f">
                <v:stroke endarrow="block"/>
              </v:line>
              <v:line id="_x0000_s2031" style="position:absolute;flip:y" from="2016,3019" to="3024,3307" o:allowincell="f">
                <v:stroke endarrow="block"/>
              </v:line>
              <v:line id="_x0000_s2032" style="position:absolute" from="3312,2974" to="4608,2974" o:allowincell="f">
                <v:stroke startarrow="block"/>
              </v:line>
              <v:line id="_x0000_s2033" style="position:absolute;flip:x" from="5904,3019" to="7200,3019" o:allowincell="f">
                <v:stroke endarrow="block"/>
              </v:line>
              <v:line id="_x0000_s2034" style="position:absolute" from="7398,3004" to="8838,3004" o:allowincell="f">
                <v:stroke endarrow="block"/>
              </v:line>
              <v:line id="_x0000_s2035" style="position:absolute;flip:x" from="1887,4369" to="3183,4369" o:allowincell="f">
                <v:stroke endarrow="block"/>
              </v:line>
              <v:line id="_x0000_s2036" style="position:absolute;flip:y" from="3396,4036" to="4548,4324" o:allowincell="f">
                <v:stroke endarrow="block"/>
              </v:line>
              <v:line id="_x0000_s2037" style="position:absolute" from="3396,4393" to="4548,4537" o:allowincell="f">
                <v:stroke endarrow="block"/>
              </v:line>
              <v:line id="_x0000_s2038" style="position:absolute" from="6699,3898" to="7995,4330" o:allowincell="f">
                <v:stroke endarrow="block"/>
              </v:line>
              <v:line id="_x0000_s2039" style="position:absolute;flip:y" from="6714,4414" to="8010,4702" o:allowincell="f">
                <v:stroke endarrow="block"/>
              </v:line>
              <v:line id="_x0000_s2040" style="position:absolute;flip:y" from="8148,3898" to="9156,4330" o:allowincell="f">
                <v:stroke endarrow="block"/>
              </v:line>
              <v:line id="_x0000_s2041" style="position:absolute" from="8163,4408" to="9315,4552" o:allowincell="f">
                <v:stroke endarrow="block"/>
              </v:line>
              <v:line id="_x0000_s2042" style="position:absolute" from="1436,6508" to="2732,6508" o:allowincell="f">
                <v:stroke endarrow="block"/>
              </v:line>
              <v:line id="_x0000_s2043" style="position:absolute" from="1584,5926" to="2736,6502" o:allowincell="f">
                <v:stroke endarrow="block"/>
              </v:line>
              <v:line id="_x0000_s2044" style="position:absolute;flip:y" from="1436,6508" to="2732,6940" o:allowincell="f">
                <v:stroke endarrow="block"/>
              </v:line>
              <v:line id="_x0000_s2045" style="position:absolute;flip:y" from="2880,6115" to="3888,6547" o:allowincell="f">
                <v:stroke endarrow="block"/>
              </v:line>
              <v:line id="_x0000_s2046" style="position:absolute" from="2880,6601" to="3888,6745" o:allowincell="f">
                <v:stroke endarrow="block"/>
              </v:line>
              <v:line id="_x0000_s2047" style="position:absolute" from="6192,6508" to="7488,6508" o:allowincell="f">
                <v:stroke endarrow="block"/>
              </v:line>
              <v:line id="_x0000_s2048" style="position:absolute" from="7641,6568" to="9081,6568" o:allowincell="f">
                <v:stroke endarrow="block"/>
              </v:line>
              <v:line id="_x0000_s2049" style="position:absolute" from="6336,5980" to="7488,6556" o:allowincell="f">
                <v:stroke endarrow="block"/>
              </v:line>
              <v:line id="_x0000_s2050" style="position:absolute;flip:y" from="6336,6556" to="7488,6988" o:allowincell="f">
                <v:stroke endarrow="block"/>
              </v:line>
              <v:line id="_x0000_s2051" style="position:absolute" from="3351,8218" to="4647,8218" o:allowincell="f">
                <v:stroke endarrow="block"/>
              </v:line>
              <v:line id="_x0000_s2052" style="position:absolute" from="2016,7639" to="3168,8215" o:allowincell="f">
                <v:stroke endarrow="block"/>
              </v:line>
              <v:line id="_x0000_s2053" style="position:absolute;flip:y" from="2031,8263" to="3183,8695" o:allowincell="f">
                <v:stroke endarrow="block"/>
              </v:line>
              <v:line id="_x0000_s2054" style="position:absolute;flip:y" from="3336,7753" to="4488,8185" o:allowincell="f">
                <v:stroke endarrow="block"/>
              </v:line>
              <v:line id="_x0000_s2055" style="position:absolute" from="3351,8248" to="4359,8680" o:allowincell="f">
                <v:stroke endarrow="block"/>
              </v:line>
              <v:line id="_x0000_s2056" style="position:absolute" from="6336,8218" to="7632,8218" o:allowincell="f">
                <v:stroke endarrow="block"/>
              </v:line>
              <v:line id="_x0000_s2057" style="position:absolute" from="7776,8215" to="9072,8215" o:allowincell="f">
                <v:stroke endarrow="block"/>
              </v:line>
              <v:line id="_x0000_s2058" style="position:absolute;flip:y" from="7776,7594" to="9072,8170" o:allowincell="f">
                <v:stroke endarrow="block"/>
              </v:line>
              <v:line id="_x0000_s2059" style="position:absolute" from="7773,8218" to="9069,8650" o:allowincell="f">
                <v:stroke endarrow="block"/>
              </v:line>
            </v:group>
            <v:oval id="_x0000_s2060" style="position:absolute;left:6147;top:1433;width:130;height:130;flip:y"/>
            <v:oval id="_x0000_s2061" style="position:absolute;left:2597;top:1518;width:130;height:130;flip:y"/>
            <v:oval id="_x0000_s2062" style="position:absolute;left:2508;top:2365;width:130;height:130;flip:y"/>
            <v:oval id="_x0000_s2063" style="position:absolute;left:5831;top:2417;width:130;height:130;flip:y"/>
            <v:oval id="_x0000_s2064" style="position:absolute;left:6478;top:3565;width:130;height:130;flip:y"/>
            <v:oval id="_x0000_s2065" style="position:absolute;left:2597;top:3522;width:130;height:130;flip:y"/>
            <v:oval id="_x0000_s2066" style="position:absolute;left:2267;top:5284;width:130;height:130;flip:y"/>
            <v:oval id="_x0000_s2067" style="position:absolute;left:2597;top:6650;width:130;height:130;flip:y"/>
            <v:oval id="_x0000_s2068" style="position:absolute;left:6183;top:6675;width:130;height:130;flip:y"/>
            <v:oval id="_x0000_s2069" style="position:absolute;left:6031;top:5306;width:130;height:130;flip:y"/>
            <v:oval id="_x0000_s2070" style="position:absolute;left:2837;top:1758;width:130;height:130;flip:y"/>
          </v:group>
        </w:pict>
      </w: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а)</w:t>
      </w: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б)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в)</w:t>
      </w: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г)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д)</w:t>
      </w: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е)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ж)</w:t>
      </w: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з)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и)</w:t>
      </w:r>
      <w:r w:rsidRPr="000129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0129DA">
        <w:rPr>
          <w:rFonts w:ascii="Times New Roman" w:hAnsi="Times New Roman" w:cs="Times New Roman"/>
          <w:b/>
          <w:sz w:val="20"/>
          <w:szCs w:val="20"/>
        </w:rPr>
        <w:t>к)</w:t>
      </w:r>
    </w:p>
    <w:p w:rsidR="00190CF1" w:rsidRPr="000129DA" w:rsidRDefault="00190CF1" w:rsidP="000129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0CF1" w:rsidRPr="00190CF1" w:rsidRDefault="00190CF1" w:rsidP="00190CF1">
      <w:pPr>
        <w:pStyle w:val="8"/>
        <w:rPr>
          <w:b w:val="0"/>
          <w:i/>
          <w:szCs w:val="28"/>
        </w:rPr>
      </w:pPr>
      <w:r w:rsidRPr="00190CF1">
        <w:rPr>
          <w:b w:val="0"/>
          <w:i/>
          <w:szCs w:val="28"/>
        </w:rPr>
        <w:t>Рис. 2</w:t>
      </w:r>
      <w:r w:rsidR="00446268">
        <w:rPr>
          <w:b w:val="0"/>
          <w:i/>
          <w:szCs w:val="28"/>
        </w:rPr>
        <w:t>0</w:t>
      </w:r>
      <w:r w:rsidRPr="00190CF1">
        <w:rPr>
          <w:b w:val="0"/>
          <w:i/>
          <w:szCs w:val="28"/>
        </w:rPr>
        <w:t>. Типы соединений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F1" w:rsidRPr="00190CF1" w:rsidRDefault="00190CF1" w:rsidP="00190CF1">
      <w:pPr>
        <w:pStyle w:val="7"/>
        <w:ind w:firstLine="709"/>
        <w:rPr>
          <w:szCs w:val="28"/>
        </w:rPr>
      </w:pPr>
      <w:r w:rsidRPr="00190CF1">
        <w:rPr>
          <w:szCs w:val="28"/>
        </w:rPr>
        <w:t>Типы целей управления</w:t>
      </w:r>
    </w:p>
    <w:p w:rsidR="00190CF1" w:rsidRPr="00190CF1" w:rsidRDefault="00190CF1" w:rsidP="00190CF1">
      <w:pPr>
        <w:tabs>
          <w:tab w:val="left" w:pos="19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Многообразна типология целей управления.</w:t>
      </w:r>
    </w:p>
    <w:p w:rsidR="00190CF1" w:rsidRPr="00190CF1" w:rsidRDefault="00190CF1" w:rsidP="003D238E">
      <w:pPr>
        <w:numPr>
          <w:ilvl w:val="0"/>
          <w:numId w:val="7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периоду установления выделяются: стр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тегические, тактические, оперативные.</w:t>
      </w:r>
    </w:p>
    <w:p w:rsidR="00190CF1" w:rsidRPr="00190CF1" w:rsidRDefault="00190CF1" w:rsidP="003D238E">
      <w:pPr>
        <w:numPr>
          <w:ilvl w:val="0"/>
          <w:numId w:val="7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сфере осуществления: технико-технологические, организацио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ные, экономические, социальные, политич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ские.</w:t>
      </w:r>
    </w:p>
    <w:p w:rsidR="00190CF1" w:rsidRPr="00190CF1" w:rsidRDefault="00190CF1" w:rsidP="003D238E">
      <w:pPr>
        <w:numPr>
          <w:ilvl w:val="0"/>
          <w:numId w:val="7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функциональному назначению: производственные, инновацио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ные, кадровые, маркетинговые, административные, фина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совые и другие.</w:t>
      </w:r>
    </w:p>
    <w:p w:rsidR="00190CF1" w:rsidRPr="00190CF1" w:rsidRDefault="00190CF1" w:rsidP="003D238E">
      <w:pPr>
        <w:numPr>
          <w:ilvl w:val="0"/>
          <w:numId w:val="7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среде реализации: внешние, внутре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ние.</w:t>
      </w:r>
    </w:p>
    <w:p w:rsidR="00190CF1" w:rsidRPr="00190CF1" w:rsidRDefault="00190CF1" w:rsidP="003D238E">
      <w:pPr>
        <w:numPr>
          <w:ilvl w:val="0"/>
          <w:numId w:val="7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значимости: основные, второстепенные, дополня</w:t>
      </w:r>
      <w:r w:rsidRPr="00190CF1">
        <w:rPr>
          <w:rFonts w:ascii="Times New Roman" w:hAnsi="Times New Roman" w:cs="Times New Roman"/>
          <w:sz w:val="28"/>
          <w:szCs w:val="28"/>
        </w:rPr>
        <w:t>ю</w:t>
      </w:r>
      <w:r w:rsidRPr="00190CF1">
        <w:rPr>
          <w:rFonts w:ascii="Times New Roman" w:hAnsi="Times New Roman" w:cs="Times New Roman"/>
          <w:sz w:val="28"/>
          <w:szCs w:val="28"/>
        </w:rPr>
        <w:t>щие.</w:t>
      </w:r>
    </w:p>
    <w:p w:rsidR="00190CF1" w:rsidRPr="00190CF1" w:rsidRDefault="00190CF1" w:rsidP="003D238E">
      <w:pPr>
        <w:numPr>
          <w:ilvl w:val="0"/>
          <w:numId w:val="7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степени постоянства: постоянные, п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риодические, разовые.</w:t>
      </w:r>
    </w:p>
    <w:p w:rsidR="00190CF1" w:rsidRPr="00190CF1" w:rsidRDefault="00190CF1" w:rsidP="003D238E">
      <w:pPr>
        <w:numPr>
          <w:ilvl w:val="0"/>
          <w:numId w:val="7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уровню реализации: организации, по</w:t>
      </w:r>
      <w:r w:rsidRPr="00190CF1">
        <w:rPr>
          <w:rFonts w:ascii="Times New Roman" w:hAnsi="Times New Roman" w:cs="Times New Roman"/>
          <w:sz w:val="28"/>
          <w:szCs w:val="28"/>
        </w:rPr>
        <w:t>д</w:t>
      </w:r>
      <w:r w:rsidRPr="00190CF1">
        <w:rPr>
          <w:rFonts w:ascii="Times New Roman" w:hAnsi="Times New Roman" w:cs="Times New Roman"/>
          <w:sz w:val="28"/>
          <w:szCs w:val="28"/>
        </w:rPr>
        <w:t>разделения, работника.</w:t>
      </w:r>
    </w:p>
    <w:p w:rsidR="00190CF1" w:rsidRPr="00190CF1" w:rsidRDefault="00190CF1" w:rsidP="003D238E">
      <w:pPr>
        <w:numPr>
          <w:ilvl w:val="0"/>
          <w:numId w:val="7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>По стадиям жизненного цикла: формирования организации, роста, развития, функционирования, модернизации и реконструкции, «сбора ур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жая», ликвидации предприятия.</w:t>
      </w:r>
    </w:p>
    <w:p w:rsidR="00190CF1" w:rsidRPr="00190CF1" w:rsidRDefault="00190CF1" w:rsidP="00190CF1">
      <w:pPr>
        <w:pStyle w:val="7"/>
        <w:ind w:firstLine="709"/>
        <w:rPr>
          <w:szCs w:val="28"/>
        </w:rPr>
      </w:pPr>
    </w:p>
    <w:p w:rsidR="00190CF1" w:rsidRPr="00190CF1" w:rsidRDefault="00190CF1" w:rsidP="00190CF1">
      <w:pPr>
        <w:pStyle w:val="7"/>
        <w:ind w:firstLine="709"/>
        <w:rPr>
          <w:szCs w:val="28"/>
        </w:rPr>
      </w:pPr>
      <w:r w:rsidRPr="00190CF1">
        <w:rPr>
          <w:szCs w:val="28"/>
        </w:rPr>
        <w:t>Типы управленческих задач</w:t>
      </w:r>
    </w:p>
    <w:p w:rsidR="00190CF1" w:rsidRPr="00190CF1" w:rsidRDefault="00190CF1" w:rsidP="003D238E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уровню специализации: общие, комплексные, специализирова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ные.</w:t>
      </w:r>
    </w:p>
    <w:p w:rsidR="00190CF1" w:rsidRPr="00190CF1" w:rsidRDefault="00190CF1" w:rsidP="003D238E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целевой ориентации: узкоцелевые, мн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гоцелевые.</w:t>
      </w:r>
    </w:p>
    <w:p w:rsidR="00190CF1" w:rsidRPr="00190CF1" w:rsidRDefault="00190CF1" w:rsidP="003D238E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уровню решения: предприятия, подразделений предприятия, ко</w:t>
      </w:r>
      <w:r w:rsidRPr="00190CF1">
        <w:rPr>
          <w:rFonts w:ascii="Times New Roman" w:hAnsi="Times New Roman" w:cs="Times New Roman"/>
          <w:sz w:val="28"/>
          <w:szCs w:val="28"/>
        </w:rPr>
        <w:t>м</w:t>
      </w:r>
      <w:r w:rsidRPr="00190CF1">
        <w:rPr>
          <w:rFonts w:ascii="Times New Roman" w:hAnsi="Times New Roman" w:cs="Times New Roman"/>
          <w:sz w:val="28"/>
          <w:szCs w:val="28"/>
        </w:rPr>
        <w:t>понентов подразделений предпр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ятия.</w:t>
      </w:r>
    </w:p>
    <w:p w:rsidR="00190CF1" w:rsidRPr="00190CF1" w:rsidRDefault="00190CF1" w:rsidP="003D238E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области решения: технико-технологические, организационные, экономические, социально-психологические, культурные, экологические.</w:t>
      </w:r>
    </w:p>
    <w:p w:rsidR="00190CF1" w:rsidRPr="00190CF1" w:rsidRDefault="00190CF1" w:rsidP="00190CF1">
      <w:pPr>
        <w:pStyle w:val="7"/>
        <w:ind w:firstLine="709"/>
        <w:rPr>
          <w:szCs w:val="28"/>
        </w:rPr>
      </w:pPr>
    </w:p>
    <w:p w:rsidR="00190CF1" w:rsidRPr="00190CF1" w:rsidRDefault="00190CF1" w:rsidP="00190CF1">
      <w:pPr>
        <w:pStyle w:val="7"/>
        <w:ind w:firstLine="709"/>
        <w:rPr>
          <w:szCs w:val="28"/>
        </w:rPr>
      </w:pPr>
      <w:r w:rsidRPr="00190CF1">
        <w:rPr>
          <w:szCs w:val="28"/>
        </w:rPr>
        <w:t>Типы свойств системы и ее компонентов</w:t>
      </w:r>
    </w:p>
    <w:p w:rsidR="00190CF1" w:rsidRPr="00190CF1" w:rsidRDefault="00190CF1" w:rsidP="003D238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Сила и направленность воздействия.</w:t>
      </w:r>
    </w:p>
    <w:p w:rsidR="00190CF1" w:rsidRPr="00190CF1" w:rsidRDefault="00190CF1" w:rsidP="003D238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Адаптационные способности.</w:t>
      </w:r>
    </w:p>
    <w:p w:rsidR="00190CF1" w:rsidRPr="00190CF1" w:rsidRDefault="00190CF1" w:rsidP="003D238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Координирующие способности.</w:t>
      </w:r>
    </w:p>
    <w:p w:rsidR="00190CF1" w:rsidRPr="00190CF1" w:rsidRDefault="00190CF1" w:rsidP="003D238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Способности планировать и прогнозировать деятел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ность.</w:t>
      </w:r>
    </w:p>
    <w:p w:rsidR="00190CF1" w:rsidRPr="00190CF1" w:rsidRDefault="00190CF1" w:rsidP="003D238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Способности вступать в обратную связь.</w:t>
      </w:r>
    </w:p>
    <w:p w:rsidR="00190CF1" w:rsidRPr="00190CF1" w:rsidRDefault="00190CF1" w:rsidP="003D238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Способности контактировать.</w:t>
      </w:r>
    </w:p>
    <w:p w:rsidR="00190CF1" w:rsidRPr="00190CF1" w:rsidRDefault="00190CF1" w:rsidP="003D238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Способности оценивать ситуацию и факт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ры среды.</w:t>
      </w:r>
    </w:p>
    <w:p w:rsidR="00190CF1" w:rsidRPr="00190CF1" w:rsidRDefault="00190CF1" w:rsidP="003D238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Способности контролировать.</w:t>
      </w:r>
    </w:p>
    <w:p w:rsidR="00190CF1" w:rsidRPr="00190CF1" w:rsidRDefault="00190CF1" w:rsidP="003D238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Способности к корректировке деятельн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сти.</w:t>
      </w:r>
    </w:p>
    <w:p w:rsidR="00190CF1" w:rsidRPr="00190CF1" w:rsidRDefault="00190CF1" w:rsidP="00190CF1">
      <w:pPr>
        <w:pStyle w:val="7"/>
        <w:ind w:firstLine="709"/>
        <w:rPr>
          <w:szCs w:val="28"/>
        </w:rPr>
      </w:pPr>
    </w:p>
    <w:p w:rsidR="00190CF1" w:rsidRPr="00190CF1" w:rsidRDefault="00190CF1" w:rsidP="00190CF1">
      <w:pPr>
        <w:pStyle w:val="7"/>
        <w:ind w:firstLine="709"/>
        <w:rPr>
          <w:szCs w:val="28"/>
        </w:rPr>
      </w:pPr>
      <w:r w:rsidRPr="00190CF1">
        <w:rPr>
          <w:szCs w:val="28"/>
        </w:rPr>
        <w:t>Типы факторов внешней и внутренней среды</w:t>
      </w:r>
    </w:p>
    <w:p w:rsidR="00190CF1" w:rsidRPr="00190CF1" w:rsidRDefault="00190CF1" w:rsidP="003D238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характеру воздействия: положительные, отрицательные, не</w:t>
      </w:r>
      <w:r w:rsidRPr="00190CF1">
        <w:rPr>
          <w:rFonts w:ascii="Times New Roman" w:hAnsi="Times New Roman" w:cs="Times New Roman"/>
          <w:sz w:val="28"/>
          <w:szCs w:val="28"/>
        </w:rPr>
        <w:t>й</w:t>
      </w:r>
      <w:r w:rsidRPr="00190CF1">
        <w:rPr>
          <w:rFonts w:ascii="Times New Roman" w:hAnsi="Times New Roman" w:cs="Times New Roman"/>
          <w:sz w:val="28"/>
          <w:szCs w:val="28"/>
        </w:rPr>
        <w:t>тральные.</w:t>
      </w:r>
    </w:p>
    <w:p w:rsidR="00190CF1" w:rsidRPr="00190CF1" w:rsidRDefault="00190CF1" w:rsidP="003D238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силе воздействия: сильные и слабые.</w:t>
      </w:r>
    </w:p>
    <w:p w:rsidR="00190CF1" w:rsidRPr="00190CF1" w:rsidRDefault="00190CF1" w:rsidP="003D238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lastRenderedPageBreak/>
        <w:t>По области воздействия: технико-технологические, экономические, социокультурные, политические, правовые, организационные, социально-психологические, экологич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ские.</w:t>
      </w:r>
    </w:p>
    <w:p w:rsidR="00190CF1" w:rsidRPr="00190CF1" w:rsidRDefault="00190CF1" w:rsidP="003D238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опосредованности: прямые и косве</w:t>
      </w:r>
      <w:r w:rsidRPr="00190CF1">
        <w:rPr>
          <w:rFonts w:ascii="Times New Roman" w:hAnsi="Times New Roman" w:cs="Times New Roman"/>
          <w:sz w:val="28"/>
          <w:szCs w:val="28"/>
        </w:rPr>
        <w:t>н</w:t>
      </w:r>
      <w:r w:rsidRPr="00190CF1">
        <w:rPr>
          <w:rFonts w:ascii="Times New Roman" w:hAnsi="Times New Roman" w:cs="Times New Roman"/>
          <w:sz w:val="28"/>
          <w:szCs w:val="28"/>
        </w:rPr>
        <w:t>ные.</w:t>
      </w:r>
    </w:p>
    <w:p w:rsidR="00190CF1" w:rsidRPr="00190CF1" w:rsidRDefault="00190CF1" w:rsidP="003D238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стабильности: стабильные и эпизодич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ские.</w:t>
      </w:r>
    </w:p>
    <w:p w:rsidR="00190CF1" w:rsidRPr="00190CF1" w:rsidRDefault="00190CF1" w:rsidP="00190CF1">
      <w:pPr>
        <w:pStyle w:val="7"/>
        <w:ind w:firstLine="709"/>
        <w:rPr>
          <w:szCs w:val="28"/>
        </w:rPr>
      </w:pPr>
    </w:p>
    <w:p w:rsidR="00190CF1" w:rsidRPr="00190CF1" w:rsidRDefault="00190CF1" w:rsidP="00190CF1">
      <w:pPr>
        <w:pStyle w:val="7"/>
        <w:ind w:firstLine="709"/>
        <w:rPr>
          <w:szCs w:val="28"/>
        </w:rPr>
      </w:pPr>
      <w:r w:rsidRPr="00190CF1">
        <w:rPr>
          <w:szCs w:val="28"/>
        </w:rPr>
        <w:t>Типы управленческих ситуаций</w:t>
      </w:r>
    </w:p>
    <w:p w:rsidR="00190CF1" w:rsidRPr="00190CF1" w:rsidRDefault="00190CF1" w:rsidP="003D238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характеру влияния: благоприятные, неблагоприятные, нейтрал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ные.</w:t>
      </w:r>
    </w:p>
    <w:p w:rsidR="00190CF1" w:rsidRPr="00190CF1" w:rsidRDefault="00190CF1" w:rsidP="003D238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возможности адаптироваться: допускающие адаптацию, не допу</w:t>
      </w:r>
      <w:r w:rsidRPr="00190CF1">
        <w:rPr>
          <w:rFonts w:ascii="Times New Roman" w:hAnsi="Times New Roman" w:cs="Times New Roman"/>
          <w:sz w:val="28"/>
          <w:szCs w:val="28"/>
        </w:rPr>
        <w:t>с</w:t>
      </w:r>
      <w:r w:rsidRPr="00190CF1">
        <w:rPr>
          <w:rFonts w:ascii="Times New Roman" w:hAnsi="Times New Roman" w:cs="Times New Roman"/>
          <w:sz w:val="28"/>
          <w:szCs w:val="28"/>
        </w:rPr>
        <w:t>кающие ада</w:t>
      </w:r>
      <w:r w:rsidRPr="00190CF1">
        <w:rPr>
          <w:rFonts w:ascii="Times New Roman" w:hAnsi="Times New Roman" w:cs="Times New Roman"/>
          <w:sz w:val="28"/>
          <w:szCs w:val="28"/>
        </w:rPr>
        <w:t>п</w:t>
      </w:r>
      <w:r w:rsidRPr="00190CF1">
        <w:rPr>
          <w:rFonts w:ascii="Times New Roman" w:hAnsi="Times New Roman" w:cs="Times New Roman"/>
          <w:sz w:val="28"/>
          <w:szCs w:val="28"/>
        </w:rPr>
        <w:t>тации.</w:t>
      </w:r>
    </w:p>
    <w:p w:rsidR="00190CF1" w:rsidRPr="00190CF1" w:rsidRDefault="00190CF1" w:rsidP="003D238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стабильности: стабильные, кратковр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менные.</w:t>
      </w:r>
    </w:p>
    <w:p w:rsidR="00190CF1" w:rsidRPr="00190CF1" w:rsidRDefault="00190CF1" w:rsidP="003D238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широте влияния: общие, частные.</w:t>
      </w:r>
    </w:p>
    <w:p w:rsidR="00190CF1" w:rsidRPr="00190CF1" w:rsidRDefault="00190CF1" w:rsidP="003D238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сфере формирования: технологические, экономические, организ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ционные, социокультурные, политические, правовые, организационные, с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циально-психологические, экол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гические.</w:t>
      </w:r>
    </w:p>
    <w:p w:rsidR="00190CF1" w:rsidRPr="00190CF1" w:rsidRDefault="00190CF1" w:rsidP="00190CF1">
      <w:pPr>
        <w:pStyle w:val="7"/>
        <w:ind w:firstLine="709"/>
        <w:rPr>
          <w:szCs w:val="28"/>
        </w:rPr>
      </w:pPr>
    </w:p>
    <w:p w:rsidR="00190CF1" w:rsidRPr="00190CF1" w:rsidRDefault="00190CF1" w:rsidP="00190CF1">
      <w:pPr>
        <w:pStyle w:val="7"/>
        <w:ind w:firstLine="709"/>
        <w:rPr>
          <w:szCs w:val="28"/>
        </w:rPr>
      </w:pPr>
      <w:r w:rsidRPr="00190CF1">
        <w:rPr>
          <w:szCs w:val="28"/>
        </w:rPr>
        <w:t>Типы состояний системы управления</w:t>
      </w:r>
    </w:p>
    <w:p w:rsidR="00190CF1" w:rsidRPr="00190CF1" w:rsidRDefault="00190CF1" w:rsidP="003D238E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признаку сохранения равновесия: сохраняющее равновесие, т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ряющее равнов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сие, утратившее равновесие.</w:t>
      </w:r>
    </w:p>
    <w:p w:rsidR="00190CF1" w:rsidRPr="00190CF1" w:rsidRDefault="00190CF1" w:rsidP="003D238E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широте оценки: общее, узкофункци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нальное.</w:t>
      </w:r>
    </w:p>
    <w:p w:rsidR="00190CF1" w:rsidRPr="00190CF1" w:rsidRDefault="00190CF1" w:rsidP="003D238E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стабильности: стабильное, переход</w:t>
      </w:r>
      <w:r w:rsidRPr="00190CF1">
        <w:rPr>
          <w:rFonts w:ascii="Times New Roman" w:hAnsi="Times New Roman" w:cs="Times New Roman"/>
          <w:sz w:val="28"/>
          <w:szCs w:val="28"/>
        </w:rPr>
        <w:t>я</w:t>
      </w:r>
      <w:r w:rsidRPr="00190CF1">
        <w:rPr>
          <w:rFonts w:ascii="Times New Roman" w:hAnsi="Times New Roman" w:cs="Times New Roman"/>
          <w:sz w:val="28"/>
          <w:szCs w:val="28"/>
        </w:rPr>
        <w:t>щее.</w:t>
      </w:r>
    </w:p>
    <w:p w:rsidR="00190CF1" w:rsidRPr="00190CF1" w:rsidRDefault="00190CF1" w:rsidP="003D238E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По длительности сохранения: долговременное, кратк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срочное.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90CF1">
        <w:rPr>
          <w:rFonts w:ascii="Times New Roman" w:hAnsi="Times New Roman" w:cs="Times New Roman"/>
          <w:spacing w:val="-4"/>
          <w:sz w:val="28"/>
          <w:szCs w:val="28"/>
        </w:rPr>
        <w:t>На основе приведенной выше типологии осуществляется т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пологический анализ конкретных систем управления. Первоначально определяются объекты типологического исследования, актуальные для данной системы управления и данной ситуации. При иссл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довании управления промышленным предприятием важнейшее значение имеет типологический анализ самого предприятия, его производственных и функциональных подразделений, их структуры, технол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lastRenderedPageBreak/>
        <w:t>гических и организационно-управленческих процессов, элементов основных фондов и об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ротных средств.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90CF1">
        <w:rPr>
          <w:rFonts w:ascii="Times New Roman" w:hAnsi="Times New Roman" w:cs="Times New Roman"/>
          <w:spacing w:val="-4"/>
          <w:sz w:val="28"/>
          <w:szCs w:val="28"/>
        </w:rPr>
        <w:t>Устанавливаются конкретные типологические признаки и происходит и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следование данных объектов в соответствии с этими типологическими призн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ками. Иногда оценка объекта по конкретному типологическому признаку может быть дана элементарно. Например, достаточно просто устанавливается пр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странственная ориентация межкомпонентных связей: вертикальная или гор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зонтальная: вертикальные связи – между разными уровнями, горизонтальные – в рамках одного уровня. Иногда требуется определять какие-либо количестве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ные параметры или давать качественную характеристику соответствующих свойств объекта. Например диффере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циация связей по характеру воздействия на положительные, отрицательные и нейтральные требует оценки эффективн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сти и рациональности функционирования элементов системы управления. Ин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гда может потребоваться специальное исследование. Такие исслед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вания могут быть необходимы при определении типа управленческой ситуации или состо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190CF1">
        <w:rPr>
          <w:rFonts w:ascii="Times New Roman" w:hAnsi="Times New Roman" w:cs="Times New Roman"/>
          <w:spacing w:val="-4"/>
          <w:sz w:val="28"/>
          <w:szCs w:val="28"/>
        </w:rPr>
        <w:t>ния системы управления.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0CF1">
        <w:rPr>
          <w:rFonts w:ascii="Times New Roman" w:hAnsi="Times New Roman" w:cs="Times New Roman"/>
          <w:spacing w:val="-2"/>
          <w:sz w:val="28"/>
          <w:szCs w:val="28"/>
        </w:rPr>
        <w:t>Оценив исследуемый объект по типологическому признаку можно опр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делить его конкретный тип. Это позволяет установить его важнейшие закон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мерности, перспективы развития и возможности использования. Определив конкретные типы объектов тип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логического исследования следует оценить их рациональность с точки зрения соответствия целям организации и особенн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стям сложи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шейся ситуации. Исходя из основных свойств тех или иных типов систем управления, структур, компонентов, процессов, а также сфер и условий в которых они могли бы целесообразно использоваться, формируют типолог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ческую модель о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ганизации, заключающую в себе совокупность наилучших типов системы управления, ее компонентов, структур и процессов. Устанавл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вается степень соответствия существующих типологических характеристик системы управления характеристикам, заключенным в данной модели. При наличии существенных отклонений устанавливаются возможности соответс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вующего изменения типологич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 xml:space="preserve">ских характеристик организации и основные 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lastRenderedPageBreak/>
        <w:t>пути таких изменений. При формировании типологической модели и опред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лении направлений изменения типологических характеристик следует учит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вать также необходимость сочетаемости т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0CF1">
        <w:rPr>
          <w:rFonts w:ascii="Times New Roman" w:hAnsi="Times New Roman" w:cs="Times New Roman"/>
          <w:spacing w:val="-2"/>
          <w:sz w:val="28"/>
          <w:szCs w:val="28"/>
        </w:rPr>
        <w:t>пов: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- во-первых, устанавливаемых по разным признакам в рамках одного объекта, например типов структуры по конфигурации и по департаментиз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ции;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- во-вторых, однородных объектов (например разных цехов) по один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ковым признакам;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- в-третьих, разнородных объектов (например функций и задач) по ра</w:t>
      </w:r>
      <w:r w:rsidRPr="00190CF1">
        <w:rPr>
          <w:rFonts w:ascii="Times New Roman" w:hAnsi="Times New Roman" w:cs="Times New Roman"/>
          <w:sz w:val="28"/>
          <w:szCs w:val="28"/>
        </w:rPr>
        <w:t>з</w:t>
      </w:r>
      <w:r w:rsidRPr="00190CF1">
        <w:rPr>
          <w:rFonts w:ascii="Times New Roman" w:hAnsi="Times New Roman" w:cs="Times New Roman"/>
          <w:sz w:val="28"/>
          <w:szCs w:val="28"/>
        </w:rPr>
        <w:t>ным, но согласующимся между собой признакам.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Результаты типологического исследования являются основой для пр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нятия рациональных управленч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ских решений.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1. При принятии любых управленческих решений необходимо учит</w:t>
      </w:r>
      <w:r w:rsidRPr="00190CF1">
        <w:rPr>
          <w:rFonts w:ascii="Times New Roman" w:hAnsi="Times New Roman" w:cs="Times New Roman"/>
          <w:sz w:val="28"/>
          <w:szCs w:val="28"/>
        </w:rPr>
        <w:t>ы</w:t>
      </w:r>
      <w:r w:rsidRPr="00190CF1">
        <w:rPr>
          <w:rFonts w:ascii="Times New Roman" w:hAnsi="Times New Roman" w:cs="Times New Roman"/>
          <w:sz w:val="28"/>
          <w:szCs w:val="28"/>
        </w:rPr>
        <w:t>вать какой конкретно тип имеют относящиеся к этому решению системы, структуры, процессы и функции.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2. Установление определенного типа факторов среды, ситуации и с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стояния системы управления позволяет принять рациональное решение п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зволяющее действовать в соответствии со сложившейся ситуацией и полож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нием в среде..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3. При проектировании новой организации или введении новых эл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ментов организации используется выработанная типологическая модель о</w:t>
      </w:r>
      <w:r w:rsidRPr="00190CF1">
        <w:rPr>
          <w:rFonts w:ascii="Times New Roman" w:hAnsi="Times New Roman" w:cs="Times New Roman"/>
          <w:sz w:val="28"/>
          <w:szCs w:val="28"/>
        </w:rPr>
        <w:t>р</w:t>
      </w:r>
      <w:r w:rsidRPr="00190CF1">
        <w:rPr>
          <w:rFonts w:ascii="Times New Roman" w:hAnsi="Times New Roman" w:cs="Times New Roman"/>
          <w:sz w:val="28"/>
          <w:szCs w:val="28"/>
        </w:rPr>
        <w:t>ганизации, в соответствии с которой происходит формирование рационал</w:t>
      </w:r>
      <w:r w:rsidRPr="00190CF1">
        <w:rPr>
          <w:rFonts w:ascii="Times New Roman" w:hAnsi="Times New Roman" w:cs="Times New Roman"/>
          <w:sz w:val="28"/>
          <w:szCs w:val="28"/>
        </w:rPr>
        <w:t>ь</w:t>
      </w:r>
      <w:r w:rsidRPr="00190CF1">
        <w:rPr>
          <w:rFonts w:ascii="Times New Roman" w:hAnsi="Times New Roman" w:cs="Times New Roman"/>
          <w:sz w:val="28"/>
          <w:szCs w:val="28"/>
        </w:rPr>
        <w:t>ных типов систем, структур, пр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>цессов и функций.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4. При установлении нерациональности существующих типологич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ских характеристик организации может быть принято решение об их измен</w:t>
      </w:r>
      <w:r w:rsidRPr="00190CF1">
        <w:rPr>
          <w:rFonts w:ascii="Times New Roman" w:hAnsi="Times New Roman" w:cs="Times New Roman"/>
          <w:sz w:val="28"/>
          <w:szCs w:val="28"/>
        </w:rPr>
        <w:t>е</w:t>
      </w:r>
      <w:r w:rsidRPr="00190CF1">
        <w:rPr>
          <w:rFonts w:ascii="Times New Roman" w:hAnsi="Times New Roman" w:cs="Times New Roman"/>
          <w:sz w:val="28"/>
          <w:szCs w:val="28"/>
        </w:rPr>
        <w:t>нии в направлении обеспечения большего соответствия целям организации и сложившейся с</w:t>
      </w:r>
      <w:r w:rsidRPr="00190CF1">
        <w:rPr>
          <w:rFonts w:ascii="Times New Roman" w:hAnsi="Times New Roman" w:cs="Times New Roman"/>
          <w:sz w:val="28"/>
          <w:szCs w:val="28"/>
        </w:rPr>
        <w:t>и</w:t>
      </w:r>
      <w:r w:rsidRPr="00190CF1">
        <w:rPr>
          <w:rFonts w:ascii="Times New Roman" w:hAnsi="Times New Roman" w:cs="Times New Roman"/>
          <w:sz w:val="28"/>
          <w:szCs w:val="28"/>
        </w:rPr>
        <w:t>туации.</w:t>
      </w:r>
    </w:p>
    <w:p w:rsidR="00190CF1" w:rsidRPr="00190CF1" w:rsidRDefault="00190CF1" w:rsidP="0019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sz w:val="28"/>
          <w:szCs w:val="28"/>
        </w:rPr>
        <w:t>Определив к какой типологической группе относятся данная система управления, ее составляющие и характеристики можно осуществить всест</w:t>
      </w:r>
      <w:r w:rsidRPr="00190CF1">
        <w:rPr>
          <w:rFonts w:ascii="Times New Roman" w:hAnsi="Times New Roman" w:cs="Times New Roman"/>
          <w:sz w:val="28"/>
          <w:szCs w:val="28"/>
        </w:rPr>
        <w:t>о</w:t>
      </w:r>
      <w:r w:rsidRPr="00190CF1">
        <w:rPr>
          <w:rFonts w:ascii="Times New Roman" w:hAnsi="Times New Roman" w:cs="Times New Roman"/>
          <w:sz w:val="28"/>
          <w:szCs w:val="28"/>
        </w:rPr>
        <w:t xml:space="preserve">ронний, многоуровневый и многофакторный системный анализ управления. </w:t>
      </w:r>
      <w:r w:rsidRPr="00190CF1">
        <w:rPr>
          <w:rFonts w:ascii="Times New Roman" w:hAnsi="Times New Roman" w:cs="Times New Roman"/>
          <w:sz w:val="28"/>
          <w:szCs w:val="28"/>
        </w:rPr>
        <w:lastRenderedPageBreak/>
        <w:t>Но для этого необходимо предварительно установить его целевую ориент</w:t>
      </w:r>
      <w:r w:rsidRPr="00190CF1">
        <w:rPr>
          <w:rFonts w:ascii="Times New Roman" w:hAnsi="Times New Roman" w:cs="Times New Roman"/>
          <w:sz w:val="28"/>
          <w:szCs w:val="28"/>
        </w:rPr>
        <w:t>а</w:t>
      </w:r>
      <w:r w:rsidRPr="00190CF1">
        <w:rPr>
          <w:rFonts w:ascii="Times New Roman" w:hAnsi="Times New Roman" w:cs="Times New Roman"/>
          <w:sz w:val="28"/>
          <w:szCs w:val="28"/>
        </w:rPr>
        <w:t>цию.</w:t>
      </w:r>
    </w:p>
    <w:p w:rsidR="00446268" w:rsidRDefault="00446268" w:rsidP="00190CF1">
      <w:pPr>
        <w:pStyle w:val="2"/>
        <w:rPr>
          <w:szCs w:val="28"/>
        </w:rPr>
      </w:pPr>
    </w:p>
    <w:p w:rsidR="00190CF1" w:rsidRPr="00190CF1" w:rsidRDefault="00190CF1" w:rsidP="00190CF1">
      <w:pPr>
        <w:pStyle w:val="2"/>
        <w:rPr>
          <w:szCs w:val="28"/>
        </w:rPr>
      </w:pPr>
      <w:r w:rsidRPr="00190CF1">
        <w:rPr>
          <w:szCs w:val="28"/>
        </w:rPr>
        <w:t>РЕФЛЕКСИВНОЕ ИССЛЕДОВАНИЕ СИСТЕМЫ УПРА</w:t>
      </w:r>
      <w:r w:rsidRPr="00190CF1">
        <w:rPr>
          <w:szCs w:val="28"/>
        </w:rPr>
        <w:t>В</w:t>
      </w:r>
      <w:r w:rsidRPr="00190CF1">
        <w:rPr>
          <w:szCs w:val="28"/>
        </w:rPr>
        <w:t>ЛЕНИЯ</w:t>
      </w:r>
    </w:p>
    <w:p w:rsidR="00190CF1" w:rsidRPr="00190CF1" w:rsidRDefault="00190CF1" w:rsidP="00190C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Основная задача рефлексивного анализа состоит в получении качес</w:t>
      </w:r>
      <w:r w:rsidRPr="00190CF1">
        <w:rPr>
          <w:szCs w:val="28"/>
        </w:rPr>
        <w:t>т</w:t>
      </w:r>
      <w:r w:rsidRPr="00190CF1">
        <w:rPr>
          <w:szCs w:val="28"/>
        </w:rPr>
        <w:t>венных и количественных оценок адаптационных свойств предприятия, а также в разр</w:t>
      </w:r>
      <w:r w:rsidRPr="00190CF1">
        <w:rPr>
          <w:szCs w:val="28"/>
        </w:rPr>
        <w:t>а</w:t>
      </w:r>
      <w:r w:rsidRPr="00190CF1">
        <w:rPr>
          <w:szCs w:val="28"/>
        </w:rPr>
        <w:t>ботке управленческих процедур, обеспечивающих быструю и адекватную реа</w:t>
      </w:r>
      <w:r w:rsidRPr="00190CF1">
        <w:rPr>
          <w:szCs w:val="28"/>
        </w:rPr>
        <w:t>к</w:t>
      </w:r>
      <w:r w:rsidRPr="00190CF1">
        <w:rPr>
          <w:szCs w:val="28"/>
        </w:rPr>
        <w:t>цию на происходящие изменения.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Под рефлексом системы понимается устойчивая реакция предприятия на внешнее воздействие. Описание реакции должно содержать сведения об изменении выходных характеристик системы, перестройки ее звеньев, хара</w:t>
      </w:r>
      <w:r w:rsidRPr="00190CF1">
        <w:rPr>
          <w:szCs w:val="28"/>
        </w:rPr>
        <w:t>к</w:t>
      </w:r>
      <w:r w:rsidRPr="00190CF1">
        <w:rPr>
          <w:szCs w:val="28"/>
        </w:rPr>
        <w:t>тере взаимодействия. Важнейшей задачей рефлексивного анализа я</w:t>
      </w:r>
      <w:r w:rsidRPr="00190CF1">
        <w:rPr>
          <w:szCs w:val="28"/>
        </w:rPr>
        <w:t>в</w:t>
      </w:r>
      <w:r w:rsidRPr="00190CF1">
        <w:rPr>
          <w:szCs w:val="28"/>
        </w:rPr>
        <w:t>ляется оценка времени, в течении которого система достигает устойчивого состо</w:t>
      </w:r>
      <w:r w:rsidRPr="00190CF1">
        <w:rPr>
          <w:szCs w:val="28"/>
        </w:rPr>
        <w:t>я</w:t>
      </w:r>
      <w:r w:rsidRPr="00190CF1">
        <w:rPr>
          <w:szCs w:val="28"/>
        </w:rPr>
        <w:t>ния. Этот период назыв</w:t>
      </w:r>
      <w:r w:rsidRPr="00190CF1">
        <w:rPr>
          <w:szCs w:val="28"/>
        </w:rPr>
        <w:t>а</w:t>
      </w:r>
      <w:r w:rsidRPr="00190CF1">
        <w:rPr>
          <w:szCs w:val="28"/>
        </w:rPr>
        <w:t>ется временем запаздывания реакции.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Обычно действия СУ носят рефлекторный характер, так как в бол</w:t>
      </w: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t>шин</w:t>
      </w: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стве случаев при проведении исследования всегда можно предуга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дать ответную реакцию системы на различного рода воздействия. 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этом на более сильное возде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й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ствие система отвечает большей 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реакцией. 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Нерефлекторная СУ реагирует на одни и 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 же воздействия неодн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значно, многовариантно. Нерефлекторной система становится, например, при потере устойчивости в результа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те неработоспособности какого-либо элеме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та, стрессового с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стоя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  <w:t>ния менеджеров, отказах ТСУ и т.п.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Участие человека в управлении делает ситуацию нерефлектор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ной только в определенных ситуациях, так как действия индиви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дуума трудно прогнозировать при н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личии у него стресса, ситуаций риска и т.п. Поэтому при исследовании СУ необходимо учитывать особенности основного ее элемента — человека, а это требует про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ведения аналитических работ социально-экономического и о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р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гани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зационно-технического характера и соответственно использования различных исследовател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ь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ских методов (экономических, математи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 xml:space="preserve">ческих, психологических, 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социол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гических, технических, экономи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ко-математических, социально-экономических и пр.).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Следовательно, исследование любой СУ должно предваряться </w:t>
      </w:r>
      <w:r w:rsidRPr="00190CF1">
        <w:rPr>
          <w:rFonts w:ascii="Times New Roman" w:hAnsi="Times New Roman" w:cs="Times New Roman"/>
          <w:color w:val="000000"/>
          <w:spacing w:val="3"/>
          <w:sz w:val="28"/>
          <w:szCs w:val="28"/>
        </w:rPr>
        <w:t>выдел</w:t>
      </w:r>
      <w:r w:rsidRPr="00190CF1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190CF1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нием в системе двух областей, где осуществляется рефлек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торное реагир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вание на воздействия и нерефлекторное, связанное с 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возможной потерей у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тойчивости системы из-за человеческого или </w:t>
      </w: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техногенного фактора. Для рефлекторной области СУ, т.е. в усло</w:t>
      </w: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виях ее устойчивости, исследования м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гут проводиться больше ма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тематическими методами, для нерефлекторной — методами психо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t>логии, мотив</w:t>
      </w: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ции, теорий вероятности, катастроф и т. п.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Основой рефлексивного подхода к исследованию служит систе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матизированная и доступная для обработки объективная информа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ция о вну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ренней и внешней среде изучаемой СУ в требуемом объ</w:t>
      </w:r>
      <w:r w:rsidRPr="00190CF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еме. Ее источником выступ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ют имеющиеся знания и практический </w:t>
      </w:r>
      <w:r w:rsidRPr="00190CF1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опыт исследователя.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В ходе рефлексивного анализа системы управления сложные реакции целесообразно разбивать последовательность более простых. Изучение ре</w:t>
      </w:r>
      <w:r w:rsidRPr="00190CF1">
        <w:rPr>
          <w:szCs w:val="28"/>
        </w:rPr>
        <w:t>ф</w:t>
      </w:r>
      <w:r w:rsidRPr="00190CF1">
        <w:rPr>
          <w:szCs w:val="28"/>
        </w:rPr>
        <w:t>лексивных свойств системы предусматривать применение активных внешних воздействий, т.е. проведение активного эксперимента с действующей орган</w:t>
      </w:r>
      <w:r w:rsidRPr="00190CF1">
        <w:rPr>
          <w:szCs w:val="28"/>
        </w:rPr>
        <w:t>и</w:t>
      </w:r>
      <w:r w:rsidRPr="00190CF1">
        <w:rPr>
          <w:szCs w:val="28"/>
        </w:rPr>
        <w:t>зацией.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Частично необходимая информация может быть получена из анализа прошлых действий предприятия.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На первом этапе целесообразно сосредоточить внимание на изучении простых рефлексов. Это может выражаться во внесении искусственных и</w:t>
      </w:r>
      <w:r w:rsidRPr="00190CF1">
        <w:rPr>
          <w:szCs w:val="28"/>
        </w:rPr>
        <w:t>з</w:t>
      </w:r>
      <w:r w:rsidRPr="00190CF1">
        <w:rPr>
          <w:szCs w:val="28"/>
        </w:rPr>
        <w:t>менений в уровне закупочных и реализационных цен, системы стимулиров</w:t>
      </w:r>
      <w:r w:rsidRPr="00190CF1">
        <w:rPr>
          <w:szCs w:val="28"/>
        </w:rPr>
        <w:t>а</w:t>
      </w:r>
      <w:r w:rsidRPr="00190CF1">
        <w:rPr>
          <w:szCs w:val="28"/>
        </w:rPr>
        <w:t>ния изменения организации производственной деятельности.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Далее по описаниям простых реакций системы производится интегр</w:t>
      </w:r>
      <w:r w:rsidRPr="00190CF1">
        <w:rPr>
          <w:szCs w:val="28"/>
        </w:rPr>
        <w:t>а</w:t>
      </w:r>
      <w:r w:rsidRPr="00190CF1">
        <w:rPr>
          <w:szCs w:val="28"/>
        </w:rPr>
        <w:t>ция рефлекторных последовательностей, т.е. прогнозирование поведения системы в условиях более сложных внешних воздействий. Разработка сло</w:t>
      </w:r>
      <w:r w:rsidRPr="00190CF1">
        <w:rPr>
          <w:szCs w:val="28"/>
        </w:rPr>
        <w:t>ж</w:t>
      </w:r>
      <w:r w:rsidRPr="00190CF1">
        <w:rPr>
          <w:szCs w:val="28"/>
        </w:rPr>
        <w:t>ных рефлексов предусматривает изучение действий системы управления обусловленных сложным внешним воздействием, изучение процедур ко</w:t>
      </w:r>
      <w:r w:rsidRPr="00190CF1">
        <w:rPr>
          <w:szCs w:val="28"/>
        </w:rPr>
        <w:t>н</w:t>
      </w:r>
      <w:r w:rsidRPr="00190CF1">
        <w:rPr>
          <w:szCs w:val="28"/>
        </w:rPr>
        <w:t>троля и обратных связей между управленческим и производственными по</w:t>
      </w:r>
      <w:r w:rsidRPr="00190CF1">
        <w:rPr>
          <w:szCs w:val="28"/>
        </w:rPr>
        <w:t>д</w:t>
      </w:r>
      <w:r w:rsidRPr="00190CF1">
        <w:rPr>
          <w:szCs w:val="28"/>
        </w:rPr>
        <w:lastRenderedPageBreak/>
        <w:t>разделениями производителя. В процессе рефлексивного анализа целесоо</w:t>
      </w:r>
      <w:r w:rsidRPr="00190CF1">
        <w:rPr>
          <w:szCs w:val="28"/>
        </w:rPr>
        <w:t>б</w:t>
      </w:r>
      <w:r w:rsidRPr="00190CF1">
        <w:rPr>
          <w:szCs w:val="28"/>
        </w:rPr>
        <w:t>разно включение диагностических исследований с целью выделения неаде</w:t>
      </w:r>
      <w:r w:rsidRPr="00190CF1">
        <w:rPr>
          <w:szCs w:val="28"/>
        </w:rPr>
        <w:t>к</w:t>
      </w:r>
      <w:r w:rsidRPr="00190CF1">
        <w:rPr>
          <w:szCs w:val="28"/>
        </w:rPr>
        <w:t>ватных и неэффективных реакций системы, а также реакций с недопустимым большим запа</w:t>
      </w:r>
      <w:r w:rsidRPr="00190CF1">
        <w:rPr>
          <w:szCs w:val="28"/>
        </w:rPr>
        <w:t>з</w:t>
      </w:r>
      <w:r w:rsidRPr="00190CF1">
        <w:rPr>
          <w:szCs w:val="28"/>
        </w:rPr>
        <w:t xml:space="preserve">дыванием. 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На основе результатов исследования разрабатывается система мер по коррекции поведения системы. Часто причиной запаздывания реакций явл</w:t>
      </w:r>
      <w:r w:rsidRPr="00190CF1">
        <w:rPr>
          <w:szCs w:val="28"/>
        </w:rPr>
        <w:t>я</w:t>
      </w:r>
      <w:r w:rsidRPr="00190CF1">
        <w:rPr>
          <w:szCs w:val="28"/>
        </w:rPr>
        <w:t>ется использование многозвенных управленческих структур. Нижние звенья не спосо</w:t>
      </w:r>
      <w:r w:rsidRPr="00190CF1">
        <w:rPr>
          <w:szCs w:val="28"/>
        </w:rPr>
        <w:t>б</w:t>
      </w:r>
      <w:r w:rsidRPr="00190CF1">
        <w:rPr>
          <w:szCs w:val="28"/>
        </w:rPr>
        <w:t>ны принимать самостоятельные решения. Требуются длительные согласования с вышестоящими звеньями управления. Это значительно ув</w:t>
      </w:r>
      <w:r w:rsidRPr="00190CF1">
        <w:rPr>
          <w:szCs w:val="28"/>
        </w:rPr>
        <w:t>е</w:t>
      </w:r>
      <w:r w:rsidRPr="00190CF1">
        <w:rPr>
          <w:szCs w:val="28"/>
        </w:rPr>
        <w:t>личивает время запаздывания реакции. Если откорректировать нерационал</w:t>
      </w:r>
      <w:r w:rsidRPr="00190CF1">
        <w:rPr>
          <w:szCs w:val="28"/>
        </w:rPr>
        <w:t>ь</w:t>
      </w:r>
      <w:r w:rsidRPr="00190CF1">
        <w:rPr>
          <w:szCs w:val="28"/>
        </w:rPr>
        <w:t>ное поведение СУ невозможно при данной структуре, при данном типе управления, то необходимо осуществить изменение стабильных характер</w:t>
      </w:r>
      <w:r w:rsidRPr="00190CF1">
        <w:rPr>
          <w:szCs w:val="28"/>
        </w:rPr>
        <w:t>и</w:t>
      </w:r>
      <w:r w:rsidRPr="00190CF1">
        <w:rPr>
          <w:szCs w:val="28"/>
        </w:rPr>
        <w:t>стик системы, например, перейти к гибким структ</w:t>
      </w:r>
      <w:r w:rsidRPr="00190CF1">
        <w:rPr>
          <w:szCs w:val="28"/>
        </w:rPr>
        <w:t>у</w:t>
      </w:r>
      <w:r w:rsidRPr="00190CF1">
        <w:rPr>
          <w:szCs w:val="28"/>
        </w:rPr>
        <w:t>рам.</w:t>
      </w:r>
    </w:p>
    <w:p w:rsidR="00190CF1" w:rsidRPr="00190CF1" w:rsidRDefault="00190CF1" w:rsidP="00190C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0CF1" w:rsidRPr="00190CF1" w:rsidRDefault="00190CF1" w:rsidP="00190CF1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0CF1">
        <w:rPr>
          <w:rFonts w:ascii="Times New Roman" w:hAnsi="Times New Roman" w:cs="Times New Roman"/>
          <w:b/>
          <w:bCs/>
          <w:sz w:val="28"/>
          <w:szCs w:val="28"/>
        </w:rPr>
        <w:t>МОРФОЛОГИЧЕСКИЙ АНАЛИЗ УПРАВЛЕНИЯ</w:t>
      </w:r>
    </w:p>
    <w:p w:rsidR="00190CF1" w:rsidRPr="00190CF1" w:rsidRDefault="00190CF1" w:rsidP="00190CF1">
      <w:pPr>
        <w:pStyle w:val="21"/>
        <w:rPr>
          <w:szCs w:val="28"/>
        </w:rPr>
      </w:pP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Морфология – наука о закономерности строения и формообразования системы.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Главная задача морфологического исследования – найти решение пр</w:t>
      </w:r>
      <w:r w:rsidRPr="00190CF1">
        <w:rPr>
          <w:szCs w:val="28"/>
        </w:rPr>
        <w:t>о</w:t>
      </w:r>
      <w:r w:rsidRPr="00190CF1">
        <w:rPr>
          <w:szCs w:val="28"/>
        </w:rPr>
        <w:t>блемы, которое либо устраняет препятствие развитию, либо обеспечивает возможность действия того или иного позитивного фактора.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z w:val="28"/>
          <w:szCs w:val="28"/>
        </w:rPr>
        <w:t>Суть метода заключается в следующем. В совершенст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вуемой системе выделяют несколько характеристик структур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ных или функциональных морф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логических признаков. Каж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дый признак может характеризовать какой-то пар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метр или 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характеристику системы, от которых зависит решение про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блемы и достижение основной цели.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 каждому выделенному морфологическому пр</w:t>
      </w:r>
      <w:r w:rsidRPr="00190CF1">
        <w:rPr>
          <w:rFonts w:ascii="Times New Roman" w:hAnsi="Times New Roman" w:cs="Times New Roman"/>
          <w:color w:val="000000"/>
          <w:spacing w:val="-7"/>
          <w:sz w:val="28"/>
          <w:szCs w:val="28"/>
        </w:rPr>
        <w:t>и</w:t>
      </w:r>
      <w:r w:rsidRPr="00190CF1">
        <w:rPr>
          <w:rFonts w:ascii="Times New Roman" w:hAnsi="Times New Roman" w:cs="Times New Roman"/>
          <w:color w:val="000000"/>
          <w:spacing w:val="-7"/>
          <w:sz w:val="28"/>
          <w:szCs w:val="28"/>
        </w:rPr>
        <w:t>знаку со</w:t>
      </w:r>
      <w:r w:rsidRPr="00190CF1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ставляют список его различных конкретных вариантов, аль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тернатив. Признаки с их альтернат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вами можно располагать в форме таблицы, называемой морфологическим ящ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ком, что позволяет лучше представить себе поисковое поле. Перебирая всево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можные сочет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ния альтернативных вариантов выделен</w:t>
      </w:r>
      <w:r w:rsidRPr="00190CF1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ных признаков, можно выявить новые варианты решения за</w:t>
      </w:r>
      <w:r w:rsidRPr="00190CF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дачи, кот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рые при простом переборе могли быть упущены.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Метод предусматривает выполнение работ в пять эта</w:t>
      </w:r>
      <w:r w:rsidRPr="00190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пов: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Первый этап. Точная формулировка задачи (проблемы), 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подлежащей р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шению.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Если первоначально ставится вопрос об одной конкретной 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системе, м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тод непосредственно обобщает изыскания на все возможные системы с анал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гичной структурой ив итоге дает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ответ на более общий вопрос.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Второй этап. Составление списка всех морфологических признаков, т.е. всех важных характеристик объекта, его пара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метров, от которых зависит реш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ние проблемы и достижение 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основной цели.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Третий этап. Раскрытие возможных вариантов по каждо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 морфологич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скому признаку (характер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стике) путем со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ставления матрицы.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Каждая из 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N 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 (параметров, морфологических признаков) обладает определенным числом 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различных ва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риантов, независимых свойств, форм конкретного выражения.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Тогда полное число решений, соста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ленное из совокупности 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всех возможных вариантов, определяется как прои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ведение 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. 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В каждой точке 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</w:rPr>
        <w:t>N-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мерного пространства, характеризуемой 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N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н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кретными координатами, находится одно во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можное ре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8"/>
          <w:sz w:val="28"/>
          <w:szCs w:val="28"/>
        </w:rPr>
        <w:t>шение.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Четвертый этап. Определение функциональной ценности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всех полученных в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риантов решений.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Это наиболее ответственный этап метода. Должны быть 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рассмотрены все </w:t>
      </w:r>
      <w:r w:rsidRPr="00190C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N 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вариантов решений, вытекающих из струк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туры морфологической таблицы, и проведено их сравнение по 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одному или нескольким наиболее важным для да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ной систе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мы показателям.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Пятый этап. Выбор наиболее рациональных ко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н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кретных </w:t>
      </w:r>
      <w:r w:rsidRPr="00190CF1">
        <w:rPr>
          <w:rFonts w:ascii="Times New Roman" w:hAnsi="Times New Roman" w:cs="Times New Roman"/>
          <w:color w:val="000000"/>
          <w:spacing w:val="-7"/>
          <w:sz w:val="28"/>
          <w:szCs w:val="28"/>
        </w:rPr>
        <w:t>решений.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Реализация метода может обеспечиваться посредством составления морфологических карт, которые содержат с одной стороны перечень необх</w:t>
      </w:r>
      <w:r w:rsidRPr="00190CF1">
        <w:rPr>
          <w:szCs w:val="28"/>
        </w:rPr>
        <w:t>о</w:t>
      </w:r>
      <w:r w:rsidRPr="00190CF1">
        <w:rPr>
          <w:szCs w:val="28"/>
        </w:rPr>
        <w:t>димых параметров, отражающих предполагаемый результат, а с другой ст</w:t>
      </w:r>
      <w:r w:rsidRPr="00190CF1">
        <w:rPr>
          <w:szCs w:val="28"/>
        </w:rPr>
        <w:t>о</w:t>
      </w:r>
      <w:r w:rsidRPr="00190CF1">
        <w:rPr>
          <w:szCs w:val="28"/>
        </w:rPr>
        <w:lastRenderedPageBreak/>
        <w:t>роны – варианты решений среди которых надо сделать выбор, чтобы до</w:t>
      </w:r>
      <w:r w:rsidRPr="00190CF1">
        <w:rPr>
          <w:szCs w:val="28"/>
        </w:rPr>
        <w:t>с</w:t>
      </w:r>
      <w:r w:rsidRPr="00190CF1">
        <w:rPr>
          <w:szCs w:val="28"/>
        </w:rPr>
        <w:t xml:space="preserve">тичь результата. 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В качестве параметров могут использоваться загрузка оборудования, производ</w:t>
      </w:r>
      <w:r w:rsidRPr="00190CF1">
        <w:rPr>
          <w:szCs w:val="28"/>
        </w:rPr>
        <w:t>и</w:t>
      </w:r>
      <w:r w:rsidRPr="00190CF1">
        <w:rPr>
          <w:szCs w:val="28"/>
        </w:rPr>
        <w:t>тельность труда, качество работы, инновационность деятельности и т.д. Для достижения данных параметров необходимы определенные факт</w:t>
      </w:r>
      <w:r w:rsidRPr="00190CF1">
        <w:rPr>
          <w:szCs w:val="28"/>
        </w:rPr>
        <w:t>о</w:t>
      </w:r>
      <w:r w:rsidRPr="00190CF1">
        <w:rPr>
          <w:szCs w:val="28"/>
        </w:rPr>
        <w:t>ры, такие как мотивация, планирование, информационное обеспечение, ко</w:t>
      </w:r>
      <w:r w:rsidRPr="00190CF1">
        <w:rPr>
          <w:szCs w:val="28"/>
        </w:rPr>
        <w:t>н</w:t>
      </w:r>
      <w:r w:rsidRPr="00190CF1">
        <w:rPr>
          <w:szCs w:val="28"/>
        </w:rPr>
        <w:t>троль, администрирование. Совокупность действия данных факторов опред</w:t>
      </w:r>
      <w:r w:rsidRPr="00190CF1">
        <w:rPr>
          <w:szCs w:val="28"/>
        </w:rPr>
        <w:t>е</w:t>
      </w:r>
      <w:r w:rsidRPr="00190CF1">
        <w:rPr>
          <w:szCs w:val="28"/>
        </w:rPr>
        <w:t>ляет возможное реш</w:t>
      </w:r>
      <w:r w:rsidRPr="00190CF1">
        <w:rPr>
          <w:szCs w:val="28"/>
        </w:rPr>
        <w:t>е</w:t>
      </w:r>
      <w:r w:rsidRPr="00190CF1">
        <w:rPr>
          <w:szCs w:val="28"/>
        </w:rPr>
        <w:t>ние. По существу морфологический анализ базируется на типологическом обо</w:t>
      </w:r>
      <w:r w:rsidRPr="00190CF1">
        <w:rPr>
          <w:szCs w:val="28"/>
        </w:rPr>
        <w:t>б</w:t>
      </w:r>
      <w:r w:rsidRPr="00190CF1">
        <w:rPr>
          <w:szCs w:val="28"/>
        </w:rPr>
        <w:t>щении.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Морфологический анализ предполагает декомпозицию проблем по с</w:t>
      </w:r>
      <w:r w:rsidRPr="00190CF1">
        <w:rPr>
          <w:szCs w:val="28"/>
        </w:rPr>
        <w:t>о</w:t>
      </w:r>
      <w:r w:rsidRPr="00190CF1">
        <w:rPr>
          <w:szCs w:val="28"/>
        </w:rPr>
        <w:t>ставляющим элементам и поиск наиболее перспективного для решения этой проблемы элемента. При этом осуществляется выделение элементов по принципам функци</w:t>
      </w:r>
      <w:r w:rsidRPr="00190CF1">
        <w:rPr>
          <w:szCs w:val="28"/>
        </w:rPr>
        <w:t>о</w:t>
      </w:r>
      <w:r w:rsidRPr="00190CF1">
        <w:rPr>
          <w:szCs w:val="28"/>
        </w:rPr>
        <w:t>нальной значимости и степени их влияния на проблему в целом.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Пример: Проблема распределения функции. Установлено, что в пр</w:t>
      </w:r>
      <w:r w:rsidRPr="00190CF1">
        <w:rPr>
          <w:szCs w:val="28"/>
        </w:rPr>
        <w:t>о</w:t>
      </w:r>
      <w:r w:rsidRPr="00190CF1">
        <w:rPr>
          <w:szCs w:val="28"/>
        </w:rPr>
        <w:t>цессе управления имеются значительные задержки в принятии решений, по</w:t>
      </w:r>
      <w:r w:rsidRPr="00190CF1">
        <w:rPr>
          <w:szCs w:val="28"/>
        </w:rPr>
        <w:t>д</w:t>
      </w:r>
      <w:r w:rsidRPr="00190CF1">
        <w:rPr>
          <w:szCs w:val="28"/>
        </w:rPr>
        <w:t>готовке д</w:t>
      </w:r>
      <w:r w:rsidRPr="00190CF1">
        <w:rPr>
          <w:szCs w:val="28"/>
        </w:rPr>
        <w:t>о</w:t>
      </w:r>
      <w:r w:rsidRPr="00190CF1">
        <w:rPr>
          <w:szCs w:val="28"/>
        </w:rPr>
        <w:t>кументов, реагировании на распоряжения. Наиболее простой путь – разобраться с каждым конкретным недостатком и попытаться его устр</w:t>
      </w:r>
      <w:r w:rsidRPr="00190CF1">
        <w:rPr>
          <w:szCs w:val="28"/>
        </w:rPr>
        <w:t>а</w:t>
      </w:r>
      <w:r w:rsidRPr="00190CF1">
        <w:rPr>
          <w:szCs w:val="28"/>
        </w:rPr>
        <w:t>нить.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Однако, для того, чтобы решить данную проблему необходимо осущ</w:t>
      </w:r>
      <w:r w:rsidRPr="00190CF1">
        <w:rPr>
          <w:szCs w:val="28"/>
        </w:rPr>
        <w:t>е</w:t>
      </w:r>
      <w:r w:rsidRPr="00190CF1">
        <w:rPr>
          <w:szCs w:val="28"/>
        </w:rPr>
        <w:t>ствить комплексный анализ управления в целом. В частности рассмотреть как подпро</w:t>
      </w:r>
      <w:r w:rsidRPr="00190CF1">
        <w:rPr>
          <w:szCs w:val="28"/>
        </w:rPr>
        <w:t>б</w:t>
      </w:r>
      <w:r w:rsidRPr="00190CF1">
        <w:rPr>
          <w:szCs w:val="28"/>
        </w:rPr>
        <w:t>лемы: рациональность структуры проблемы, профессионализма персонала, мот</w:t>
      </w:r>
      <w:r w:rsidRPr="00190CF1">
        <w:rPr>
          <w:szCs w:val="28"/>
        </w:rPr>
        <w:t>и</w:t>
      </w:r>
      <w:r w:rsidRPr="00190CF1">
        <w:rPr>
          <w:szCs w:val="28"/>
        </w:rPr>
        <w:t>вации деятельности, трудоемкости функций учета загрузки. Осуществляется д</w:t>
      </w:r>
      <w:r w:rsidRPr="00190CF1">
        <w:rPr>
          <w:szCs w:val="28"/>
        </w:rPr>
        <w:t>е</w:t>
      </w:r>
      <w:r w:rsidRPr="00190CF1">
        <w:rPr>
          <w:szCs w:val="28"/>
        </w:rPr>
        <w:t>композиция каждой из данных подпроблем.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>Таким образом строится морфологическая схема и на основе ее осущ</w:t>
      </w:r>
      <w:r w:rsidRPr="00190CF1">
        <w:rPr>
          <w:szCs w:val="28"/>
        </w:rPr>
        <w:t>е</w:t>
      </w:r>
      <w:r w:rsidRPr="00190CF1">
        <w:rPr>
          <w:szCs w:val="28"/>
        </w:rPr>
        <w:t>ствляется анализ проблем разного уровня последовательно двигаясь снизу вверх. Пр</w:t>
      </w:r>
      <w:r w:rsidRPr="00190CF1">
        <w:rPr>
          <w:szCs w:val="28"/>
        </w:rPr>
        <w:t>е</w:t>
      </w:r>
      <w:r w:rsidRPr="00190CF1">
        <w:rPr>
          <w:szCs w:val="28"/>
        </w:rPr>
        <w:t>делом развития морфологической схемы сверху вниз и снизу вверх является во</w:t>
      </w:r>
      <w:r w:rsidRPr="00190CF1">
        <w:rPr>
          <w:szCs w:val="28"/>
        </w:rPr>
        <w:t>з</w:t>
      </w:r>
      <w:r w:rsidRPr="00190CF1">
        <w:rPr>
          <w:szCs w:val="28"/>
        </w:rPr>
        <w:t>можный переход в другой класс проблем.</w:t>
      </w:r>
    </w:p>
    <w:p w:rsidR="00190CF1" w:rsidRPr="00190CF1" w:rsidRDefault="00190CF1" w:rsidP="00190CF1">
      <w:pPr>
        <w:pStyle w:val="21"/>
        <w:rPr>
          <w:szCs w:val="28"/>
        </w:rPr>
      </w:pPr>
      <w:r w:rsidRPr="00190CF1">
        <w:rPr>
          <w:szCs w:val="28"/>
        </w:rPr>
        <w:t xml:space="preserve">Разновидностью морфологического анализа является </w:t>
      </w:r>
      <w:r w:rsidRPr="00190CF1">
        <w:rPr>
          <w:b/>
          <w:bCs/>
          <w:szCs w:val="28"/>
        </w:rPr>
        <w:t>метод</w:t>
      </w:r>
      <w:r w:rsidRPr="00190CF1">
        <w:rPr>
          <w:szCs w:val="28"/>
        </w:rPr>
        <w:t xml:space="preserve"> «</w:t>
      </w:r>
      <w:r w:rsidRPr="00190CF1">
        <w:rPr>
          <w:b/>
          <w:bCs/>
          <w:szCs w:val="28"/>
        </w:rPr>
        <w:t>букета</w:t>
      </w:r>
      <w:r w:rsidRPr="00190CF1">
        <w:rPr>
          <w:szCs w:val="28"/>
        </w:rPr>
        <w:t xml:space="preserve"> </w:t>
      </w:r>
      <w:r w:rsidRPr="00190CF1">
        <w:rPr>
          <w:b/>
          <w:bCs/>
          <w:szCs w:val="28"/>
        </w:rPr>
        <w:t>проблем</w:t>
      </w:r>
      <w:r w:rsidRPr="00190CF1">
        <w:rPr>
          <w:szCs w:val="28"/>
        </w:rPr>
        <w:t xml:space="preserve">». </w:t>
      </w:r>
      <w:r w:rsidRPr="00190CF1">
        <w:rPr>
          <w:color w:val="000000"/>
          <w:szCs w:val="28"/>
        </w:rPr>
        <w:t>Он состоит в том, что, основы</w:t>
      </w:r>
      <w:r w:rsidRPr="00190CF1">
        <w:rPr>
          <w:color w:val="000000"/>
          <w:szCs w:val="28"/>
        </w:rPr>
        <w:softHyphen/>
      </w:r>
      <w:r w:rsidRPr="00190CF1">
        <w:rPr>
          <w:color w:val="000000"/>
          <w:spacing w:val="-5"/>
          <w:szCs w:val="28"/>
        </w:rPr>
        <w:t>вая на исходной формулировке пр</w:t>
      </w:r>
      <w:r w:rsidRPr="00190CF1">
        <w:rPr>
          <w:color w:val="000000"/>
          <w:spacing w:val="-5"/>
          <w:szCs w:val="28"/>
        </w:rPr>
        <w:t>о</w:t>
      </w:r>
      <w:r w:rsidRPr="00190CF1">
        <w:rPr>
          <w:color w:val="000000"/>
          <w:spacing w:val="-5"/>
          <w:szCs w:val="28"/>
        </w:rPr>
        <w:lastRenderedPageBreak/>
        <w:t>блемы, рассматривают не</w:t>
      </w:r>
      <w:r w:rsidRPr="00190CF1">
        <w:rPr>
          <w:color w:val="000000"/>
          <w:spacing w:val="-5"/>
          <w:szCs w:val="28"/>
        </w:rPr>
        <w:softHyphen/>
      </w:r>
      <w:r w:rsidRPr="00190CF1">
        <w:rPr>
          <w:color w:val="000000"/>
          <w:spacing w:val="-4"/>
          <w:szCs w:val="28"/>
        </w:rPr>
        <w:t>сколько иных проблем, формулируя тем самым гру</w:t>
      </w:r>
      <w:r w:rsidRPr="00190CF1">
        <w:rPr>
          <w:color w:val="000000"/>
          <w:spacing w:val="-4"/>
          <w:szCs w:val="28"/>
        </w:rPr>
        <w:t>п</w:t>
      </w:r>
      <w:r w:rsidRPr="00190CF1">
        <w:rPr>
          <w:color w:val="000000"/>
          <w:spacing w:val="-4"/>
          <w:szCs w:val="28"/>
        </w:rPr>
        <w:t xml:space="preserve">пу или </w:t>
      </w:r>
      <w:r w:rsidRPr="00190CF1">
        <w:rPr>
          <w:color w:val="000000"/>
          <w:spacing w:val="-5"/>
          <w:szCs w:val="28"/>
        </w:rPr>
        <w:t>«букет проблем», состав которых т</w:t>
      </w:r>
      <w:r w:rsidRPr="00190CF1">
        <w:rPr>
          <w:color w:val="000000"/>
          <w:spacing w:val="-5"/>
          <w:szCs w:val="28"/>
        </w:rPr>
        <w:t>а</w:t>
      </w:r>
      <w:r w:rsidRPr="00190CF1">
        <w:rPr>
          <w:color w:val="000000"/>
          <w:spacing w:val="-5"/>
          <w:szCs w:val="28"/>
        </w:rPr>
        <w:t>ков: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z w:val="28"/>
          <w:szCs w:val="28"/>
        </w:rPr>
        <w:t>ПКД — Проблема, Как она Дана. Это исходная формули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ровка.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z w:val="28"/>
          <w:szCs w:val="28"/>
        </w:rPr>
        <w:t xml:space="preserve">ПОВ — Проблема в Общем Виде. Частная задача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может быть обобщена не единственным образом. Существует 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простой алгоритм, позволяющий пол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чить обобщенные фор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мулировки при разных уровнях обобщения. Для его ре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лиза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ции делят исходную формулировку на смысловые группы, за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тем для ка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ж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дой из смысловых групп пытаются подобрать бо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лее общее пон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тие.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z w:val="28"/>
          <w:szCs w:val="28"/>
        </w:rPr>
        <w:t>ПА — Проблема-Аналог. Уяснив себе функцию, дейст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вие, которое тр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буется осуществить в исходной задаче, следу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ет мысленно посмотреть, где, в к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ких областях человеческой деятельности (или в каких природных явлениях, в животном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или растительном мире) возникает необходимость в таком же 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дейс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>т</w:t>
      </w:r>
      <w:r w:rsidRPr="00190CF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вии или такой же функции и как эти проблемы решены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там. Очевидно, пр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блем-аналогов можно найти очень много. 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Наибольшую эвристическую це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н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ность в данном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случае 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представляют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аналоги, найденные в областях, достаточно дал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ких от </w:t>
      </w:r>
      <w:r w:rsidRPr="00190CF1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исходной.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z w:val="28"/>
          <w:szCs w:val="28"/>
        </w:rPr>
        <w:t>ПВ — Проблема в рамках Взаимодействия. Данная проблема, как пр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вило, находится в комплексе других проблем. Важно выяснить ее роль и х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рактер взаимодействия с другими проблемами. Возможно, что решение да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ной проблемы может быть достигнуто не само по себе, а через решение др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t>гой проблемы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z w:val="28"/>
          <w:szCs w:val="28"/>
        </w:rPr>
        <w:t>ОП — Обратная Проблема. Иногда формулирование об</w:t>
      </w:r>
      <w:r w:rsidRPr="00190CF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90CF1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ратного, прот</w:t>
      </w:r>
      <w:r w:rsidRPr="00190CF1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190CF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воположного действия наводит на решение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прямой проблемы. Между прочим, о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б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ратная проблема может </w:t>
      </w:r>
      <w:r w:rsidRPr="00190CF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быть и не в единственном варианте, так как отрицать можно 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 только действие целиком, но и часть его.</w:t>
      </w:r>
    </w:p>
    <w:p w:rsidR="00190CF1" w:rsidRPr="00190CF1" w:rsidRDefault="00190CF1" w:rsidP="00190C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Метод «букета проблем» хорошо работает на задачах лю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бого уровня и из любой сферы человеческой де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я</w:t>
      </w:r>
      <w:r w:rsidRPr="00190CF1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тельности.</w:t>
      </w:r>
    </w:p>
    <w:p w:rsidR="007572D4" w:rsidRDefault="007572D4" w:rsidP="00190CF1">
      <w:pPr>
        <w:pStyle w:val="a5"/>
        <w:spacing w:line="360" w:lineRule="auto"/>
        <w:rPr>
          <w:szCs w:val="28"/>
        </w:rPr>
      </w:pPr>
    </w:p>
    <w:p w:rsidR="00446268" w:rsidRDefault="004462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72D4" w:rsidRPr="00733833" w:rsidRDefault="007572D4" w:rsidP="007572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lastRenderedPageBreak/>
        <w:t>Основная литература</w:t>
      </w:r>
    </w:p>
    <w:p w:rsidR="007572D4" w:rsidRPr="007572D4" w:rsidRDefault="007572D4" w:rsidP="003D238E">
      <w:pPr>
        <w:numPr>
          <w:ilvl w:val="0"/>
          <w:numId w:val="1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72D4">
        <w:rPr>
          <w:rFonts w:ascii="Times New Roman" w:hAnsi="Times New Roman" w:cs="Times New Roman"/>
          <w:sz w:val="28"/>
          <w:szCs w:val="28"/>
        </w:rPr>
        <w:t>В. И. Куликов. Системный анализ. Иваново: ИвГУ, 2013.</w:t>
      </w:r>
    </w:p>
    <w:p w:rsidR="007572D4" w:rsidRPr="007572D4" w:rsidRDefault="007572D4" w:rsidP="003D238E">
      <w:pPr>
        <w:numPr>
          <w:ilvl w:val="0"/>
          <w:numId w:val="1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72D4">
        <w:rPr>
          <w:rFonts w:ascii="Times New Roman" w:hAnsi="Times New Roman" w:cs="Times New Roman"/>
          <w:sz w:val="28"/>
          <w:szCs w:val="28"/>
        </w:rPr>
        <w:t>В. С. Анфилатов, А. А. Емельянов, А. А. Кукушкин. Системный анализ в управлении. М.: Финансы и статистика, 2009.</w:t>
      </w:r>
    </w:p>
    <w:p w:rsidR="007572D4" w:rsidRPr="007572D4" w:rsidRDefault="007572D4" w:rsidP="003D238E">
      <w:pPr>
        <w:pStyle w:val="a5"/>
        <w:numPr>
          <w:ilvl w:val="0"/>
          <w:numId w:val="14"/>
        </w:numPr>
        <w:spacing w:line="360" w:lineRule="auto"/>
        <w:ind w:left="0"/>
        <w:jc w:val="both"/>
        <w:rPr>
          <w:b w:val="0"/>
          <w:szCs w:val="28"/>
        </w:rPr>
      </w:pPr>
      <w:r w:rsidRPr="007572D4">
        <w:rPr>
          <w:b w:val="0"/>
          <w:szCs w:val="28"/>
        </w:rPr>
        <w:t>В. Н. Попов, В. С. Касьянов, И. П. Савченко. Системный анализ в менед</w:t>
      </w:r>
      <w:r w:rsidRPr="007572D4">
        <w:rPr>
          <w:b w:val="0"/>
          <w:szCs w:val="28"/>
        </w:rPr>
        <w:t>ж</w:t>
      </w:r>
      <w:r w:rsidRPr="007572D4">
        <w:rPr>
          <w:b w:val="0"/>
          <w:szCs w:val="28"/>
        </w:rPr>
        <w:t>менте. М.: Кн</w:t>
      </w:r>
      <w:r w:rsidRPr="007572D4">
        <w:rPr>
          <w:b w:val="0"/>
          <w:szCs w:val="28"/>
        </w:rPr>
        <w:t>о</w:t>
      </w:r>
      <w:r w:rsidRPr="007572D4">
        <w:rPr>
          <w:b w:val="0"/>
          <w:szCs w:val="28"/>
        </w:rPr>
        <w:t>Рус, 2010.</w:t>
      </w:r>
    </w:p>
    <w:p w:rsidR="007572D4" w:rsidRPr="007572D4" w:rsidRDefault="007572D4" w:rsidP="007572D4">
      <w:pPr>
        <w:spacing w:after="0" w:line="360" w:lineRule="auto"/>
        <w:ind w:hanging="57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72D4" w:rsidRPr="00733833" w:rsidRDefault="007572D4" w:rsidP="007572D4">
      <w:pPr>
        <w:spacing w:after="0" w:line="360" w:lineRule="auto"/>
        <w:ind w:hanging="578"/>
        <w:jc w:val="center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7572D4" w:rsidRPr="007572D4" w:rsidRDefault="007572D4" w:rsidP="003D238E">
      <w:pPr>
        <w:pStyle w:val="a5"/>
        <w:numPr>
          <w:ilvl w:val="0"/>
          <w:numId w:val="15"/>
        </w:numPr>
        <w:spacing w:line="360" w:lineRule="auto"/>
        <w:ind w:left="0"/>
        <w:jc w:val="both"/>
        <w:rPr>
          <w:b w:val="0"/>
          <w:szCs w:val="28"/>
        </w:rPr>
      </w:pPr>
      <w:r w:rsidRPr="007572D4">
        <w:rPr>
          <w:b w:val="0"/>
          <w:szCs w:val="28"/>
        </w:rPr>
        <w:t>И. Н. Дрогобыцкий. Системный анализ в экономике. М.: Финансы и стат</w:t>
      </w:r>
      <w:r w:rsidRPr="007572D4">
        <w:rPr>
          <w:b w:val="0"/>
          <w:szCs w:val="28"/>
        </w:rPr>
        <w:t>и</w:t>
      </w:r>
      <w:r w:rsidRPr="007572D4">
        <w:rPr>
          <w:b w:val="0"/>
          <w:szCs w:val="28"/>
        </w:rPr>
        <w:t>стика, 2007.</w:t>
      </w:r>
    </w:p>
    <w:p w:rsidR="007572D4" w:rsidRPr="007572D4" w:rsidRDefault="007572D4" w:rsidP="003D238E">
      <w:pPr>
        <w:pStyle w:val="a5"/>
        <w:numPr>
          <w:ilvl w:val="0"/>
          <w:numId w:val="15"/>
        </w:numPr>
        <w:spacing w:line="360" w:lineRule="auto"/>
        <w:ind w:left="0"/>
        <w:jc w:val="both"/>
        <w:rPr>
          <w:b w:val="0"/>
          <w:szCs w:val="28"/>
        </w:rPr>
      </w:pPr>
      <w:r w:rsidRPr="007572D4">
        <w:rPr>
          <w:b w:val="0"/>
          <w:szCs w:val="28"/>
        </w:rPr>
        <w:t>Г. Л. Бродецкий. Системный анализ в логистике. Выбор в условиях неопр</w:t>
      </w:r>
      <w:r w:rsidRPr="007572D4">
        <w:rPr>
          <w:b w:val="0"/>
          <w:szCs w:val="28"/>
        </w:rPr>
        <w:t>е</w:t>
      </w:r>
      <w:r w:rsidRPr="007572D4">
        <w:rPr>
          <w:b w:val="0"/>
          <w:szCs w:val="28"/>
        </w:rPr>
        <w:t>деленности. М.: Академия. 2010.</w:t>
      </w:r>
    </w:p>
    <w:p w:rsidR="007572D4" w:rsidRPr="007572D4" w:rsidRDefault="007572D4" w:rsidP="003D238E">
      <w:pPr>
        <w:pStyle w:val="a5"/>
        <w:numPr>
          <w:ilvl w:val="0"/>
          <w:numId w:val="15"/>
        </w:numPr>
        <w:spacing w:line="360" w:lineRule="auto"/>
        <w:ind w:left="0"/>
        <w:jc w:val="both"/>
        <w:rPr>
          <w:b w:val="0"/>
          <w:szCs w:val="28"/>
        </w:rPr>
      </w:pPr>
      <w:r w:rsidRPr="007572D4">
        <w:rPr>
          <w:b w:val="0"/>
          <w:szCs w:val="28"/>
        </w:rPr>
        <w:t>Системный анализ в менеджменте. М. КноРус, 2010.</w:t>
      </w:r>
    </w:p>
    <w:p w:rsidR="007572D4" w:rsidRPr="007572D4" w:rsidRDefault="007572D4" w:rsidP="003D238E">
      <w:pPr>
        <w:pStyle w:val="a5"/>
        <w:numPr>
          <w:ilvl w:val="0"/>
          <w:numId w:val="15"/>
        </w:numPr>
        <w:spacing w:line="360" w:lineRule="auto"/>
        <w:ind w:left="0"/>
        <w:jc w:val="both"/>
        <w:rPr>
          <w:b w:val="0"/>
          <w:szCs w:val="28"/>
        </w:rPr>
      </w:pPr>
      <w:r w:rsidRPr="007572D4">
        <w:rPr>
          <w:b w:val="0"/>
          <w:szCs w:val="28"/>
        </w:rPr>
        <w:t>Системный анализ проблемы устойчивого развития. М.: Либроком, 2009.</w:t>
      </w:r>
    </w:p>
    <w:p w:rsidR="007572D4" w:rsidRPr="007572D4" w:rsidRDefault="007572D4" w:rsidP="003D238E">
      <w:pPr>
        <w:pStyle w:val="a5"/>
        <w:numPr>
          <w:ilvl w:val="0"/>
          <w:numId w:val="15"/>
        </w:numPr>
        <w:spacing w:line="360" w:lineRule="auto"/>
        <w:ind w:left="0"/>
        <w:jc w:val="both"/>
        <w:rPr>
          <w:b w:val="0"/>
          <w:szCs w:val="28"/>
        </w:rPr>
      </w:pPr>
      <w:r w:rsidRPr="007572D4">
        <w:rPr>
          <w:b w:val="0"/>
          <w:szCs w:val="28"/>
        </w:rPr>
        <w:t>Теория систем и системный анализ в управлении организациями. Справо</w:t>
      </w:r>
      <w:r w:rsidRPr="007572D4">
        <w:rPr>
          <w:b w:val="0"/>
          <w:szCs w:val="28"/>
        </w:rPr>
        <w:t>ч</w:t>
      </w:r>
      <w:r w:rsidRPr="007572D4">
        <w:rPr>
          <w:b w:val="0"/>
          <w:szCs w:val="28"/>
        </w:rPr>
        <w:t>ник. Финансы и статистика, Инфра-М, 2009.</w:t>
      </w:r>
    </w:p>
    <w:p w:rsidR="007572D4" w:rsidRPr="007572D4" w:rsidRDefault="007572D4" w:rsidP="003D238E">
      <w:pPr>
        <w:pStyle w:val="a5"/>
        <w:numPr>
          <w:ilvl w:val="0"/>
          <w:numId w:val="15"/>
        </w:numPr>
        <w:spacing w:line="360" w:lineRule="auto"/>
        <w:ind w:left="0"/>
        <w:jc w:val="both"/>
        <w:rPr>
          <w:b w:val="0"/>
          <w:szCs w:val="28"/>
        </w:rPr>
      </w:pPr>
      <w:r w:rsidRPr="007572D4">
        <w:rPr>
          <w:b w:val="0"/>
          <w:szCs w:val="28"/>
        </w:rPr>
        <w:t>Ф. П. Тарасенко. Прикладной системный анализ. М.: КноРус, 2010.</w:t>
      </w:r>
    </w:p>
    <w:p w:rsidR="007572D4" w:rsidRPr="007572D4" w:rsidRDefault="007572D4" w:rsidP="003D238E">
      <w:pPr>
        <w:pStyle w:val="a5"/>
        <w:numPr>
          <w:ilvl w:val="0"/>
          <w:numId w:val="15"/>
        </w:numPr>
        <w:spacing w:line="360" w:lineRule="auto"/>
        <w:ind w:left="0"/>
        <w:jc w:val="both"/>
        <w:rPr>
          <w:b w:val="0"/>
          <w:szCs w:val="28"/>
        </w:rPr>
      </w:pPr>
      <w:r w:rsidRPr="007572D4">
        <w:rPr>
          <w:b w:val="0"/>
          <w:szCs w:val="28"/>
        </w:rPr>
        <w:t>В. Н. Волкова, А. А. Денисов. Теория систем и системный анализ. М.: Юрайт, 2010.</w:t>
      </w:r>
    </w:p>
    <w:p w:rsidR="007572D4" w:rsidRPr="007572D4" w:rsidRDefault="007572D4" w:rsidP="003D238E">
      <w:pPr>
        <w:pStyle w:val="a5"/>
        <w:numPr>
          <w:ilvl w:val="0"/>
          <w:numId w:val="15"/>
        </w:numPr>
        <w:spacing w:line="360" w:lineRule="auto"/>
        <w:ind w:left="0"/>
        <w:jc w:val="both"/>
        <w:rPr>
          <w:b w:val="0"/>
          <w:szCs w:val="28"/>
        </w:rPr>
      </w:pPr>
      <w:r w:rsidRPr="007572D4">
        <w:rPr>
          <w:b w:val="0"/>
          <w:szCs w:val="28"/>
        </w:rPr>
        <w:t>Попов В. Н., Касьянов В. С., Савченко И. П. Системный анализ в менед</w:t>
      </w:r>
      <w:r w:rsidRPr="007572D4">
        <w:rPr>
          <w:b w:val="0"/>
          <w:szCs w:val="28"/>
        </w:rPr>
        <w:t>ж</w:t>
      </w:r>
      <w:r w:rsidRPr="007572D4">
        <w:rPr>
          <w:b w:val="0"/>
          <w:szCs w:val="28"/>
        </w:rPr>
        <w:t>менте. М.: Учеб. пособие. М.: КНОРУС, 2007.</w:t>
      </w:r>
    </w:p>
    <w:p w:rsidR="007572D4" w:rsidRPr="00733833" w:rsidRDefault="007572D4" w:rsidP="007572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3CB" w:rsidRPr="00190CF1" w:rsidRDefault="005723CB" w:rsidP="00190C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723CB" w:rsidRPr="0019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38E" w:rsidRDefault="003D238E" w:rsidP="00190CF1">
      <w:pPr>
        <w:spacing w:after="0" w:line="240" w:lineRule="auto"/>
      </w:pPr>
      <w:r>
        <w:separator/>
      </w:r>
    </w:p>
  </w:endnote>
  <w:endnote w:type="continuationSeparator" w:id="1">
    <w:p w:rsidR="003D238E" w:rsidRDefault="003D238E" w:rsidP="0019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38E" w:rsidRDefault="003D238E" w:rsidP="00190CF1">
      <w:pPr>
        <w:spacing w:after="0" w:line="240" w:lineRule="auto"/>
      </w:pPr>
      <w:r>
        <w:separator/>
      </w:r>
    </w:p>
  </w:footnote>
  <w:footnote w:type="continuationSeparator" w:id="1">
    <w:p w:rsidR="003D238E" w:rsidRDefault="003D238E" w:rsidP="00190CF1">
      <w:pPr>
        <w:spacing w:after="0" w:line="240" w:lineRule="auto"/>
      </w:pPr>
      <w:r>
        <w:continuationSeparator/>
      </w:r>
    </w:p>
  </w:footnote>
  <w:footnote w:id="2">
    <w:p w:rsidR="003A3A00" w:rsidRPr="00692D33" w:rsidRDefault="003A3A00" w:rsidP="00190CF1">
      <w:pPr>
        <w:pStyle w:val="aa"/>
      </w:pPr>
      <w:r>
        <w:rPr>
          <w:rStyle w:val="a9"/>
        </w:rPr>
        <w:footnoteRef/>
      </w:r>
      <w:r>
        <w:t xml:space="preserve"> </w:t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</w:t>
      </w:r>
      <w:r w:rsidRPr="00F20EAD">
        <w:t>о</w:t>
      </w:r>
      <w:r w:rsidRPr="00F20EAD">
        <w:t xml:space="preserve">номика, </w:t>
      </w:r>
      <w:r w:rsidRPr="00692D33">
        <w:t>2010. С. 151-159.</w:t>
      </w:r>
    </w:p>
  </w:footnote>
  <w:footnote w:id="3">
    <w:p w:rsidR="003A3A00" w:rsidRPr="0052622C" w:rsidRDefault="003A3A00" w:rsidP="00190CF1">
      <w:pPr>
        <w:pStyle w:val="aa"/>
        <w:rPr>
          <w:sz w:val="22"/>
          <w:szCs w:val="22"/>
        </w:rPr>
      </w:pPr>
      <w:r w:rsidRPr="0052622C">
        <w:rPr>
          <w:rStyle w:val="a9"/>
        </w:rPr>
        <w:footnoteRef/>
      </w:r>
      <w:r w:rsidRPr="0052622C">
        <w:t xml:space="preserve"> Теория организации: Учебник / Под ред. В.Г. Алиева. М.: Эк</w:t>
      </w:r>
      <w:r w:rsidRPr="0052622C">
        <w:t>о</w:t>
      </w:r>
      <w:r w:rsidRPr="0052622C">
        <w:t xml:space="preserve">номика, 2010. С. 111-172; </w:t>
      </w:r>
      <w:r w:rsidRPr="0052622C">
        <w:rPr>
          <w:rStyle w:val="a9"/>
        </w:rPr>
        <w:footnoteRef/>
      </w:r>
      <w:r w:rsidRPr="0052622C">
        <w:t xml:space="preserve"> Виханский О.С., Наумов А.И. Менеджмент. М.: Экономист, 2008. С. с.</w:t>
      </w:r>
      <w:r w:rsidRPr="0052622C">
        <w:rPr>
          <w:sz w:val="22"/>
          <w:szCs w:val="22"/>
        </w:rPr>
        <w:t xml:space="preserve"> 261-268.; </w:t>
      </w:r>
      <w:r w:rsidRPr="0052622C">
        <w:t>Теория организации. Антология [Эле</w:t>
      </w:r>
      <w:r w:rsidRPr="0052622C">
        <w:t>к</w:t>
      </w:r>
      <w:r w:rsidRPr="0052622C">
        <w:t xml:space="preserve">тронный ресурс] / М.: Академический проект, 2005. - 960 с. - 5-8291-0494-6. Режим доступа: </w:t>
      </w:r>
      <w:hyperlink r:id="rId1" w:history="1">
        <w:r w:rsidRPr="0052622C">
          <w:rPr>
            <w:rStyle w:val="af1"/>
          </w:rPr>
          <w:t>http://biblioclub.ru/index.php?page=book&amp;id=211138</w:t>
        </w:r>
      </w:hyperlink>
      <w:r w:rsidRPr="0052622C">
        <w:t>. С.105-128</w:t>
      </w:r>
      <w:r w:rsidRPr="0052622C">
        <w:rPr>
          <w:sz w:val="22"/>
          <w:szCs w:val="22"/>
        </w:rPr>
        <w:t>.</w:t>
      </w:r>
    </w:p>
    <w:p w:rsidR="003A3A00" w:rsidRDefault="003A3A00" w:rsidP="00190CF1">
      <w:pPr>
        <w:pStyle w:val="aa"/>
      </w:pPr>
    </w:p>
  </w:footnote>
  <w:footnote w:id="4">
    <w:p w:rsidR="003A3A00" w:rsidRPr="00302367" w:rsidRDefault="003A3A00" w:rsidP="00190CF1">
      <w:pPr>
        <w:pStyle w:val="aa"/>
      </w:pPr>
      <w:r w:rsidRPr="00302367">
        <w:rPr>
          <w:rStyle w:val="a9"/>
        </w:rPr>
        <w:footnoteRef/>
      </w:r>
      <w:r w:rsidRPr="00302367">
        <w:t xml:space="preserve"> Теория систем и системный анализ в управлении организациями: Справочник [Электронный ресурс] : учебное пособие / В. А. Баринов, А. А. Денисов, Л. С. Болотова, В. Н. Волкова, В. А. Дуболазов. - М.: Ф</w:t>
      </w:r>
      <w:r w:rsidRPr="00302367">
        <w:t>и</w:t>
      </w:r>
      <w:r w:rsidRPr="00302367">
        <w:t xml:space="preserve">нансы и статистика, 2009. - 847 с. - 978-5-279-02933-4. Режим доступа: </w:t>
      </w:r>
      <w:hyperlink r:id="rId2" w:history="1">
        <w:r w:rsidRPr="00302367">
          <w:rPr>
            <w:rStyle w:val="af1"/>
          </w:rPr>
          <w:t>http://biblioclub.ru/index.php?page=book&amp;id=78912</w:t>
        </w:r>
      </w:hyperlink>
    </w:p>
    <w:p w:rsidR="003A3A00" w:rsidRPr="00302367" w:rsidRDefault="003A3A00" w:rsidP="00190CF1">
      <w:pPr>
        <w:pStyle w:val="aa"/>
      </w:pPr>
      <w:r w:rsidRPr="00302367">
        <w:t>Теория систем и системный анализ в управлении организациями: Справочник [Электронный ресурс] : уче</w:t>
      </w:r>
      <w:r w:rsidRPr="00302367">
        <w:t>б</w:t>
      </w:r>
      <w:r w:rsidRPr="00302367">
        <w:t>ное пособие / М.: Финансы и статистика, 2012. - 858 с. - 978-5-279-02933-4. Режим доступа: http://biblioclub.ru/index.php?page=book&amp;id=219845</w:t>
      </w:r>
    </w:p>
  </w:footnote>
  <w:footnote w:id="5">
    <w:p w:rsidR="003A3A00" w:rsidRDefault="003A3A00" w:rsidP="00190CF1">
      <w:pPr>
        <w:pStyle w:val="aa"/>
      </w:pPr>
      <w:r>
        <w:rPr>
          <w:rStyle w:val="a9"/>
        </w:rPr>
        <w:footnoteRef/>
      </w:r>
      <w:r>
        <w:t xml:space="preserve"> </w:t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</w:t>
      </w:r>
      <w:r w:rsidRPr="00F20EAD">
        <w:t>о</w:t>
      </w:r>
      <w:r w:rsidRPr="00F20EAD">
        <w:t xml:space="preserve">номика, </w:t>
      </w:r>
      <w:r w:rsidRPr="00692D33">
        <w:t xml:space="preserve">2010. С. </w:t>
      </w:r>
      <w:r>
        <w:t>142-146.</w:t>
      </w:r>
    </w:p>
  </w:footnote>
  <w:footnote w:id="6">
    <w:p w:rsidR="003A3A00" w:rsidRDefault="003A3A00" w:rsidP="00190CF1">
      <w:pPr>
        <w:pStyle w:val="aa"/>
      </w:pPr>
      <w:r>
        <w:rPr>
          <w:rStyle w:val="a9"/>
        </w:rPr>
        <w:footnoteRef/>
      </w:r>
      <w:r>
        <w:t xml:space="preserve"> </w:t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</w:t>
      </w:r>
      <w:r w:rsidRPr="00F20EAD">
        <w:t>о</w:t>
      </w:r>
      <w:r w:rsidRPr="00F20EAD">
        <w:t xml:space="preserve">номика, </w:t>
      </w:r>
      <w:r w:rsidRPr="00692D33">
        <w:t xml:space="preserve">2010. С. </w:t>
      </w:r>
      <w:r>
        <w:t>146-149.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7D44"/>
    <w:multiLevelType w:val="hybridMultilevel"/>
    <w:tmpl w:val="27241BD6"/>
    <w:lvl w:ilvl="0" w:tplc="DBF6EE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DEC0380">
      <w:start w:val="1"/>
      <w:numFmt w:val="decimal"/>
      <w:lvlText w:val="%2)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 w:tplc="9FCCC658">
      <w:start w:val="1"/>
      <w:numFmt w:val="decimal"/>
      <w:lvlText w:val="%3."/>
      <w:lvlJc w:val="left"/>
      <w:pPr>
        <w:tabs>
          <w:tab w:val="num" w:pos="3330"/>
        </w:tabs>
        <w:ind w:left="3330" w:hanging="9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C76D06"/>
    <w:multiLevelType w:val="hybridMultilevel"/>
    <w:tmpl w:val="11D0AA30"/>
    <w:lvl w:ilvl="0" w:tplc="DBF6EE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BE68E2"/>
    <w:multiLevelType w:val="multilevel"/>
    <w:tmpl w:val="DF7E9142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3">
    <w:nsid w:val="34FD0000"/>
    <w:multiLevelType w:val="singleLevel"/>
    <w:tmpl w:val="82BCF04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35553353"/>
    <w:multiLevelType w:val="multilevel"/>
    <w:tmpl w:val="F86A94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5">
    <w:nsid w:val="3C8D3863"/>
    <w:multiLevelType w:val="hybridMultilevel"/>
    <w:tmpl w:val="DDAE14DC"/>
    <w:lvl w:ilvl="0" w:tplc="9FCCC658">
      <w:start w:val="1"/>
      <w:numFmt w:val="decimal"/>
      <w:lvlText w:val="%1."/>
      <w:lvlJc w:val="left"/>
      <w:pPr>
        <w:tabs>
          <w:tab w:val="num" w:pos="2419"/>
        </w:tabs>
        <w:ind w:left="241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89948F0"/>
    <w:multiLevelType w:val="hybridMultilevel"/>
    <w:tmpl w:val="BA969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A8B40C1"/>
    <w:multiLevelType w:val="hybridMultilevel"/>
    <w:tmpl w:val="F16EA920"/>
    <w:lvl w:ilvl="0" w:tplc="DBF6EE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1537B59"/>
    <w:multiLevelType w:val="multilevel"/>
    <w:tmpl w:val="83FA75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0">
    <w:nsid w:val="690D52CD"/>
    <w:multiLevelType w:val="singleLevel"/>
    <w:tmpl w:val="87CE7C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253D69"/>
    <w:multiLevelType w:val="multilevel"/>
    <w:tmpl w:val="EAFA20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3">
    <w:nsid w:val="6F2C3A49"/>
    <w:multiLevelType w:val="hybridMultilevel"/>
    <w:tmpl w:val="8522ED5C"/>
    <w:lvl w:ilvl="0" w:tplc="DBF6EE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72298A">
      <w:start w:val="1"/>
      <w:numFmt w:val="decimal"/>
      <w:lvlText w:val="%2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7025E86"/>
    <w:multiLevelType w:val="singleLevel"/>
    <w:tmpl w:val="303AA6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2"/>
  </w:num>
  <w:num w:numId="9">
    <w:abstractNumId w:val="10"/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7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3CB"/>
    <w:rsid w:val="000129DA"/>
    <w:rsid w:val="00190CF1"/>
    <w:rsid w:val="001E00E7"/>
    <w:rsid w:val="003A3A00"/>
    <w:rsid w:val="003D238E"/>
    <w:rsid w:val="00446268"/>
    <w:rsid w:val="005723CB"/>
    <w:rsid w:val="0075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  <o:rules v:ext="edit">
        <o:r id="V:Rule1" type="connector" idref="#_x0000_s1623"/>
        <o:r id="V:Rule2" type="connector" idref="#_x0000_s1624"/>
        <o:r id="V:Rule3" type="connector" idref="#_x0000_s1625"/>
        <o:r id="V:Rule4" type="connector" idref="#_x0000_s1626"/>
        <o:r id="V:Rule5" type="connector" idref="#_x0000_s1627"/>
        <o:r id="V:Rule6" type="connector" idref="#_x0000_s1628"/>
        <o:r id="V:Rule7" type="connector" idref="#_x0000_s1629"/>
        <o:r id="V:Rule8" type="connector" idref="#_x0000_s1630"/>
        <o:r id="V:Rule9" type="connector" idref="#_x0000_s1631"/>
        <o:r id="V:Rule10" type="connector" idref="#_x0000_s1674"/>
        <o:r id="V:Rule11" type="connector" idref="#_x0000_s1675"/>
        <o:r id="V:Rule12" type="connector" idref="#_x0000_s1676"/>
        <o:r id="V:Rule13" type="connector" idref="#_x0000_s1677"/>
        <o:r id="V:Rule14" type="connector" idref="#_x0000_s1678"/>
        <o:r id="V:Rule15" type="connector" idref="#_x0000_s1679"/>
        <o:r id="V:Rule16" type="connector" idref="#_x0000_s1680"/>
        <o:r id="V:Rule17" type="connector" idref="#_x0000_s1681"/>
        <o:r id="V:Rule18" type="connector" idref="#_x0000_s1683"/>
        <o:r id="V:Rule19" type="connector" idref="#_x0000_s1684"/>
        <o:r id="V:Rule20" type="connector" idref="#_x0000_s1685"/>
        <o:r id="V:Rule21" type="connector" idref="#_x0000_s1745"/>
        <o:r id="V:Rule22" type="connector" idref="#_x0000_s1747"/>
        <o:r id="V:Rule23" type="connector" idref="#_x0000_s1748"/>
        <o:r id="V:Rule24" type="connector" idref="#_x0000_s1749"/>
        <o:r id="V:Rule25" type="connector" idref="#_x0000_s1753"/>
        <o:r id="V:Rule26" type="connector" idref="#_x0000_s1754"/>
        <o:r id="V:Rule27" type="connector" idref="#_x0000_s1755"/>
        <o:r id="V:Rule28" type="connector" idref="#_x0000_s1756"/>
        <o:r id="V:Rule29" type="connector" idref="#_x0000_s1760"/>
        <o:r id="V:Rule30" type="connector" idref="#_x0000_s1761"/>
        <o:r id="V:Rule31" type="connector" idref="#_x0000_s1762"/>
        <o:r id="V:Rule32" type="connector" idref="#_x0000_s1763"/>
        <o:r id="V:Rule33" type="connector" idref="#_x0000_s1767"/>
        <o:r id="V:Rule34" type="connector" idref="#_x0000_s1768"/>
        <o:r id="V:Rule35" type="connector" idref="#_x0000_s1769"/>
        <o:r id="V:Rule36" type="connector" idref="#_x0000_s1770"/>
        <o:r id="V:Rule37" type="connector" idref="#_x0000_s1774"/>
        <o:r id="V:Rule38" type="connector" idref="#_x0000_s1775"/>
        <o:r id="V:Rule39" type="connector" idref="#_x0000_s1776"/>
        <o:r id="V:Rule40" type="connector" idref="#_x0000_s1777"/>
        <o:r id="V:Rule41" type="connector" idref="#_x0000_s1689"/>
        <o:r id="V:Rule42" type="connector" idref="#_x0000_s1690"/>
        <o:r id="V:Rule43" type="connector" idref="#_x0000_s1691"/>
        <o:r id="V:Rule44" type="connector" idref="#_x0000_s1695"/>
        <o:r id="V:Rule45" type="connector" idref="#_x0000_s1696"/>
        <o:r id="V:Rule46" type="connector" idref="#_x0000_s1697"/>
        <o:r id="V:Rule47" type="connector" idref="#_x0000_s1705"/>
        <o:r id="V:Rule48" type="connector" idref="#_x0000_s1706"/>
        <o:r id="V:Rule49" type="connector" idref="#_x0000_s1707"/>
        <o:r id="V:Rule50" type="connector" idref="#_x0000_s1708"/>
        <o:r id="V:Rule51" type="connector" idref="#_x0000_s1710"/>
        <o:r id="V:Rule52" type="connector" idref="#_x0000_s1711"/>
        <o:r id="V:Rule53" type="connector" idref="#_x0000_s1712"/>
        <o:r id="V:Rule54" type="connector" idref="#_x0000_s1720"/>
        <o:r id="V:Rule55" type="connector" idref="#_x0000_s1721"/>
        <o:r id="V:Rule56" type="connector" idref="#_x0000_s1722"/>
        <o:r id="V:Rule57" type="connector" idref="#_x0000_s1723"/>
        <o:r id="V:Rule58" type="connector" idref="#_x0000_s1724"/>
        <o:r id="V:Rule59" type="connector" idref="#_x0000_s1802"/>
        <o:r id="V:Rule60" type="connector" idref="#_x0000_s1803"/>
        <o:r id="V:Rule61" type="connector" idref="#_x0000_s1804"/>
        <o:r id="V:Rule62" type="connector" idref="#_x0000_s1783"/>
        <o:r id="V:Rule63" type="connector" idref="#_x0000_s1784"/>
        <o:r id="V:Rule64" type="connector" idref="#_x0000_s1785"/>
        <o:r id="V:Rule65" type="connector" idref="#_x0000_s1787"/>
        <o:r id="V:Rule66" type="connector" idref="#_x0000_s1788"/>
        <o:r id="V:Rule67" type="connector" idref="#_x0000_s1789"/>
        <o:r id="V:Rule68" type="connector" idref="#_x0000_s1790"/>
        <o:r id="V:Rule69" type="connector" idref="#_x0000_s1792"/>
        <o:r id="V:Rule70" type="connector" idref="#_x0000_s1793"/>
        <o:r id="V:Rule71" type="connector" idref="#_x0000_s1794"/>
        <o:r id="V:Rule72" type="connector" idref="#_x0000_s1796"/>
        <o:r id="V:Rule73" type="connector" idref="#_x0000_s1797"/>
        <o:r id="V:Rule74" type="connector" idref="#_x0000_s1798"/>
        <o:r id="V:Rule75" type="connector" idref="#_x0000_s1799"/>
        <o:r id="V:Rule76" type="connector" idref="#_x0000_s1805"/>
        <o:r id="V:Rule95" type="connector" idref="#_x0000_s1856"/>
        <o:r id="V:Rule96" type="connector" idref="#_x0000_s1857"/>
        <o:r id="V:Rule97" type="connector" idref="#_x0000_s1858"/>
        <o:r id="V:Rule98" type="connector" idref="#_x0000_s1855"/>
        <o:r id="V:Rule99" type="connector" idref="#_x0000_s1859"/>
        <o:r id="V:Rule100" type="connector" idref="#_x0000_s1860"/>
        <o:r id="V:Rule101" type="connector" idref="#_x0000_s1866"/>
        <o:r id="V:Rule102" type="connector" idref="#_x0000_s1869"/>
        <o:r id="V:Rule103" type="connector" idref="#_x0000_s1870"/>
        <o:r id="V:Rule104" type="connector" idref="#_x0000_s1871"/>
        <o:r id="V:Rule105" type="connector" idref="#_x0000_s1872"/>
        <o:r id="V:Rule106" type="connector" idref="#_x0000_s1873"/>
        <o:r id="V:Rule107" type="connector" idref="#_x0000_s1874"/>
        <o:r id="V:Rule108" type="connector" idref="#_x0000_s1875"/>
        <o:r id="V:Rule109" type="connector" idref="#_x0000_s1880"/>
        <o:r id="V:Rule110" type="connector" idref="#_x0000_s1882"/>
        <o:r id="V:Rule111" type="connector" idref="#_x0000_s1885"/>
        <o:r id="V:Rule112" type="connector" idref="#_x0000_s1886"/>
        <o:r id="V:Rule113" type="connector" idref="#_x0000_s1888"/>
        <o:r id="V:Rule114" type="connector" idref="#_x0000_s1890"/>
        <o:r id="V:Rule115" type="connector" idref="#_x0000_s1891"/>
        <o:r id="V:Rule116" type="connector" idref="#_x0000_s1892"/>
        <o:r id="V:Rule117" type="connector" idref="#_x0000_s1893"/>
        <o:r id="V:Rule118" type="connector" idref="#_x0000_s1894"/>
        <o:r id="V:Rule119" type="connector" idref="#_x0000_s1895"/>
        <o:r id="V:Rule120" type="connector" idref="#_x0000_s1896"/>
        <o:r id="V:Rule121" type="connector" idref="#_x0000_s1901"/>
        <o:r id="V:Rule122" type="connector" idref="#_x0000_s1994"/>
        <o:r id="V:Rule123" type="connector" idref="#_x0000_s1995"/>
        <o:r id="V:Rule124" type="connector" idref="#_x0000_s1998"/>
        <o:r id="V:Rule125" type="connector" idref="#_x0000_s1999"/>
        <o:r id="V:Rule126" type="connector" idref="#_x0000_s2002"/>
        <o:r id="V:Rule127" type="connector" idref="#_x0000_s2003"/>
        <o:r id="V:Rule128" type="connector" idref="#_x0000_s2006"/>
        <o:r id="V:Rule129" type="connector" idref="#_x0000_s2007"/>
        <o:r id="V:Rule130" type="connector" idref="#_x0000_s2009"/>
        <o:r id="V:Rule131" type="connector" idref="#_x0000_s2010"/>
        <o:r id="V:Rule132" type="connector" idref="#_x0000_s2011"/>
        <o:r id="V:Rule133" type="connector" idref="#_x0000_s2013"/>
        <o:r id="V:Rule134" type="connector" idref="#_x0000_s2014"/>
        <o:r id="V:Rule135" type="connector" idref="#_x0000_s2015"/>
        <o:r id="V:Rule136" type="connector" idref="#_x0000_s2017"/>
        <o:r id="V:Rule137" type="connector" idref="#_x0000_s2018"/>
        <o:r id="V:Rule138" type="connector" idref="#_x0000_s2020"/>
        <o:r id="V:Rule139" type="connector" idref="#_x0000_s20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0CF1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90CF1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190CF1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190CF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190CF1"/>
    <w:pPr>
      <w:keepNext/>
      <w:shd w:val="clear" w:color="auto" w:fill="FFFFFF"/>
      <w:tabs>
        <w:tab w:val="left" w:pos="1776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190CF1"/>
    <w:pPr>
      <w:keepNext/>
      <w:shd w:val="clear" w:color="auto" w:fill="FFFFFF"/>
      <w:tabs>
        <w:tab w:val="left" w:pos="1776"/>
      </w:tabs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32"/>
    </w:rPr>
  </w:style>
  <w:style w:type="paragraph" w:styleId="7">
    <w:name w:val="heading 7"/>
    <w:basedOn w:val="a"/>
    <w:next w:val="a"/>
    <w:link w:val="70"/>
    <w:qFormat/>
    <w:rsid w:val="00190CF1"/>
    <w:pPr>
      <w:keepNext/>
      <w:shd w:val="clear" w:color="auto" w:fill="FFFFFF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0"/>
      <w:sz w:val="28"/>
    </w:rPr>
  </w:style>
  <w:style w:type="paragraph" w:styleId="8">
    <w:name w:val="heading 8"/>
    <w:basedOn w:val="a"/>
    <w:next w:val="a"/>
    <w:link w:val="80"/>
    <w:qFormat/>
    <w:rsid w:val="00190CF1"/>
    <w:pPr>
      <w:keepNext/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</w:rPr>
  </w:style>
  <w:style w:type="paragraph" w:styleId="9">
    <w:name w:val="heading 9"/>
    <w:basedOn w:val="a"/>
    <w:next w:val="a"/>
    <w:link w:val="90"/>
    <w:qFormat/>
    <w:rsid w:val="00190CF1"/>
    <w:pPr>
      <w:keepNext/>
      <w:shd w:val="clear" w:color="auto" w:fill="FFFFFF"/>
      <w:spacing w:after="0" w:line="360" w:lineRule="auto"/>
      <w:ind w:firstLine="680"/>
      <w:jc w:val="both"/>
      <w:outlineLvl w:val="8"/>
    </w:pPr>
    <w:rPr>
      <w:rFonts w:ascii="Times New Roman" w:eastAsia="Times New Roman" w:hAnsi="Times New Roman" w:cs="Times New Roman"/>
      <w:b/>
      <w:bCs/>
      <w:color w:val="000000"/>
      <w:spacing w:val="-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CF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90CF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190CF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190CF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190CF1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90CF1"/>
    <w:rPr>
      <w:rFonts w:ascii="Times New Roman" w:eastAsia="Times New Roman" w:hAnsi="Times New Roman" w:cs="Times New Roman"/>
      <w:b/>
      <w:bCs/>
      <w:color w:val="000000"/>
      <w:sz w:val="28"/>
      <w:szCs w:val="3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190CF1"/>
    <w:rPr>
      <w:rFonts w:ascii="Times New Roman" w:eastAsia="Times New Roman" w:hAnsi="Times New Roman" w:cs="Times New Roman"/>
      <w:b/>
      <w:bCs/>
      <w:color w:val="000000"/>
      <w:spacing w:val="-10"/>
      <w:sz w:val="28"/>
      <w:shd w:val="clear" w:color="auto" w:fill="FFFFFF"/>
    </w:rPr>
  </w:style>
  <w:style w:type="character" w:customStyle="1" w:styleId="80">
    <w:name w:val="Заголовок 8 Знак"/>
    <w:basedOn w:val="a0"/>
    <w:link w:val="8"/>
    <w:rsid w:val="00190CF1"/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</w:rPr>
  </w:style>
  <w:style w:type="character" w:customStyle="1" w:styleId="90">
    <w:name w:val="Заголовок 9 Знак"/>
    <w:basedOn w:val="a0"/>
    <w:link w:val="9"/>
    <w:rsid w:val="00190CF1"/>
    <w:rPr>
      <w:rFonts w:ascii="Times New Roman" w:eastAsia="Times New Roman" w:hAnsi="Times New Roman" w:cs="Times New Roman"/>
      <w:b/>
      <w:bCs/>
      <w:color w:val="000000"/>
      <w:spacing w:val="-1"/>
      <w:sz w:val="28"/>
      <w:szCs w:val="24"/>
      <w:shd w:val="clear" w:color="auto" w:fill="FFFFFF"/>
    </w:rPr>
  </w:style>
  <w:style w:type="paragraph" w:customStyle="1" w:styleId="FR1">
    <w:name w:val="FR1"/>
    <w:rsid w:val="00190CF1"/>
    <w:pPr>
      <w:widowControl w:val="0"/>
      <w:autoSpaceDE w:val="0"/>
      <w:autoSpaceDN w:val="0"/>
      <w:spacing w:before="60" w:after="0" w:line="240" w:lineRule="auto"/>
      <w:ind w:left="40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a3">
    <w:name w:val="Body Text Indent"/>
    <w:basedOn w:val="a"/>
    <w:link w:val="a4"/>
    <w:semiHidden/>
    <w:rsid w:val="00190CF1"/>
    <w:pPr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90C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1">
    <w:name w:val="Body Text Indent 2"/>
    <w:basedOn w:val="a"/>
    <w:link w:val="22"/>
    <w:semiHidden/>
    <w:rsid w:val="00190C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190CF1"/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semiHidden/>
    <w:rsid w:val="00190CF1"/>
    <w:rPr>
      <w:rFonts w:ascii="Times New Roman" w:eastAsia="Times New Roman" w:hAnsi="Times New Roman" w:cs="Times New Roman"/>
      <w:color w:val="000000"/>
      <w:spacing w:val="5"/>
      <w:sz w:val="28"/>
      <w:szCs w:val="24"/>
    </w:rPr>
  </w:style>
  <w:style w:type="paragraph" w:styleId="32">
    <w:name w:val="Body Text Indent 3"/>
    <w:basedOn w:val="a"/>
    <w:link w:val="31"/>
    <w:semiHidden/>
    <w:rsid w:val="00190C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5"/>
      <w:sz w:val="28"/>
      <w:szCs w:val="24"/>
    </w:rPr>
  </w:style>
  <w:style w:type="paragraph" w:styleId="a5">
    <w:name w:val="Body Text"/>
    <w:basedOn w:val="a"/>
    <w:link w:val="a6"/>
    <w:semiHidden/>
    <w:rsid w:val="00190C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190C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link w:val="a8"/>
    <w:qFormat/>
    <w:rsid w:val="00190CF1"/>
    <w:pPr>
      <w:spacing w:after="0" w:line="360" w:lineRule="auto"/>
      <w:ind w:left="142" w:firstLine="992"/>
      <w:jc w:val="center"/>
      <w:outlineLvl w:val="0"/>
    </w:pPr>
    <w:rPr>
      <w:rFonts w:ascii="Times New Roman" w:eastAsia="Times New Roman" w:hAnsi="Times New Roman" w:cs="Times New Roman"/>
      <w:b/>
      <w:i/>
      <w:spacing w:val="40"/>
      <w:sz w:val="28"/>
      <w:szCs w:val="20"/>
    </w:rPr>
  </w:style>
  <w:style w:type="character" w:customStyle="1" w:styleId="a8">
    <w:name w:val="Название Знак"/>
    <w:basedOn w:val="a0"/>
    <w:link w:val="a7"/>
    <w:rsid w:val="00190CF1"/>
    <w:rPr>
      <w:rFonts w:ascii="Times New Roman" w:eastAsia="Times New Roman" w:hAnsi="Times New Roman" w:cs="Times New Roman"/>
      <w:b/>
      <w:i/>
      <w:spacing w:val="40"/>
      <w:sz w:val="28"/>
      <w:szCs w:val="20"/>
    </w:rPr>
  </w:style>
  <w:style w:type="character" w:styleId="a9">
    <w:name w:val="footnote reference"/>
    <w:basedOn w:val="a0"/>
    <w:semiHidden/>
    <w:rsid w:val="00190CF1"/>
    <w:rPr>
      <w:vertAlign w:val="superscript"/>
    </w:rPr>
  </w:style>
  <w:style w:type="paragraph" w:styleId="aa">
    <w:name w:val="footnote text"/>
    <w:basedOn w:val="a"/>
    <w:link w:val="ab"/>
    <w:semiHidden/>
    <w:rsid w:val="00190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90CF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4"/>
    <w:semiHidden/>
    <w:rsid w:val="00190CF1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24">
    <w:name w:val="Body Text 2"/>
    <w:basedOn w:val="a"/>
    <w:link w:val="23"/>
    <w:semiHidden/>
    <w:rsid w:val="00190CF1"/>
    <w:pPr>
      <w:spacing w:after="0" w:line="360" w:lineRule="auto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c">
    <w:name w:val="Верхний колонтитул Знак"/>
    <w:basedOn w:val="a0"/>
    <w:link w:val="ad"/>
    <w:semiHidden/>
    <w:rsid w:val="00190CF1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header"/>
    <w:basedOn w:val="a"/>
    <w:link w:val="ac"/>
    <w:semiHidden/>
    <w:rsid w:val="00190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3 Знак"/>
    <w:basedOn w:val="a0"/>
    <w:link w:val="34"/>
    <w:semiHidden/>
    <w:rsid w:val="00190CF1"/>
    <w:rPr>
      <w:rFonts w:ascii="Times New Roman" w:eastAsia="Times New Roman" w:hAnsi="Times New Roman" w:cs="Times New Roman"/>
      <w:sz w:val="16"/>
      <w:szCs w:val="24"/>
    </w:rPr>
  </w:style>
  <w:style w:type="paragraph" w:styleId="34">
    <w:name w:val="Body Text 3"/>
    <w:basedOn w:val="a"/>
    <w:link w:val="33"/>
    <w:semiHidden/>
    <w:rsid w:val="00190CF1"/>
    <w:pPr>
      <w:spacing w:after="0" w:line="140" w:lineRule="exact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e">
    <w:name w:val="Нижний колонтитул Знак"/>
    <w:basedOn w:val="a0"/>
    <w:link w:val="af"/>
    <w:semiHidden/>
    <w:rsid w:val="00190CF1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er"/>
    <w:basedOn w:val="a"/>
    <w:link w:val="ae"/>
    <w:semiHidden/>
    <w:rsid w:val="00190C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caption"/>
    <w:basedOn w:val="a"/>
    <w:next w:val="a"/>
    <w:qFormat/>
    <w:rsid w:val="00190CF1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pacing w:val="-1"/>
      <w:sz w:val="24"/>
    </w:rPr>
  </w:style>
  <w:style w:type="character" w:styleId="af1">
    <w:name w:val="Hyperlink"/>
    <w:basedOn w:val="a0"/>
    <w:rsid w:val="00190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iblioclub.ru/index.php?page=book&amp;id=78912" TargetMode="External"/><Relationship Id="rId1" Type="http://schemas.openxmlformats.org/officeDocument/2006/relationships/hyperlink" Target="http://biblioclub.ru/index.php?page=book&amp;id=211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1375-7D54-44AB-A0B0-07919D96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37</Pages>
  <Words>7884</Words>
  <Characters>44940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2015-03-29T06:25:00Z</dcterms:created>
  <dcterms:modified xsi:type="dcterms:W3CDTF">2015-03-29T07:12:00Z</dcterms:modified>
</cp:coreProperties>
</file>