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3C" w:rsidRPr="00C77B3C" w:rsidRDefault="00C77B3C" w:rsidP="00C77B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B3C">
        <w:rPr>
          <w:rFonts w:ascii="Times New Roman" w:hAnsi="Times New Roman" w:cs="Times New Roman"/>
          <w:b/>
          <w:sz w:val="28"/>
          <w:szCs w:val="28"/>
        </w:rPr>
        <w:t>Тема 3. Система целей орган</w:t>
      </w:r>
      <w:r w:rsidRPr="00C77B3C">
        <w:rPr>
          <w:rFonts w:ascii="Times New Roman" w:hAnsi="Times New Roman" w:cs="Times New Roman"/>
          <w:b/>
          <w:sz w:val="28"/>
          <w:szCs w:val="28"/>
        </w:rPr>
        <w:t>и</w:t>
      </w:r>
      <w:r w:rsidRPr="00C77B3C">
        <w:rPr>
          <w:rFonts w:ascii="Times New Roman" w:hAnsi="Times New Roman" w:cs="Times New Roman"/>
          <w:b/>
          <w:sz w:val="28"/>
          <w:szCs w:val="28"/>
        </w:rPr>
        <w:t>зации</w:t>
      </w:r>
    </w:p>
    <w:p w:rsidR="00000000" w:rsidRPr="00C77B3C" w:rsidRDefault="00E349ED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Важнейшая задача системного анализа – обеспечить наиболее полную и эффективную реализацию целей организации. П</w:t>
      </w:r>
      <w:r w:rsidRPr="00C77B3C">
        <w:rPr>
          <w:rFonts w:ascii="Times New Roman" w:hAnsi="Times New Roman" w:cs="Times New Roman"/>
          <w:sz w:val="28"/>
          <w:szCs w:val="28"/>
        </w:rPr>
        <w:t>о</w:t>
      </w:r>
      <w:r w:rsidRPr="00C77B3C">
        <w:rPr>
          <w:rFonts w:ascii="Times New Roman" w:hAnsi="Times New Roman" w:cs="Times New Roman"/>
          <w:sz w:val="28"/>
          <w:szCs w:val="28"/>
        </w:rPr>
        <w:t>этому необходимо четко определить целевую ориентацию системы управл</w:t>
      </w:r>
      <w:r w:rsidRPr="00C77B3C">
        <w:rPr>
          <w:rFonts w:ascii="Times New Roman" w:hAnsi="Times New Roman" w:cs="Times New Roman"/>
          <w:sz w:val="28"/>
          <w:szCs w:val="28"/>
        </w:rPr>
        <w:t>е</w:t>
      </w:r>
      <w:r w:rsidRPr="00C77B3C">
        <w:rPr>
          <w:rFonts w:ascii="Times New Roman" w:hAnsi="Times New Roman" w:cs="Times New Roman"/>
          <w:sz w:val="28"/>
          <w:szCs w:val="28"/>
        </w:rPr>
        <w:t>ния.</w:t>
      </w: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Устанавливаются миссия и цели организации, определяется иерархия целей. Тем самым формируется единая система целей организации, в кот</w:t>
      </w:r>
      <w:r w:rsidRPr="00C77B3C">
        <w:rPr>
          <w:rFonts w:ascii="Times New Roman" w:hAnsi="Times New Roman" w:cs="Times New Roman"/>
          <w:sz w:val="28"/>
          <w:szCs w:val="28"/>
        </w:rPr>
        <w:t>о</w:t>
      </w:r>
      <w:r w:rsidRPr="00C77B3C">
        <w:rPr>
          <w:rFonts w:ascii="Times New Roman" w:hAnsi="Times New Roman" w:cs="Times New Roman"/>
          <w:sz w:val="28"/>
          <w:szCs w:val="28"/>
        </w:rPr>
        <w:t>рой представлены все основные виды целей: стратегические и текущие, внешнего и внутреннего функционирования, генеральные и второстепенные. Целостность системы целевой ориентации организации и, соответственно, управления организ</w:t>
      </w:r>
      <w:r w:rsidRPr="00C77B3C">
        <w:rPr>
          <w:rFonts w:ascii="Times New Roman" w:hAnsi="Times New Roman" w:cs="Times New Roman"/>
          <w:sz w:val="28"/>
          <w:szCs w:val="28"/>
        </w:rPr>
        <w:t>а</w:t>
      </w:r>
      <w:r w:rsidRPr="00C77B3C">
        <w:rPr>
          <w:rFonts w:ascii="Times New Roman" w:hAnsi="Times New Roman" w:cs="Times New Roman"/>
          <w:sz w:val="28"/>
          <w:szCs w:val="28"/>
        </w:rPr>
        <w:t>цией обеспечивается:</w:t>
      </w: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- наличием единого интереса владельцев орг</w:t>
      </w:r>
      <w:r w:rsidRPr="00C77B3C">
        <w:rPr>
          <w:rFonts w:ascii="Times New Roman" w:hAnsi="Times New Roman" w:cs="Times New Roman"/>
          <w:sz w:val="28"/>
          <w:szCs w:val="28"/>
        </w:rPr>
        <w:t>а</w:t>
      </w:r>
      <w:r w:rsidRPr="00C77B3C">
        <w:rPr>
          <w:rFonts w:ascii="Times New Roman" w:hAnsi="Times New Roman" w:cs="Times New Roman"/>
          <w:sz w:val="28"/>
          <w:szCs w:val="28"/>
        </w:rPr>
        <w:t>низации;</w:t>
      </w: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-совместным действием совокупности факторов внутренней среды, составляющих единый потенциал организации и определяющих ее возмо</w:t>
      </w:r>
      <w:r w:rsidRPr="00C77B3C">
        <w:rPr>
          <w:rFonts w:ascii="Times New Roman" w:hAnsi="Times New Roman" w:cs="Times New Roman"/>
          <w:sz w:val="28"/>
          <w:szCs w:val="28"/>
        </w:rPr>
        <w:t>ж</w:t>
      </w:r>
      <w:r w:rsidRPr="00C77B3C">
        <w:rPr>
          <w:rFonts w:ascii="Times New Roman" w:hAnsi="Times New Roman" w:cs="Times New Roman"/>
          <w:sz w:val="28"/>
          <w:szCs w:val="28"/>
        </w:rPr>
        <w:t>ности;</w:t>
      </w: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- общим действием совокупности факторов внешней среды, определяющих единые условия функционирования организации в ц</w:t>
      </w:r>
      <w:r w:rsidRPr="00C77B3C">
        <w:rPr>
          <w:rFonts w:ascii="Times New Roman" w:hAnsi="Times New Roman" w:cs="Times New Roman"/>
          <w:sz w:val="28"/>
          <w:szCs w:val="28"/>
        </w:rPr>
        <w:t>е</w:t>
      </w:r>
      <w:r w:rsidRPr="00C77B3C">
        <w:rPr>
          <w:rFonts w:ascii="Times New Roman" w:hAnsi="Times New Roman" w:cs="Times New Roman"/>
          <w:sz w:val="28"/>
          <w:szCs w:val="28"/>
        </w:rPr>
        <w:t>лом;</w:t>
      </w: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7B3C">
        <w:rPr>
          <w:rFonts w:ascii="Times New Roman" w:hAnsi="Times New Roman" w:cs="Times New Roman"/>
          <w:spacing w:val="-4"/>
          <w:sz w:val="28"/>
          <w:szCs w:val="28"/>
        </w:rPr>
        <w:t>- наличием тесных системообразующих связей между уровнями, подразделениями, направлениями и функциями упра</w:t>
      </w:r>
      <w:r w:rsidRPr="00C77B3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C77B3C">
        <w:rPr>
          <w:rFonts w:ascii="Times New Roman" w:hAnsi="Times New Roman" w:cs="Times New Roman"/>
          <w:spacing w:val="-4"/>
          <w:sz w:val="28"/>
          <w:szCs w:val="28"/>
        </w:rPr>
        <w:t>ления.</w:t>
      </w:r>
    </w:p>
    <w:p w:rsidR="00E67718" w:rsidRPr="00E67718" w:rsidRDefault="00E67718" w:rsidP="00E677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z w:val="28"/>
          <w:szCs w:val="28"/>
        </w:rPr>
        <w:t>Правила формулирования целей СУ:</w:t>
      </w:r>
    </w:p>
    <w:p w:rsidR="00E67718" w:rsidRPr="00E67718" w:rsidRDefault="00E67718" w:rsidP="00E67718">
      <w:pPr>
        <w:numPr>
          <w:ilvl w:val="0"/>
          <w:numId w:val="1"/>
        </w:numPr>
        <w:shd w:val="clear" w:color="auto" w:fill="FFFFFF"/>
        <w:tabs>
          <w:tab w:val="left" w:pos="58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цель должна начинаться с глагола в повелительном наклонении в н</w:t>
      </w: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опре</w:t>
      </w: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677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деленной форме, определять и раскрывать сущность необходимости </w:t>
      </w: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реализации ко</w:t>
      </w: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кретного действия, (например, увеличить, разрабо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тать и т.п.);</w:t>
      </w:r>
    </w:p>
    <w:p w:rsidR="00E67718" w:rsidRPr="00E67718" w:rsidRDefault="00E67718" w:rsidP="00E67718">
      <w:pPr>
        <w:numPr>
          <w:ilvl w:val="0"/>
          <w:numId w:val="1"/>
        </w:numPr>
        <w:shd w:val="clear" w:color="auto" w:fill="FFFFFF"/>
        <w:tabs>
          <w:tab w:val="left" w:pos="58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цель должна </w:t>
      </w:r>
      <w:r w:rsidRPr="00E67718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определять желаемый конечный результат в количестве</w:t>
      </w:r>
      <w:r w:rsidRPr="00E6771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6771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ном </w:t>
      </w:r>
      <w:r w:rsidRPr="00E67718">
        <w:rPr>
          <w:rFonts w:ascii="Times New Roman" w:hAnsi="Times New Roman" w:cs="Times New Roman"/>
          <w:color w:val="000000"/>
          <w:spacing w:val="3"/>
          <w:sz w:val="28"/>
          <w:szCs w:val="28"/>
        </w:rPr>
        <w:t>и качественном выражении и обеспечивать возможность измере</w:t>
      </w:r>
      <w:r w:rsidRPr="00E67718">
        <w:rPr>
          <w:rFonts w:ascii="Times New Roman" w:hAnsi="Times New Roman" w:cs="Times New Roman"/>
          <w:color w:val="000000"/>
          <w:spacing w:val="6"/>
          <w:sz w:val="28"/>
          <w:szCs w:val="28"/>
        </w:rPr>
        <w:t>ния показат</w:t>
      </w:r>
      <w:r w:rsidRPr="00E67718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E6771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лей, что необходимо для контроля 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достижения цели («уменьшить затраты на управленческий персонал на 10% от запланирова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ных к 1 января 200 ... г.»);</w:t>
      </w:r>
    </w:p>
    <w:p w:rsidR="00E67718" w:rsidRPr="00E67718" w:rsidRDefault="00E67718" w:rsidP="00E67718">
      <w:pPr>
        <w:numPr>
          <w:ilvl w:val="0"/>
          <w:numId w:val="1"/>
        </w:numPr>
        <w:shd w:val="clear" w:color="auto" w:fill="FFFFFF"/>
        <w:tabs>
          <w:tab w:val="left" w:pos="58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цель должна указывать на источники и объемы выделяемых ресурсов (на</w:t>
      </w:r>
      <w:r w:rsidRPr="00E6771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пример, «за счет внутренних резервов», «из инновационного фонда 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на реал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зацию мероприятия выделить 150 тыс. руб.» и т.п.);</w:t>
      </w:r>
    </w:p>
    <w:p w:rsidR="00E67718" w:rsidRPr="00E67718" w:rsidRDefault="00E67718" w:rsidP="00E67718">
      <w:p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pacing w:val="-8"/>
          <w:sz w:val="28"/>
          <w:szCs w:val="28"/>
        </w:rPr>
        <w:t>Все ц</w:t>
      </w:r>
      <w:r w:rsidRPr="00E67718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E6771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ли следует документировать и доводить до всех исполнителей. </w:t>
      </w:r>
    </w:p>
    <w:p w:rsidR="00E67718" w:rsidRPr="00E67718" w:rsidRDefault="00E67718" w:rsidP="00E67718">
      <w:p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Примеры форм</w:t>
      </w:r>
      <w:r w:rsidRPr="00E67718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E6771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лирования целей:</w:t>
      </w:r>
    </w:p>
    <w:p w:rsidR="00E67718" w:rsidRPr="00E67718" w:rsidRDefault="00E67718" w:rsidP="00E67718">
      <w:pPr>
        <w:numPr>
          <w:ilvl w:val="0"/>
          <w:numId w:val="2"/>
        </w:num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уменьшить в текущем году, по сравнению с предшествующим </w:t>
      </w:r>
      <w:r w:rsidRPr="00E67718">
        <w:rPr>
          <w:rFonts w:ascii="Times New Roman" w:hAnsi="Times New Roman" w:cs="Times New Roman"/>
          <w:color w:val="000000"/>
          <w:spacing w:val="6"/>
          <w:sz w:val="28"/>
          <w:szCs w:val="28"/>
        </w:rPr>
        <w:t>годом, за счет пов</w:t>
      </w:r>
      <w:r w:rsidRPr="00E67718">
        <w:rPr>
          <w:rFonts w:ascii="Times New Roman" w:hAnsi="Times New Roman" w:cs="Times New Roman"/>
          <w:color w:val="000000"/>
          <w:spacing w:val="6"/>
          <w:sz w:val="28"/>
          <w:szCs w:val="28"/>
        </w:rPr>
        <w:t>ы</w:t>
      </w:r>
      <w:r w:rsidRPr="00E6771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шения производительности труда затраты на 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управленческий персонал на 10%;</w:t>
      </w:r>
    </w:p>
    <w:p w:rsidR="00E67718" w:rsidRPr="00E67718" w:rsidRDefault="00E67718" w:rsidP="00E67718">
      <w:pPr>
        <w:numPr>
          <w:ilvl w:val="0"/>
          <w:numId w:val="2"/>
        </w:num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обеспечить маркетинговой службе в текущем году рост продаж 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продукции предпр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ятия (за счет активизации работы) на 30%.</w:t>
      </w:r>
    </w:p>
    <w:p w:rsidR="00E67718" w:rsidRPr="00E67718" w:rsidRDefault="00E67718" w:rsidP="00E677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18">
        <w:rPr>
          <w:rFonts w:ascii="Times New Roman" w:hAnsi="Times New Roman" w:cs="Times New Roman"/>
          <w:sz w:val="28"/>
          <w:szCs w:val="28"/>
        </w:rPr>
        <w:t>Д</w:t>
      </w:r>
      <w:r w:rsidRPr="00E67718">
        <w:rPr>
          <w:rFonts w:ascii="Times New Roman" w:hAnsi="Times New Roman" w:cs="Times New Roman"/>
          <w:sz w:val="28"/>
          <w:szCs w:val="28"/>
        </w:rPr>
        <w:t>е</w:t>
      </w:r>
      <w:r w:rsidRPr="00E67718">
        <w:rPr>
          <w:rFonts w:ascii="Times New Roman" w:hAnsi="Times New Roman" w:cs="Times New Roman"/>
          <w:sz w:val="28"/>
          <w:szCs w:val="28"/>
        </w:rPr>
        <w:t>композиция целей организации может осуществляться по направлениям и функциям управления, по видам деятельности и продуктовым группам, по отдельным подразделениям и основным должностным позициям. Поэтому возмо</w:t>
      </w:r>
      <w:r w:rsidRPr="00E67718">
        <w:rPr>
          <w:rFonts w:ascii="Times New Roman" w:hAnsi="Times New Roman" w:cs="Times New Roman"/>
          <w:sz w:val="28"/>
          <w:szCs w:val="28"/>
        </w:rPr>
        <w:t>ж</w:t>
      </w:r>
      <w:r w:rsidRPr="00E67718">
        <w:rPr>
          <w:rFonts w:ascii="Times New Roman" w:hAnsi="Times New Roman" w:cs="Times New Roman"/>
          <w:sz w:val="28"/>
          <w:szCs w:val="28"/>
        </w:rPr>
        <w:t xml:space="preserve">но несколько вариантов декомпозиции главной цели. </w:t>
      </w: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t>Существенное значение имеют использующиеся при построе</w:t>
      </w: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нии «дерева» целей классификационные признаки декомпозиции:</w:t>
      </w:r>
    </w:p>
    <w:p w:rsidR="00E67718" w:rsidRPr="00E67718" w:rsidRDefault="00E67718" w:rsidP="00E67718">
      <w:pPr>
        <w:numPr>
          <w:ilvl w:val="0"/>
          <w:numId w:val="3"/>
        </w:numPr>
        <w:shd w:val="clear" w:color="auto" w:fill="FFFFFF"/>
        <w:tabs>
          <w:tab w:val="left" w:pos="619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z w:val="28"/>
          <w:szCs w:val="28"/>
        </w:rPr>
        <w:t>Параметрический. Г</w:t>
      </w:r>
      <w:r w:rsidRPr="00E6771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лавная цель разбивается на ряд параметрических признаков (например, цель «повысить уровень 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качества труда упра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ленческого персонала СУ ...» можно расчленить на подцели — «повысить уровень исполн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 управленческого </w:t>
      </w:r>
      <w:r w:rsidRPr="00E6771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персонала», «повысить уровень профессионализма управленческого персонала», «уменьшить число опозд</w:t>
      </w:r>
      <w:r w:rsidRPr="00E6771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6771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ний на работу»);</w:t>
      </w:r>
    </w:p>
    <w:p w:rsidR="00E67718" w:rsidRPr="00E67718" w:rsidRDefault="00E67718" w:rsidP="00E67718">
      <w:pPr>
        <w:numPr>
          <w:ilvl w:val="0"/>
          <w:numId w:val="3"/>
        </w:numPr>
        <w:shd w:val="clear" w:color="auto" w:fill="FFFFFF"/>
        <w:tabs>
          <w:tab w:val="left" w:pos="619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Объектный. Состав подцелей на одном из уровней следует комплект</w:t>
      </w:r>
      <w:r w:rsidRPr="00E67718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E6771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вать по отдельным видам деятельности (например, по управлению качеством, выполнению плана поставок и контрактов и т.д., по видам продукции, у</w:t>
      </w:r>
      <w:r w:rsidRPr="00E67718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E67718">
        <w:rPr>
          <w:rFonts w:ascii="Times New Roman" w:hAnsi="Times New Roman" w:cs="Times New Roman"/>
          <w:color w:val="000000"/>
          <w:spacing w:val="-2"/>
          <w:sz w:val="28"/>
          <w:szCs w:val="28"/>
        </w:rPr>
        <w:t>лугам и т.п.);</w:t>
      </w:r>
    </w:p>
    <w:p w:rsidR="00E67718" w:rsidRPr="00E67718" w:rsidRDefault="00E67718" w:rsidP="00E67718">
      <w:pPr>
        <w:numPr>
          <w:ilvl w:val="0"/>
          <w:numId w:val="3"/>
        </w:numPr>
        <w:shd w:val="clear" w:color="auto" w:fill="FFFFFF"/>
        <w:tabs>
          <w:tab w:val="left" w:pos="662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Технологический. Цель разбивается на </w:t>
      </w:r>
      <w:r w:rsidRPr="00E6771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отдельные стадии, этапы, работы (например по функциям </w:t>
      </w:r>
      <w:r w:rsidRPr="00E67718">
        <w:rPr>
          <w:rFonts w:ascii="Times New Roman" w:hAnsi="Times New Roman" w:cs="Times New Roman"/>
          <w:color w:val="000000"/>
          <w:spacing w:val="1"/>
          <w:sz w:val="28"/>
          <w:szCs w:val="28"/>
        </w:rPr>
        <w:t>управления или стадиям жизненного цикла и</w:t>
      </w:r>
      <w:r w:rsidRPr="00E67718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67718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делий);</w:t>
      </w:r>
    </w:p>
    <w:p w:rsidR="00E67718" w:rsidRPr="00E67718" w:rsidRDefault="00E67718" w:rsidP="00E67718">
      <w:pPr>
        <w:numPr>
          <w:ilvl w:val="0"/>
          <w:numId w:val="3"/>
        </w:numPr>
        <w:shd w:val="clear" w:color="auto" w:fill="FFFFFF"/>
        <w:tabs>
          <w:tab w:val="left" w:pos="662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7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Временной. Цель расчленяется на </w:t>
      </w:r>
      <w:r w:rsidRPr="00E6771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подцели по периодам времени (например, 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годы, полугодия, кварт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7718">
        <w:rPr>
          <w:rFonts w:ascii="Times New Roman" w:hAnsi="Times New Roman" w:cs="Times New Roman"/>
          <w:color w:val="000000"/>
          <w:sz w:val="28"/>
          <w:szCs w:val="28"/>
        </w:rPr>
        <w:t>лы, месяцы).</w:t>
      </w:r>
    </w:p>
    <w:p w:rsid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7B3C">
        <w:rPr>
          <w:rFonts w:ascii="Times New Roman" w:hAnsi="Times New Roman" w:cs="Times New Roman"/>
          <w:spacing w:val="-4"/>
          <w:sz w:val="28"/>
          <w:szCs w:val="28"/>
        </w:rPr>
        <w:t>Осуществляется декомпозиция главных целей на отдельные частные подцели, те в свою очередь подразделяются на подцели второго уровня и т.д. Таким образом осуществляется п</w:t>
      </w:r>
      <w:r w:rsidRPr="00C77B3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77B3C">
        <w:rPr>
          <w:rFonts w:ascii="Times New Roman" w:hAnsi="Times New Roman" w:cs="Times New Roman"/>
          <w:spacing w:val="-4"/>
          <w:sz w:val="28"/>
          <w:szCs w:val="28"/>
        </w:rPr>
        <w:t>строение единой системы целей организации, имеющей вид графа – дерева целей</w:t>
      </w:r>
      <w:r w:rsidRPr="00C77B3C">
        <w:rPr>
          <w:rStyle w:val="a3"/>
          <w:rFonts w:ascii="Times New Roman" w:hAnsi="Times New Roman" w:cs="Times New Roman"/>
          <w:spacing w:val="-4"/>
          <w:sz w:val="28"/>
          <w:szCs w:val="28"/>
        </w:rPr>
        <w:footnoteReference w:id="2"/>
      </w:r>
      <w:r w:rsidRPr="00C77B3C">
        <w:rPr>
          <w:rFonts w:ascii="Times New Roman" w:hAnsi="Times New Roman" w:cs="Times New Roman"/>
          <w:spacing w:val="-4"/>
          <w:sz w:val="28"/>
          <w:szCs w:val="28"/>
        </w:rPr>
        <w:t>. Декомпозиция целей организации может осуществляться по направлениям и функциям управления, по видам деятел</w:t>
      </w:r>
      <w:r w:rsidRPr="00C77B3C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C77B3C">
        <w:rPr>
          <w:rFonts w:ascii="Times New Roman" w:hAnsi="Times New Roman" w:cs="Times New Roman"/>
          <w:spacing w:val="-4"/>
          <w:sz w:val="28"/>
          <w:szCs w:val="28"/>
        </w:rPr>
        <w:t>ности и продуктовым группам, по отдельным подразделениям и основным должностным позициям. Поэтому возможно несколько вариантов декомпозиции главной цели. Дерево целей, п</w:t>
      </w:r>
      <w:r w:rsidRPr="00C77B3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77B3C">
        <w:rPr>
          <w:rFonts w:ascii="Times New Roman" w:hAnsi="Times New Roman" w:cs="Times New Roman"/>
          <w:spacing w:val="-4"/>
          <w:sz w:val="28"/>
          <w:szCs w:val="28"/>
        </w:rPr>
        <w:t>строенное с учетом наличия целевых альтернатив на  разных уровнях организации, прив</w:t>
      </w:r>
      <w:r w:rsidRPr="00C77B3C"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дено на рисунке</w:t>
      </w:r>
      <w:r w:rsidRPr="00C77B3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Правила декомпозиции главной цели на по</w:t>
      </w:r>
      <w:r w:rsidRPr="00C77B3C">
        <w:rPr>
          <w:rFonts w:ascii="Times New Roman" w:hAnsi="Times New Roman" w:cs="Times New Roman"/>
          <w:sz w:val="28"/>
          <w:szCs w:val="28"/>
        </w:rPr>
        <w:t>д</w:t>
      </w:r>
      <w:r w:rsidRPr="00C77B3C">
        <w:rPr>
          <w:rFonts w:ascii="Times New Roman" w:hAnsi="Times New Roman" w:cs="Times New Roman"/>
          <w:sz w:val="28"/>
          <w:szCs w:val="28"/>
        </w:rPr>
        <w:t>цели:</w:t>
      </w: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- главная цель, находящаяся в вершине графа должна с</w:t>
      </w:r>
      <w:r w:rsidRPr="00C77B3C">
        <w:rPr>
          <w:rFonts w:ascii="Times New Roman" w:hAnsi="Times New Roman" w:cs="Times New Roman"/>
          <w:sz w:val="28"/>
          <w:szCs w:val="28"/>
        </w:rPr>
        <w:t>о</w:t>
      </w:r>
      <w:r w:rsidRPr="00C77B3C">
        <w:rPr>
          <w:rFonts w:ascii="Times New Roman" w:hAnsi="Times New Roman" w:cs="Times New Roman"/>
          <w:sz w:val="28"/>
          <w:szCs w:val="28"/>
        </w:rPr>
        <w:t>держать описание конечного результата, который предполагается дости</w:t>
      </w:r>
      <w:r w:rsidRPr="00C77B3C">
        <w:rPr>
          <w:rFonts w:ascii="Times New Roman" w:hAnsi="Times New Roman" w:cs="Times New Roman"/>
          <w:sz w:val="28"/>
          <w:szCs w:val="28"/>
        </w:rPr>
        <w:t>г</w:t>
      </w:r>
      <w:r w:rsidRPr="00C77B3C">
        <w:rPr>
          <w:rFonts w:ascii="Times New Roman" w:hAnsi="Times New Roman" w:cs="Times New Roman"/>
          <w:sz w:val="28"/>
          <w:szCs w:val="28"/>
        </w:rPr>
        <w:t>нуть;</w:t>
      </w: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- при развертывании главной цели в иерархическую стру</w:t>
      </w:r>
      <w:r w:rsidRPr="00C77B3C">
        <w:rPr>
          <w:rFonts w:ascii="Times New Roman" w:hAnsi="Times New Roman" w:cs="Times New Roman"/>
          <w:sz w:val="28"/>
          <w:szCs w:val="28"/>
        </w:rPr>
        <w:t>к</w:t>
      </w:r>
      <w:r w:rsidRPr="00C77B3C">
        <w:rPr>
          <w:rFonts w:ascii="Times New Roman" w:hAnsi="Times New Roman" w:cs="Times New Roman"/>
          <w:sz w:val="28"/>
          <w:szCs w:val="28"/>
        </w:rPr>
        <w:t>туру целей, следует учитывать, что реализация подцелей последующего уровня является необходимым и достаточным условием дост</w:t>
      </w:r>
      <w:r w:rsidRPr="00C77B3C">
        <w:rPr>
          <w:rFonts w:ascii="Times New Roman" w:hAnsi="Times New Roman" w:cs="Times New Roman"/>
          <w:sz w:val="28"/>
          <w:szCs w:val="28"/>
        </w:rPr>
        <w:t>и</w:t>
      </w:r>
      <w:r w:rsidRPr="00C77B3C">
        <w:rPr>
          <w:rFonts w:ascii="Times New Roman" w:hAnsi="Times New Roman" w:cs="Times New Roman"/>
          <w:sz w:val="28"/>
          <w:szCs w:val="28"/>
        </w:rPr>
        <w:t>жения цели предыдущего уровня;</w:t>
      </w: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- не должно быть прямой взаимозависимости между ра</w:t>
      </w:r>
      <w:r w:rsidRPr="00C77B3C">
        <w:rPr>
          <w:rFonts w:ascii="Times New Roman" w:hAnsi="Times New Roman" w:cs="Times New Roman"/>
          <w:sz w:val="28"/>
          <w:szCs w:val="28"/>
        </w:rPr>
        <w:t>з</w:t>
      </w:r>
      <w:r w:rsidRPr="00C77B3C">
        <w:rPr>
          <w:rFonts w:ascii="Times New Roman" w:hAnsi="Times New Roman" w:cs="Times New Roman"/>
          <w:sz w:val="28"/>
          <w:szCs w:val="28"/>
        </w:rPr>
        <w:t>ными подцелями одного уровня;</w:t>
      </w: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- фундамент дерева целей составляют конкретные цели в</w:t>
      </w:r>
      <w:r w:rsidRPr="00C77B3C">
        <w:rPr>
          <w:rFonts w:ascii="Times New Roman" w:hAnsi="Times New Roman" w:cs="Times New Roman"/>
          <w:sz w:val="28"/>
          <w:szCs w:val="28"/>
        </w:rPr>
        <w:t>ы</w:t>
      </w:r>
      <w:r w:rsidRPr="00C77B3C">
        <w:rPr>
          <w:rFonts w:ascii="Times New Roman" w:hAnsi="Times New Roman" w:cs="Times New Roman"/>
          <w:sz w:val="28"/>
          <w:szCs w:val="28"/>
        </w:rPr>
        <w:t>полнения определенных работ, действий, операций.</w:t>
      </w: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3C">
        <w:rPr>
          <w:rFonts w:ascii="Times New Roman" w:hAnsi="Times New Roman" w:cs="Times New Roman"/>
          <w:sz w:val="28"/>
          <w:szCs w:val="28"/>
        </w:rPr>
        <w:t>Исследование целевой ориентации системы управления предполагает у</w:t>
      </w:r>
      <w:r w:rsidRPr="00C77B3C">
        <w:rPr>
          <w:rFonts w:ascii="Times New Roman" w:hAnsi="Times New Roman" w:cs="Times New Roman"/>
          <w:sz w:val="28"/>
          <w:szCs w:val="28"/>
        </w:rPr>
        <w:t>с</w:t>
      </w:r>
      <w:r w:rsidRPr="00C77B3C">
        <w:rPr>
          <w:rFonts w:ascii="Times New Roman" w:hAnsi="Times New Roman" w:cs="Times New Roman"/>
          <w:sz w:val="28"/>
          <w:szCs w:val="28"/>
        </w:rPr>
        <w:t>тановление не только тех целей, которые должны реализовываться, но и тех, которые реализуются в действительности. Последние могут устанавливаться на основе анализа ко</w:t>
      </w:r>
      <w:r w:rsidRPr="00C77B3C">
        <w:rPr>
          <w:rFonts w:ascii="Times New Roman" w:hAnsi="Times New Roman" w:cs="Times New Roman"/>
          <w:sz w:val="28"/>
          <w:szCs w:val="28"/>
        </w:rPr>
        <w:t>н</w:t>
      </w:r>
      <w:r w:rsidRPr="00C77B3C">
        <w:rPr>
          <w:rFonts w:ascii="Times New Roman" w:hAnsi="Times New Roman" w:cs="Times New Roman"/>
          <w:sz w:val="28"/>
          <w:szCs w:val="28"/>
        </w:rPr>
        <w:t>кретных решений и действий, реально осуществляемых системой управления и ее ко</w:t>
      </w:r>
      <w:r w:rsidRPr="00C77B3C">
        <w:rPr>
          <w:rFonts w:ascii="Times New Roman" w:hAnsi="Times New Roman" w:cs="Times New Roman"/>
          <w:sz w:val="28"/>
          <w:szCs w:val="28"/>
        </w:rPr>
        <w:t>м</w:t>
      </w:r>
      <w:r w:rsidRPr="00C77B3C">
        <w:rPr>
          <w:rFonts w:ascii="Times New Roman" w:hAnsi="Times New Roman" w:cs="Times New Roman"/>
          <w:sz w:val="28"/>
          <w:szCs w:val="28"/>
        </w:rPr>
        <w:t xml:space="preserve">понентами. Выявляются расхождения между объективно целесообразными и субъективно реализуемыми целевыми ориентирами на всех уровнях системы управления. </w:t>
      </w:r>
      <w:r w:rsidRPr="00C77B3C">
        <w:rPr>
          <w:rFonts w:ascii="Times New Roman" w:hAnsi="Times New Roman" w:cs="Times New Roman"/>
          <w:sz w:val="28"/>
          <w:szCs w:val="28"/>
        </w:rPr>
        <w:lastRenderedPageBreak/>
        <w:t>Опр</w:t>
      </w:r>
      <w:r w:rsidRPr="00C77B3C">
        <w:rPr>
          <w:rFonts w:ascii="Times New Roman" w:hAnsi="Times New Roman" w:cs="Times New Roman"/>
          <w:sz w:val="28"/>
          <w:szCs w:val="28"/>
        </w:rPr>
        <w:t>е</w:t>
      </w:r>
      <w:r w:rsidRPr="00C77B3C">
        <w:rPr>
          <w:rFonts w:ascii="Times New Roman" w:hAnsi="Times New Roman" w:cs="Times New Roman"/>
          <w:sz w:val="28"/>
          <w:szCs w:val="28"/>
        </w:rPr>
        <w:t>деляются основные причины таких расхождений. Одной из важнейших причин являе</w:t>
      </w:r>
      <w:r w:rsidRPr="00C77B3C">
        <w:rPr>
          <w:rFonts w:ascii="Times New Roman" w:hAnsi="Times New Roman" w:cs="Times New Roman"/>
          <w:sz w:val="28"/>
          <w:szCs w:val="28"/>
        </w:rPr>
        <w:t>т</w:t>
      </w:r>
      <w:r w:rsidRPr="00C77B3C">
        <w:rPr>
          <w:rFonts w:ascii="Times New Roman" w:hAnsi="Times New Roman" w:cs="Times New Roman"/>
          <w:sz w:val="28"/>
          <w:szCs w:val="28"/>
        </w:rPr>
        <w:t>ся разрыв между интересами организации и интересами системы управления, которая начала работать на саму себя.</w:t>
      </w:r>
    </w:p>
    <w:p w:rsid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96D" w:rsidRPr="00733833" w:rsidRDefault="00A9396D" w:rsidP="00A939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A9396D" w:rsidRPr="00733833" w:rsidRDefault="00A9396D" w:rsidP="00A9396D">
      <w:pPr>
        <w:numPr>
          <w:ilvl w:val="0"/>
          <w:numId w:val="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И. Куликов. Системный анализ. Иваново: ИвГУ, 2013.</w:t>
      </w:r>
    </w:p>
    <w:p w:rsidR="00A9396D" w:rsidRPr="00733833" w:rsidRDefault="00A9396D" w:rsidP="00A9396D">
      <w:pPr>
        <w:numPr>
          <w:ilvl w:val="0"/>
          <w:numId w:val="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С. Анфилатов, А. А. Емельянов, А. А. Кукушкин. Системный анализ в управлении. М.: Финансы и статистика, 2009.</w:t>
      </w:r>
    </w:p>
    <w:p w:rsidR="00A9396D" w:rsidRPr="00733833" w:rsidRDefault="00A9396D" w:rsidP="00A9396D">
      <w:pPr>
        <w:pStyle w:val="a9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В. Н. Попов, В. С. Касьянов, И. П. Савченко. Системный анализ в менеджменте. М.: Кн</w:t>
      </w:r>
      <w:r w:rsidRPr="00733833">
        <w:rPr>
          <w:rFonts w:ascii="Times New Roman" w:hAnsi="Times New Roman"/>
          <w:sz w:val="28"/>
          <w:szCs w:val="28"/>
        </w:rPr>
        <w:t>о</w:t>
      </w:r>
      <w:r w:rsidRPr="00733833">
        <w:rPr>
          <w:rFonts w:ascii="Times New Roman" w:hAnsi="Times New Roman"/>
          <w:sz w:val="28"/>
          <w:szCs w:val="28"/>
        </w:rPr>
        <w:t>Рус, 2010.</w:t>
      </w:r>
    </w:p>
    <w:p w:rsidR="00A9396D" w:rsidRPr="00733833" w:rsidRDefault="00A9396D" w:rsidP="00A9396D">
      <w:pPr>
        <w:spacing w:after="0" w:line="360" w:lineRule="auto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96D" w:rsidRPr="00733833" w:rsidRDefault="00A9396D" w:rsidP="00A9396D">
      <w:pPr>
        <w:spacing w:after="0" w:line="36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A9396D" w:rsidRPr="00733833" w:rsidRDefault="00A9396D" w:rsidP="00A9396D">
      <w:pPr>
        <w:pStyle w:val="a9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И. Н. Дрогобыцкий. Системный анализ в экономике. М.: Финансы и статистика, 2007.</w:t>
      </w:r>
    </w:p>
    <w:p w:rsidR="00A9396D" w:rsidRPr="00733833" w:rsidRDefault="00A9396D" w:rsidP="00A9396D">
      <w:pPr>
        <w:pStyle w:val="a9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Г. Л. Бродецкий. Системный анализ в логистике. Выбор в условиях неопределенности. М.: Академия. 2010.</w:t>
      </w:r>
    </w:p>
    <w:p w:rsidR="00A9396D" w:rsidRPr="00733833" w:rsidRDefault="00A9396D" w:rsidP="00A9396D">
      <w:pPr>
        <w:pStyle w:val="a9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Системный анализ в менеджменте. М. КноРус, 2010.</w:t>
      </w:r>
    </w:p>
    <w:p w:rsidR="00A9396D" w:rsidRPr="00733833" w:rsidRDefault="00A9396D" w:rsidP="00A9396D">
      <w:pPr>
        <w:pStyle w:val="a9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Системный анализ проблемы устойчивого развития. М.: Либроком, 2009.</w:t>
      </w:r>
    </w:p>
    <w:p w:rsidR="00A9396D" w:rsidRPr="00733833" w:rsidRDefault="00A9396D" w:rsidP="00A9396D">
      <w:pPr>
        <w:pStyle w:val="a9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Теория систем и системный анализ в управлении организациями. Справочник. Финансы и статистика, Инфра-М, 2009.</w:t>
      </w:r>
    </w:p>
    <w:p w:rsidR="00A9396D" w:rsidRPr="00733833" w:rsidRDefault="00A9396D" w:rsidP="00A9396D">
      <w:pPr>
        <w:pStyle w:val="a9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Ф. П. Тарасенко. Прикладной системный анализ. М.: КноРус, 2010.</w:t>
      </w:r>
    </w:p>
    <w:p w:rsidR="00A9396D" w:rsidRPr="00733833" w:rsidRDefault="00A9396D" w:rsidP="00A9396D">
      <w:pPr>
        <w:pStyle w:val="a9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В. Н. Волкова, А. А. Денисов. Теория систем и системный анализ. М.: Юрайт, 2010.</w:t>
      </w:r>
    </w:p>
    <w:p w:rsidR="00A9396D" w:rsidRPr="00733833" w:rsidRDefault="00A9396D" w:rsidP="00A9396D">
      <w:pPr>
        <w:pStyle w:val="a9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Попов В. Н., Касьянов В. С., Савченко И. П. Системный анализ в менеджменте. М.: Учеб. пособие. М.: КНОРУС, 2007.</w:t>
      </w:r>
    </w:p>
    <w:p w:rsidR="00A9396D" w:rsidRPr="00733833" w:rsidRDefault="00A9396D" w:rsidP="00A939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6D" w:rsidRPr="00C77B3C" w:rsidRDefault="00A9396D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B3C" w:rsidRPr="00C77B3C" w:rsidRDefault="00C77B3C" w:rsidP="00C7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7B3C" w:rsidRPr="00C77B3C" w:rsidSect="004A16D6">
          <w:footerReference w:type="even" r:id="rId7"/>
          <w:footerReference w:type="default" r:id="rId8"/>
          <w:pgSz w:w="11907" w:h="16840" w:code="9"/>
          <w:pgMar w:top="1134" w:right="1077" w:bottom="1134" w:left="1418" w:header="720" w:footer="720" w:gutter="0"/>
          <w:cols w:space="720"/>
          <w:titlePg/>
        </w:sectPr>
      </w:pPr>
    </w:p>
    <w:p w:rsidR="00C77B3C" w:rsidRP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7B3C">
        <w:rPr>
          <w:rFonts w:ascii="Times New Roman" w:hAnsi="Times New Roman" w:cs="Times New Roman"/>
          <w:noProof/>
          <w:sz w:val="18"/>
          <w:szCs w:val="18"/>
        </w:rPr>
        <w:lastRenderedPageBreak/>
        <w:pict>
          <v:group id="_x0000_s1026" style="position:absolute;left:0;text-align:left;margin-left:57.05pt;margin-top:-.2pt;width:441pt;height:155.8pt;z-index:251660288" coordorigin="2270,1323" coordsize="8820,31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450;top:1323;width:2520;height:296">
              <v:textbox style="mso-next-textbox:#_x0000_s1027" inset="0,0,0,0">
                <w:txbxContent>
                  <w:p w:rsidR="00C77B3C" w:rsidRDefault="00C77B3C" w:rsidP="00C77B3C">
                    <w:pPr>
                      <w:spacing w:after="0" w:line="240" w:lineRule="auto"/>
                      <w:jc w:val="center"/>
                    </w:pPr>
                    <w:r>
                      <w:t>Главная цель организации</w:t>
                    </w:r>
                  </w:p>
                </w:txbxContent>
              </v:textbox>
            </v:shape>
            <v:shape id="_x0000_s1028" style="position:absolute;left:4556;top:1619;width:2106;height:266" coordsize="2106,257" path="m2106,l,257e" filled="f">
              <v:stroke endarrow="block" endarrowwidth="narrow" endarrowlength="long"/>
              <v:path arrowok="t"/>
            </v:shape>
            <v:shape id="_x0000_s1029" style="position:absolute;left:6662;top:1619;width:2094;height:256" coordsize="2094,247" path="m,l2094,247e" filled="f">
              <v:stroke endarrow="block" endarrowwidth="narrow" endarrowlength="long"/>
              <v:path arrowok="t"/>
            </v:shape>
            <v:group id="_x0000_s1030" style="position:absolute;left:3441;top:1917;width:6430;height:207" coordorigin="2485,2022" coordsize="6430,200">
              <v:shape id="_x0000_s1031" type="#_x0000_t202" style="position:absolute;left:2485;top:2022;width:2339;height:200">
                <v:textbox style="mso-next-textbox:#_x0000_s1031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Целевая альтерн</w:t>
                      </w:r>
                      <w:r>
                        <w:rPr>
                          <w:sz w:val="16"/>
                        </w:rPr>
                        <w:t>а</w:t>
                      </w:r>
                      <w:r>
                        <w:rPr>
                          <w:sz w:val="16"/>
                        </w:rPr>
                        <w:t>тива 1</w:t>
                      </w:r>
                    </w:p>
                  </w:txbxContent>
                </v:textbox>
              </v:shape>
              <v:shape id="_x0000_s1032" type="#_x0000_t202" style="position:absolute;left:6576;top:2022;width:2339;height:200">
                <v:textbox style="mso-next-textbox:#_x0000_s1032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Целевая альтерн</w:t>
                      </w:r>
                      <w:r>
                        <w:rPr>
                          <w:sz w:val="16"/>
                        </w:rPr>
                        <w:t>а</w:t>
                      </w:r>
                      <w:r>
                        <w:rPr>
                          <w:sz w:val="16"/>
                        </w:rPr>
                        <w:t>тива 2</w:t>
                      </w:r>
                    </w:p>
                  </w:txbxContent>
                </v:textbox>
              </v:shape>
            </v:group>
            <v:group id="_x0000_s1033" style="position:absolute;left:3212;top:2701;width:6838;height:196" coordorigin="2256,2689" coordsize="6838,190">
              <v:shape id="_x0000_s1034" type="#_x0000_t202" style="position:absolute;left:2256;top:2689;width:772;height:190">
                <v:textbox style="mso-next-textbox:#_x0000_s1034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 1.1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</w:pP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Цель</w:t>
                      </w:r>
                    </w:p>
                  </w:txbxContent>
                </v:textbox>
              </v:shape>
              <v:shape id="_x0000_s1035" type="#_x0000_t202" style="position:absolute;left:4241;top:2689;width:772;height:190">
                <v:textbox style="mso-next-textbox:#_x0000_s1035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 1.2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</w:pP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Цель</w:t>
                      </w:r>
                    </w:p>
                  </w:txbxContent>
                </v:textbox>
              </v:shape>
              <v:shape id="_x0000_s1036" type="#_x0000_t202" style="position:absolute;left:6336;top:2689;width:772;height:190">
                <v:textbox style="mso-next-textbox:#_x0000_s1036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 2.1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</w:pP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Цель</w:t>
                      </w:r>
                    </w:p>
                  </w:txbxContent>
                </v:textbox>
              </v:shape>
              <v:shape id="_x0000_s1037" type="#_x0000_t202" style="position:absolute;left:8322;top:2689;width:772;height:190">
                <v:textbox style="mso-next-textbox:#_x0000_s1037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 2.2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</w:pP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Цель</w:t>
                      </w:r>
                    </w:p>
                  </w:txbxContent>
                </v:textbox>
              </v:shape>
            </v:group>
            <v:group id="_x0000_s1038" style="position:absolute;left:3573;top:2124;width:6172;height:559" coordorigin="2617,2218" coordsize="6172,471">
              <v:shape id="_x0000_s1039" style="position:absolute;left:2617;top:2226;width:1049;height:463;mso-position-horizontal:absolute;mso-position-vertical:absolute" coordsize="1206,504" path="m1206,l,504e" filled="f">
                <v:stroke endarrow="block" endarrowwidth="narrow" endarrowlength="long"/>
                <v:path arrowok="t"/>
              </v:shape>
              <v:shape id="_x0000_s1040" style="position:absolute;left:3639;top:2218;width:1015;height:471;mso-position-horizontal:absolute;mso-position-vertical:absolute" coordsize="1165,512" path="m,l1165,512e" filled="f">
                <v:stroke endarrow="block" endarrowwidth="narrow" endarrowlength="long"/>
                <v:path arrowok="t"/>
              </v:shape>
              <v:shape id="_x0000_s1041" style="position:absolute;left:6755;top:2218;width:1016;height:471;mso-position-horizontal:absolute;mso-position-vertical:absolute" coordsize="1167,512" path="m1167,l,512e" filled="f">
                <v:stroke endarrow="block" endarrowwidth="narrow" endarrowlength="long"/>
                <v:path arrowok="t"/>
              </v:shape>
              <v:shape id="_x0000_s1042" style="position:absolute;left:7764;top:2232;width:1025;height:457;mso-position-horizontal:absolute;mso-position-vertical:absolute" coordsize="1179,497" path="m,l1179,497e" filled="f">
                <v:stroke endarrow="block" endarrowwidth="narrow" endarrowlength="long"/>
                <v:path arrowok="t"/>
              </v:shape>
            </v:group>
            <v:group id="_x0000_s1043" style="position:absolute;left:2275;top:3254;width:8767;height:578" coordorigin="1319,3759" coordsize="8767,388">
              <v:shape id="_x0000_s1044" type="#_x0000_t202" style="position:absolute;left:1319;top:3759;width:1048;height:388">
                <v:textbox style="mso-next-textbox:#_x0000_s1044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Целевая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альтерн</w:t>
                      </w:r>
                      <w:r>
                        <w:rPr>
                          <w:sz w:val="16"/>
                        </w:rPr>
                        <w:t>а</w:t>
                      </w:r>
                      <w:r>
                        <w:rPr>
                          <w:sz w:val="16"/>
                        </w:rPr>
                        <w:t>тива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1.1.1</w:t>
                      </w:r>
                    </w:p>
                  </w:txbxContent>
                </v:textbox>
              </v:shape>
              <v:shape id="_x0000_s1045" type="#_x0000_t202" style="position:absolute;left:2437;top:3759;width:1048;height:388">
                <v:textbox style="mso-next-textbox:#_x0000_s1045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Целевая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альтернат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z w:val="16"/>
                        </w:rPr>
                        <w:t>ва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1.1.2</w:t>
                      </w:r>
                    </w:p>
                  </w:txbxContent>
                </v:textbox>
              </v:shape>
              <v:shape id="_x0000_s1046" type="#_x0000_t202" style="position:absolute;left:3540;top:3759;width:1048;height:388">
                <v:textbox style="mso-next-textbox:#_x0000_s1046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Целевая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альтернат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z w:val="16"/>
                        </w:rPr>
                        <w:t>ва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1.2.1</w:t>
                      </w:r>
                    </w:p>
                  </w:txbxContent>
                </v:textbox>
              </v:shape>
              <v:shape id="_x0000_s1047" type="#_x0000_t202" style="position:absolute;left:4643;top:3759;width:1048;height:388">
                <v:textbox style="mso-next-textbox:#_x0000_s1047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Целевая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альтернат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z w:val="16"/>
                        </w:rPr>
                        <w:t>ва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1.2.2</w:t>
                      </w:r>
                    </w:p>
                  </w:txbxContent>
                </v:textbox>
              </v:shape>
              <v:shape id="_x0000_s1048" type="#_x0000_t202" style="position:absolute;left:5714;top:3759;width:1049;height:388">
                <v:textbox style="mso-next-textbox:#_x0000_s1048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7"/>
                        </w:rPr>
                        <w:t>Целевая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альтернат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z w:val="16"/>
                        </w:rPr>
                        <w:t>ва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2.1.1</w:t>
                      </w:r>
                    </w:p>
                  </w:txbxContent>
                </v:textbox>
              </v:shape>
              <v:shape id="_x0000_s1049" type="#_x0000_t202" style="position:absolute;left:6833;top:3759;width:1047;height:388">
                <v:textbox style="mso-next-textbox:#_x0000_s1049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Целевая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альтернат</w:t>
                      </w:r>
                      <w:r>
                        <w:rPr>
                          <w:sz w:val="17"/>
                        </w:rPr>
                        <w:t>и</w:t>
                      </w:r>
                      <w:r>
                        <w:rPr>
                          <w:sz w:val="17"/>
                        </w:rPr>
                        <w:t>ва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2.1.2</w:t>
                      </w:r>
                    </w:p>
                  </w:txbxContent>
                </v:textbox>
              </v:shape>
              <v:shape id="_x0000_s1050" type="#_x0000_t202" style="position:absolute;left:7936;top:3759;width:1048;height:388">
                <v:textbox style="mso-next-textbox:#_x0000_s1050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Целевая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альтернат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z w:val="16"/>
                        </w:rPr>
                        <w:t>ва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2.2.1</w:t>
                      </w:r>
                    </w:p>
                  </w:txbxContent>
                </v:textbox>
              </v:shape>
              <v:shape id="_x0000_s1051" type="#_x0000_t202" style="position:absolute;left:9039;top:3759;width:1047;height:388">
                <v:textbox style="mso-next-textbox:#_x0000_s1051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7"/>
                        </w:rPr>
                        <w:t>Целевая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альтернат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z w:val="16"/>
                        </w:rPr>
                        <w:t>ва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2.2.2</w:t>
                      </w:r>
                    </w:p>
                  </w:txbxContent>
                </v:textbox>
              </v:shape>
            </v:group>
            <v:group id="_x0000_s1052" style="position:absolute;left:2270;top:4027;width:8820;height:412" coordorigin="2943,7556" coordsize="10077,482">
              <v:shape id="_x0000_s1053" type="#_x0000_t202" style="position:absolute;left:2943;top:7556;width:497;height:482">
                <v:textbox style="mso-next-textbox:#_x0000_s1053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1.1.1.1</w:t>
                      </w:r>
                    </w:p>
                  </w:txbxContent>
                </v:textbox>
              </v:shape>
              <v:shape id="_x0000_s1054" type="#_x0000_t202" style="position:absolute;left:3582;top:7556;width:497;height:482">
                <v:textbox style="mso-next-textbox:#_x0000_s1054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1.1.1.2</w:t>
                      </w:r>
                    </w:p>
                  </w:txbxContent>
                </v:textbox>
              </v:shape>
              <v:shape id="_x0000_s1055" type="#_x0000_t202" style="position:absolute;left:4220;top:7556;width:497;height:482">
                <v:textbox style="mso-next-textbox:#_x0000_s1055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1.1.2.1</w:t>
                      </w:r>
                    </w:p>
                  </w:txbxContent>
                </v:textbox>
              </v:shape>
              <v:shape id="_x0000_s1056" type="#_x0000_t202" style="position:absolute;left:4859;top:7556;width:497;height:482">
                <v:textbox style="mso-next-textbox:#_x0000_s1056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1.1.2.2</w:t>
                      </w:r>
                    </w:p>
                  </w:txbxContent>
                </v:textbox>
              </v:shape>
              <v:shape id="_x0000_s1057" type="#_x0000_t202" style="position:absolute;left:5498;top:7556;width:497;height:482">
                <v:textbox style="mso-next-textbox:#_x0000_s1057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1.2.1.1</w:t>
                      </w:r>
                    </w:p>
                  </w:txbxContent>
                </v:textbox>
              </v:shape>
              <v:shape id="_x0000_s1058" type="#_x0000_t202" style="position:absolute;left:6137;top:7556;width:497;height:482">
                <v:textbox style="mso-next-textbox:#_x0000_s1058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1.2.1.2</w:t>
                      </w:r>
                    </w:p>
                  </w:txbxContent>
                </v:textbox>
              </v:shape>
              <v:shape id="_x0000_s1059" type="#_x0000_t202" style="position:absolute;left:6775;top:7556;width:497;height:482">
                <v:textbox style="mso-next-textbox:#_x0000_s1059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24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1.2.2.1</w:t>
                      </w:r>
                    </w:p>
                  </w:txbxContent>
                </v:textbox>
              </v:shape>
              <v:shape id="_x0000_s1060" type="#_x0000_t202" style="position:absolute;left:7414;top:7556;width:496;height:482">
                <v:textbox style="mso-next-textbox:#_x0000_s1060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1.2.2.2</w:t>
                      </w:r>
                    </w:p>
                  </w:txbxContent>
                </v:textbox>
              </v:shape>
              <v:shape id="_x0000_s1061" type="#_x0000_t202" style="position:absolute;left:8053;top:7556;width:496;height:482">
                <v:textbox style="mso-next-textbox:#_x0000_s1061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2.1.1.1</w:t>
                      </w:r>
                    </w:p>
                  </w:txbxContent>
                </v:textbox>
              </v:shape>
              <v:shape id="_x0000_s1062" type="#_x0000_t202" style="position:absolute;left:8691;top:7556;width:497;height:482">
                <v:textbox style="mso-next-textbox:#_x0000_s1062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2.1.1.2</w:t>
                      </w:r>
                    </w:p>
                  </w:txbxContent>
                </v:textbox>
              </v:shape>
              <v:shape id="_x0000_s1063" type="#_x0000_t202" style="position:absolute;left:9329;top:7556;width:497;height:482">
                <v:textbox style="mso-next-textbox:#_x0000_s1063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2.1.2.1</w:t>
                      </w:r>
                    </w:p>
                  </w:txbxContent>
                </v:textbox>
              </v:shape>
              <v:shape id="_x0000_s1064" type="#_x0000_t202" style="position:absolute;left:9968;top:7556;width:497;height:482">
                <v:textbox style="mso-next-textbox:#_x0000_s1064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2.1.2.2</w:t>
                      </w:r>
                    </w:p>
                  </w:txbxContent>
                </v:textbox>
              </v:shape>
              <v:shape id="_x0000_s1065" type="#_x0000_t202" style="position:absolute;left:10607;top:7556;width:497;height:482">
                <v:textbox style="mso-next-textbox:#_x0000_s1065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2.2.1.1</w:t>
                      </w:r>
                    </w:p>
                  </w:txbxContent>
                </v:textbox>
              </v:shape>
              <v:shape id="_x0000_s1066" type="#_x0000_t202" style="position:absolute;left:11246;top:7556;width:497;height:482">
                <v:textbox style="mso-next-textbox:#_x0000_s1066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2.2.1.2</w:t>
                      </w:r>
                    </w:p>
                  </w:txbxContent>
                </v:textbox>
              </v:shape>
              <v:shape id="_x0000_s1067" type="#_x0000_t202" style="position:absolute;left:11884;top:7556;width:497;height:482">
                <v:textbox style="mso-next-textbox:#_x0000_s1067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2.2.2.1</w:t>
                      </w:r>
                    </w:p>
                  </w:txbxContent>
                </v:textbox>
              </v:shape>
              <v:shape id="_x0000_s1068" type="#_x0000_t202" style="position:absolute;left:12523;top:7556;width:497;height:482">
                <v:textbox style="mso-next-textbox:#_x0000_s1068" inset="0,0,0,0">
                  <w:txbxContent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Цель</w:t>
                      </w:r>
                    </w:p>
                    <w:p w:rsidR="00C77B3C" w:rsidRDefault="00C77B3C" w:rsidP="00C77B3C">
                      <w:pPr>
                        <w:spacing w:after="0" w:line="240" w:lineRule="auto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2.2.2.2</w:t>
                      </w:r>
                    </w:p>
                  </w:txbxContent>
                </v:textbox>
              </v:shape>
            </v:group>
            <v:shape id="_x0000_s1069" style="position:absolute;left:2786;top:2901;width:788;height:345" coordsize="788,333" path="m788,l,333e" filled="f">
              <v:stroke endarrow="block" endarrowwidth="narrow" endarrowlength="long"/>
              <v:path arrowok="t"/>
            </v:shape>
            <v:shape id="_x0000_s1070" style="position:absolute;left:7176;top:2904;width:532;height:352" coordsize="532,340" path="m532,l,340e" filled="f">
              <v:stroke endarrow="block" endarrowwidth="narrow" endarrowlength="long"/>
              <v:path arrowok="t"/>
            </v:shape>
            <v:shape id="_x0000_s1071" style="position:absolute;left:3573;top:2901;width:490;height:355" coordsize="1453,343" path="m,l1453,343e" filled="f">
              <v:stroke endarrow="block" endarrowwidth="narrow" endarrowlength="long"/>
              <v:path arrowok="t"/>
            </v:shape>
            <v:shape id="_x0000_s1072" style="position:absolute;left:7705;top:2901;width:881;height:355" coordsize="1751,343" path="m,l1751,343e" filled="f">
              <v:stroke endarrow="block" endarrowwidth="narrow" endarrowlength="long"/>
              <v:path arrowok="t"/>
            </v:shape>
            <v:shape id="_x0000_s1073" style="position:absolute;left:9278;top:2901;width:407;height:355" coordsize="1389,343" path="m1389,l,343e" filled="f">
              <v:stroke endarrow="block" endarrowwidth="narrow" endarrowlength="long"/>
              <v:path arrowok="t"/>
            </v:shape>
            <v:shape id="_x0000_s1074" style="position:absolute;left:9685;top:2901;width:851;height:355" coordsize="851,343" path="m,l851,343e" filled="f">
              <v:stroke endarrow="block" endarrowwidth="narrow" endarrowlength="long"/>
              <v:path arrowok="t"/>
            </v:shape>
            <v:shape id="_x0000_s1075" style="position:absolute;left:5610;top:2901;width:556;height:355" coordsize="556,343" path="m,l556,343e" filled="f">
              <v:stroke endarrow="block" endarrowwidth="narrow" endarrowlength="long"/>
              <v:path arrowok="t"/>
            </v:shape>
            <v:shape id="_x0000_s1076" style="position:absolute;left:4753;top:2901;width:854;height:355" coordsize="1731,343" path="m1731,l,343e" filled="f">
              <v:stroke endarrow="block" endarrowwidth="narrow" endarrowlength="long"/>
              <v:path arrowok="t"/>
            </v:shape>
            <v:group id="_x0000_s1077" style="position:absolute;left:2450;top:3833;width:8460;height:195" coordorigin="1494,4669" coordsize="8460,312">
              <v:group id="_x0000_s1078" style="position:absolute;left:1494;top:4669;width:649;height:312" coordorigin="419,7150" coordsize="1053,572">
                <v:line id="_x0000_s1079" style="position:absolute;flip:x" from="419,7150" to="944,7722">
                  <v:stroke endarrow="block" endarrowwidth="narrow" endarrowlength="long"/>
                </v:line>
                <v:line id="_x0000_s1080" style="position:absolute" from="947,7150" to="1472,7722">
                  <v:stroke endarrow="block" endarrowwidth="narrow" endarrowlength="long"/>
                </v:line>
              </v:group>
              <v:group id="_x0000_s1081" style="position:absolute;left:2574;top:4669;width:648;height:312" coordorigin="419,7150" coordsize="1053,572">
                <v:line id="_x0000_s1082" style="position:absolute;flip:x" from="419,7150" to="944,7722">
                  <v:stroke endarrow="block" endarrowwidth="narrow" endarrowlength="long"/>
                </v:line>
                <v:line id="_x0000_s1083" style="position:absolute" from="947,7150" to="1472,7722">
                  <v:stroke endarrow="block" endarrowwidth="narrow" endarrowlength="long"/>
                </v:line>
              </v:group>
              <v:group id="_x0000_s1084" style="position:absolute;left:3724;top:4669;width:650;height:312" coordorigin="419,7150" coordsize="1053,572">
                <v:line id="_x0000_s1085" style="position:absolute;flip:x" from="419,7150" to="944,7722">
                  <v:stroke endarrow="block" endarrowwidth="narrow" endarrowlength="long"/>
                </v:line>
                <v:line id="_x0000_s1086" style="position:absolute" from="947,7150" to="1472,7722">
                  <v:stroke endarrow="block" endarrowwidth="narrow" endarrowlength="long"/>
                </v:line>
              </v:group>
              <v:group id="_x0000_s1087" style="position:absolute;left:4818;top:4669;width:650;height:312" coordorigin="419,7150" coordsize="1053,572">
                <v:line id="_x0000_s1088" style="position:absolute;flip:x" from="419,7150" to="944,7722">
                  <v:stroke endarrow="block" endarrowwidth="narrow" endarrowlength="long"/>
                </v:line>
                <v:line id="_x0000_s1089" style="position:absolute" from="947,7150" to="1472,7722">
                  <v:stroke endarrow="block" endarrowwidth="narrow" endarrowlength="long"/>
                </v:line>
              </v:group>
              <v:group id="_x0000_s1090" style="position:absolute;left:5988;top:4669;width:649;height:312" coordorigin="419,7150" coordsize="1053,572">
                <v:line id="_x0000_s1091" style="position:absolute;flip:x" from="419,7150" to="944,7722">
                  <v:stroke endarrow="block" endarrowwidth="narrow" endarrowlength="long"/>
                </v:line>
                <v:line id="_x0000_s1092" style="position:absolute" from="947,7150" to="1472,7722">
                  <v:stroke endarrow="block" endarrowwidth="narrow" endarrowlength="long"/>
                </v:line>
              </v:group>
              <v:group id="_x0000_s1093" style="position:absolute;left:7074;top:4669;width:649;height:312" coordorigin="419,7150" coordsize="1053,572">
                <v:line id="_x0000_s1094" style="position:absolute;flip:x" from="419,7150" to="944,7722">
                  <v:stroke endarrow="block" endarrowwidth="narrow" endarrowlength="long"/>
                </v:line>
                <v:line id="_x0000_s1095" style="position:absolute" from="947,7150" to="1472,7722">
                  <v:stroke endarrow="block" endarrowwidth="narrow" endarrowlength="long"/>
                </v:line>
              </v:group>
              <v:group id="_x0000_s1096" style="position:absolute;left:8154;top:4669;width:650;height:312" coordorigin="419,7150" coordsize="1053,572">
                <v:line id="_x0000_s1097" style="position:absolute;flip:x" from="419,7150" to="944,7722">
                  <v:stroke endarrow="block" endarrowwidth="narrow" endarrowlength="long"/>
                </v:line>
                <v:line id="_x0000_s1098" style="position:absolute" from="947,7150" to="1472,7722">
                  <v:stroke endarrow="block" endarrowwidth="narrow" endarrowlength="long"/>
                </v:line>
              </v:group>
              <v:group id="_x0000_s1099" style="position:absolute;left:9305;top:4669;width:649;height:312" coordorigin="419,7150" coordsize="1053,572">
                <v:line id="_x0000_s1100" style="position:absolute;flip:x" from="419,7150" to="944,7722">
                  <v:stroke endarrow="block" endarrowwidth="narrow" endarrowlength="long"/>
                </v:line>
                <v:line id="_x0000_s1101" style="position:absolute" from="947,7150" to="1472,7722">
                  <v:stroke endarrow="block" endarrowwidth="narrow" endarrowlength="long"/>
                </v:line>
              </v:group>
            </v:group>
          </v:group>
        </w:pict>
      </w:r>
      <w:r w:rsidRPr="00C77B3C">
        <w:rPr>
          <w:rFonts w:ascii="Times New Roman" w:hAnsi="Times New Roman" w:cs="Times New Roman"/>
          <w:sz w:val="18"/>
          <w:szCs w:val="18"/>
        </w:rPr>
        <w:t>1-й уровень целевой ориентации</w:t>
      </w:r>
    </w:p>
    <w:p w:rsidR="00C77B3C" w:rsidRP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7B3C" w:rsidRP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7B3C" w:rsidRP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7B3C" w:rsidRP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7B3C" w:rsidRP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7B3C">
        <w:rPr>
          <w:rFonts w:ascii="Times New Roman" w:hAnsi="Times New Roman" w:cs="Times New Roman"/>
          <w:sz w:val="18"/>
          <w:szCs w:val="18"/>
        </w:rPr>
        <w:t>2-й уровень</w:t>
      </w:r>
    </w:p>
    <w:p w:rsidR="00C77B3C" w:rsidRP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7B3C">
        <w:rPr>
          <w:rFonts w:ascii="Times New Roman" w:hAnsi="Times New Roman" w:cs="Times New Roman"/>
          <w:sz w:val="18"/>
          <w:szCs w:val="18"/>
        </w:rPr>
        <w:t>целевой ориентации</w:t>
      </w:r>
    </w:p>
    <w:p w:rsid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7B3C" w:rsidRP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7B3C">
        <w:rPr>
          <w:rFonts w:ascii="Times New Roman" w:hAnsi="Times New Roman" w:cs="Times New Roman"/>
          <w:sz w:val="18"/>
          <w:szCs w:val="18"/>
        </w:rPr>
        <w:t>3-й уровень</w:t>
      </w:r>
    </w:p>
    <w:p w:rsidR="00C77B3C" w:rsidRP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7B3C">
        <w:rPr>
          <w:rFonts w:ascii="Times New Roman" w:hAnsi="Times New Roman" w:cs="Times New Roman"/>
          <w:sz w:val="18"/>
          <w:szCs w:val="18"/>
        </w:rPr>
        <w:t>целевой</w:t>
      </w:r>
    </w:p>
    <w:p w:rsidR="00C77B3C" w:rsidRP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7B3C">
        <w:rPr>
          <w:rFonts w:ascii="Times New Roman" w:hAnsi="Times New Roman" w:cs="Times New Roman"/>
          <w:sz w:val="18"/>
          <w:szCs w:val="18"/>
        </w:rPr>
        <w:t>ориентации</w:t>
      </w:r>
    </w:p>
    <w:p w:rsidR="00C77B3C" w:rsidRPr="00C77B3C" w:rsidRDefault="00C77B3C" w:rsidP="00C77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7B3C" w:rsidRPr="00C77B3C" w:rsidRDefault="00C77B3C" w:rsidP="00C77B3C">
      <w:pPr>
        <w:pStyle w:val="8"/>
        <w:spacing w:line="360" w:lineRule="auto"/>
        <w:ind w:firstLine="709"/>
        <w:rPr>
          <w:sz w:val="28"/>
          <w:szCs w:val="28"/>
        </w:rPr>
      </w:pPr>
    </w:p>
    <w:p w:rsidR="00C77B3C" w:rsidRPr="00C77B3C" w:rsidRDefault="00E67718" w:rsidP="00C77B3C">
      <w:pPr>
        <w:pStyle w:val="8"/>
        <w:spacing w:line="360" w:lineRule="auto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Рис.</w:t>
      </w:r>
      <w:r w:rsidR="00C77B3C" w:rsidRPr="00C77B3C">
        <w:rPr>
          <w:b w:val="0"/>
          <w:i w:val="0"/>
          <w:sz w:val="28"/>
          <w:szCs w:val="28"/>
        </w:rPr>
        <w:t xml:space="preserve"> Дерево целей</w:t>
      </w:r>
    </w:p>
    <w:p w:rsidR="00C77B3C" w:rsidRPr="00C77B3C" w:rsidRDefault="00C77B3C" w:rsidP="00C77B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7B3C" w:rsidRPr="00C77B3C" w:rsidRDefault="00C77B3C" w:rsidP="00C77B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C77B3C" w:rsidRPr="00C77B3C" w:rsidSect="008F0DF3">
          <w:pgSz w:w="11907" w:h="8392" w:orient="landscape" w:code="9"/>
          <w:pgMar w:top="1077" w:right="1134" w:bottom="1077" w:left="1134" w:header="720" w:footer="720" w:gutter="0"/>
          <w:cols w:space="720"/>
          <w:titlePg/>
          <w:docGrid w:linePitch="272"/>
        </w:sectPr>
      </w:pPr>
    </w:p>
    <w:p w:rsidR="00C77B3C" w:rsidRPr="00C77B3C" w:rsidRDefault="00C77B3C" w:rsidP="00A93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7B3C" w:rsidRPr="00C7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9ED" w:rsidRDefault="00E349ED" w:rsidP="00C77B3C">
      <w:pPr>
        <w:spacing w:after="0" w:line="240" w:lineRule="auto"/>
      </w:pPr>
      <w:r>
        <w:separator/>
      </w:r>
    </w:p>
  </w:endnote>
  <w:endnote w:type="continuationSeparator" w:id="1">
    <w:p w:rsidR="00E349ED" w:rsidRDefault="00E349ED" w:rsidP="00C7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3C" w:rsidRDefault="00C77B3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77B3C" w:rsidRDefault="00C77B3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3C" w:rsidRDefault="00C77B3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16D6">
      <w:rPr>
        <w:rStyle w:val="a6"/>
        <w:noProof/>
      </w:rPr>
      <w:t>6</w:t>
    </w:r>
    <w:r>
      <w:rPr>
        <w:rStyle w:val="a6"/>
      </w:rPr>
      <w:fldChar w:fldCharType="end"/>
    </w:r>
  </w:p>
  <w:p w:rsidR="00C77B3C" w:rsidRDefault="00C77B3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9ED" w:rsidRDefault="00E349ED" w:rsidP="00C77B3C">
      <w:pPr>
        <w:spacing w:after="0" w:line="240" w:lineRule="auto"/>
      </w:pPr>
      <w:r>
        <w:separator/>
      </w:r>
    </w:p>
  </w:footnote>
  <w:footnote w:type="continuationSeparator" w:id="1">
    <w:p w:rsidR="00E349ED" w:rsidRDefault="00E349ED" w:rsidP="00C77B3C">
      <w:pPr>
        <w:spacing w:after="0" w:line="240" w:lineRule="auto"/>
      </w:pPr>
      <w:r>
        <w:continuationSeparator/>
      </w:r>
    </w:p>
  </w:footnote>
  <w:footnote w:id="2">
    <w:p w:rsidR="00C77B3C" w:rsidRDefault="00C77B3C" w:rsidP="00C77B3C">
      <w:pPr>
        <w:pStyle w:val="a4"/>
      </w:pPr>
      <w:r>
        <w:rPr>
          <w:rStyle w:val="a3"/>
        </w:rPr>
        <w:footnoteRef/>
      </w:r>
      <w:r>
        <w:t xml:space="preserve"> </w:t>
      </w:r>
      <w:r w:rsidRPr="00F20EAD">
        <w:t xml:space="preserve">Теория организации: Учебник / Под ред. </w:t>
      </w:r>
      <w:r w:rsidRPr="009624C3">
        <w:t>В.Г. Алиева</w:t>
      </w:r>
      <w:r w:rsidRPr="00F20EAD">
        <w:t>. М.: Эк</w:t>
      </w:r>
      <w:r w:rsidRPr="00F20EAD">
        <w:t>о</w:t>
      </w:r>
      <w:r w:rsidRPr="00F20EAD">
        <w:t xml:space="preserve">номика, </w:t>
      </w:r>
      <w:r w:rsidRPr="00692D33">
        <w:t>2010. С.</w:t>
      </w:r>
      <w:r>
        <w:t>255.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4244A0"/>
    <w:lvl w:ilvl="0">
      <w:numFmt w:val="decimal"/>
      <w:lvlText w:val="*"/>
      <w:lvlJc w:val="left"/>
    </w:lvl>
  </w:abstractNum>
  <w:abstractNum w:abstractNumId="1">
    <w:nsid w:val="54C14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67A5C6C"/>
    <w:multiLevelType w:val="hybridMultilevel"/>
    <w:tmpl w:val="C1F205F4"/>
    <w:lvl w:ilvl="0" w:tplc="D00854AC">
      <w:start w:val="1"/>
      <w:numFmt w:val="decimal"/>
      <w:lvlText w:val="%1."/>
      <w:lvlJc w:val="left"/>
      <w:pPr>
        <w:tabs>
          <w:tab w:val="num" w:pos="970"/>
        </w:tabs>
        <w:ind w:left="97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651CF5"/>
    <w:multiLevelType w:val="hybridMultilevel"/>
    <w:tmpl w:val="5584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7B3C"/>
    <w:rsid w:val="004A16D6"/>
    <w:rsid w:val="006A537A"/>
    <w:rsid w:val="00A9396D"/>
    <w:rsid w:val="00C77B3C"/>
    <w:rsid w:val="00E349ED"/>
    <w:rsid w:val="00E6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C77B3C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77B3C"/>
    <w:rPr>
      <w:rFonts w:ascii="Times New Roman" w:eastAsia="Times New Roman" w:hAnsi="Times New Roman" w:cs="Times New Roman"/>
      <w:b/>
      <w:i/>
      <w:sz w:val="18"/>
      <w:szCs w:val="20"/>
    </w:rPr>
  </w:style>
  <w:style w:type="character" w:styleId="a3">
    <w:name w:val="footnote reference"/>
    <w:basedOn w:val="a0"/>
    <w:semiHidden/>
    <w:rsid w:val="00C77B3C"/>
    <w:rPr>
      <w:vertAlign w:val="superscript"/>
    </w:rPr>
  </w:style>
  <w:style w:type="paragraph" w:styleId="a4">
    <w:name w:val="footnote text"/>
    <w:basedOn w:val="a"/>
    <w:link w:val="a5"/>
    <w:semiHidden/>
    <w:rsid w:val="00C77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77B3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semiHidden/>
    <w:rsid w:val="00C77B3C"/>
  </w:style>
  <w:style w:type="paragraph" w:styleId="a7">
    <w:name w:val="footer"/>
    <w:basedOn w:val="a"/>
    <w:link w:val="a8"/>
    <w:semiHidden/>
    <w:rsid w:val="00C77B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C77B3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A9396D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9396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2015-03-29T06:12:00Z</dcterms:created>
  <dcterms:modified xsi:type="dcterms:W3CDTF">2015-03-29T06:25:00Z</dcterms:modified>
</cp:coreProperties>
</file>