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BB" w:rsidRPr="006F64E6" w:rsidRDefault="008C43BB" w:rsidP="00975E92">
      <w:pPr>
        <w:pStyle w:val="NormalWeb"/>
        <w:rPr>
          <w:b/>
          <w:bCs/>
        </w:rPr>
      </w:pPr>
      <w:r w:rsidRPr="006F64E6">
        <w:rPr>
          <w:b/>
          <w:bCs/>
        </w:rPr>
        <w:t>Основные концепции управления операциями</w:t>
      </w:r>
    </w:p>
    <w:p w:rsidR="008C43BB" w:rsidRDefault="008C43BB" w:rsidP="00975E92">
      <w:pPr>
        <w:pStyle w:val="NormalWeb"/>
      </w:pPr>
      <w:r>
        <w:t xml:space="preserve">Как метод управления операционный менеджмент прошел несколько этапов развития. </w:t>
      </w:r>
    </w:p>
    <w:p w:rsidR="008C43BB" w:rsidRDefault="008C43BB" w:rsidP="00975E92">
      <w:pPr>
        <w:pStyle w:val="NormalWeb"/>
      </w:pPr>
      <w:r>
        <w:rPr>
          <w:b/>
          <w:bCs/>
        </w:rPr>
        <w:t>Первый этап</w:t>
      </w:r>
      <w:r>
        <w:t xml:space="preserve"> ознаменовался появлением в начале 20-х годов прошлого века </w:t>
      </w:r>
      <w:r w:rsidRPr="00997FC3">
        <w:t>тейлоризма</w:t>
      </w:r>
      <w:r>
        <w:t xml:space="preserve">, системы капиталистической организации производства, предложенной американским инженером </w:t>
      </w:r>
      <w:r w:rsidRPr="00997FC3">
        <w:t>Фредериком Тейлором</w:t>
      </w:r>
      <w:r>
        <w:t xml:space="preserve">. С этого времени операционный менеджмент стали выделять в самостоятельную область управления. </w:t>
      </w:r>
    </w:p>
    <w:p w:rsidR="008C43BB" w:rsidRDefault="008C43BB" w:rsidP="00975E92">
      <w:pPr>
        <w:pStyle w:val="NormalWeb"/>
      </w:pPr>
      <w:r>
        <w:t xml:space="preserve">На </w:t>
      </w:r>
      <w:r>
        <w:rPr>
          <w:b/>
          <w:bCs/>
        </w:rPr>
        <w:t>втором этапе</w:t>
      </w:r>
      <w:r>
        <w:t xml:space="preserve"> (20-30-е годы) был разработан классический инструментарий операционного менеджмента. Группа исследователей Гарвардской школы управления бизнесом, работавшей под руководством социолога Элтона Мэйо, проводит Хоторнские эксперименты, где управление производством изучается с позиций психологии и человеческих отношений. Но в полном объеме эти идеи получили развитие только спустя почти полвека. </w:t>
      </w:r>
    </w:p>
    <w:p w:rsidR="008C43BB" w:rsidRDefault="008C43BB" w:rsidP="00975E92">
      <w:pPr>
        <w:pStyle w:val="NormalWeb"/>
      </w:pPr>
      <w:r>
        <w:rPr>
          <w:b/>
          <w:bCs/>
        </w:rPr>
        <w:t>Третий этап</w:t>
      </w:r>
      <w:r>
        <w:t xml:space="preserve"> (30-40-е годы). Это время пришлось на годы Второй мировой войны, когда чрезвычайно усложнились проблемы материально-технического снабжения. Это дало мощный импульс для развития обобщающих, ориентированных на математику, областей исследований операций, в результате чего получил развитие математический инструментарий управления деятельностью. Стали создаваться комплексные научные группы, куда входили математики, психологи, экономисты, для изучения структуры и проведения анализа производственных проблем в количественном выражении с тем, чтобы стало возможным достигнуть оптимального решения, выраженного в математическом виде. </w:t>
      </w:r>
    </w:p>
    <w:p w:rsidR="008C43BB" w:rsidRDefault="008C43BB" w:rsidP="00975E92">
      <w:pPr>
        <w:pStyle w:val="NormalWeb"/>
      </w:pPr>
      <w:r>
        <w:t xml:space="preserve">На </w:t>
      </w:r>
      <w:r>
        <w:rPr>
          <w:b/>
          <w:bCs/>
        </w:rPr>
        <w:t>четвертом этапе</w:t>
      </w:r>
      <w:r>
        <w:t xml:space="preserve"> (50-60-е годы) операционный менеджмент стали выделять в самостоятельную науку об управлении. Производственные операции стали рассматриваться как элементы системы организации в целом. </w:t>
      </w:r>
    </w:p>
    <w:p w:rsidR="008C43BB" w:rsidRDefault="008C43BB" w:rsidP="00975E92">
      <w:pPr>
        <w:pStyle w:val="NormalWeb"/>
      </w:pPr>
      <w:r>
        <w:t xml:space="preserve">На </w:t>
      </w:r>
      <w:r>
        <w:rPr>
          <w:b/>
          <w:bCs/>
        </w:rPr>
        <w:t>пятом этапе</w:t>
      </w:r>
      <w:r>
        <w:t xml:space="preserve"> (начало 70-х годов) в операционном маркетинге стала применяться </w:t>
      </w:r>
      <w:r w:rsidRPr="009435D9">
        <w:rPr>
          <w:b/>
          <w:bCs/>
        </w:rPr>
        <w:t xml:space="preserve">MRP </w:t>
      </w:r>
      <w:r>
        <w:t xml:space="preserve">(Material Requirement Planning) - система планирования потребностей в материалах, одна из наиболее популярных в мире логистических концепций. </w:t>
      </w:r>
    </w:p>
    <w:p w:rsidR="008C43BB" w:rsidRDefault="008C43BB" w:rsidP="00975E92">
      <w:pPr>
        <w:pStyle w:val="NormalWeb"/>
      </w:pPr>
      <w:r>
        <w:t xml:space="preserve">На </w:t>
      </w:r>
      <w:r>
        <w:rPr>
          <w:b/>
          <w:bCs/>
        </w:rPr>
        <w:t>шестом этапе</w:t>
      </w:r>
      <w:r>
        <w:t xml:space="preserve"> (70-80 годы) при решении вопросов, связанных с операциями, началось использование компьютерной техники, была разработана система управления ТВС-типа. Большое значение приобрели разработка и широкое внедрение модели производственной стратегии </w:t>
      </w:r>
      <w:r w:rsidRPr="009435D9">
        <w:rPr>
          <w:b/>
          <w:bCs/>
        </w:rPr>
        <w:t>5Р</w:t>
      </w:r>
      <w:r>
        <w:t xml:space="preserve">, которая позволила использовать производственные мощности предприятий в качестве стратегического инструмента развития </w:t>
      </w:r>
      <w:r w:rsidRPr="00997FC3">
        <w:t>конкурентных преимуществ</w:t>
      </w:r>
      <w:r>
        <w:t xml:space="preserve">. В этот же период появилась система </w:t>
      </w:r>
      <w:r w:rsidRPr="009435D9">
        <w:rPr>
          <w:b/>
          <w:bCs/>
        </w:rPr>
        <w:t>JIT</w:t>
      </w:r>
      <w:r>
        <w:t xml:space="preserve"> (just-in-time - точно в срок), созданная в Японии в компании «Тойота», которая предусматривала отказ от производства продукции крупными партиями. </w:t>
      </w:r>
    </w:p>
    <w:p w:rsidR="008C43BB" w:rsidRDefault="008C43BB" w:rsidP="00975E92">
      <w:pPr>
        <w:pStyle w:val="NormalWeb"/>
      </w:pPr>
      <w:r>
        <w:t xml:space="preserve">Последний </w:t>
      </w:r>
      <w:r>
        <w:rPr>
          <w:b/>
          <w:bCs/>
        </w:rPr>
        <w:t>седьмой этап</w:t>
      </w:r>
      <w:r>
        <w:t xml:space="preserve"> начался в 80- годы и продолжается до настоящего времени. Его основными направлениями являются развитие интегрального менеджмента и процессного подхода к управлению, т.к. существующая дифференциация видов менеджмента требует нового подхода, который должны обеспечить интегральные менеджеры – специалисты, чья обязанность состоит в обеспечении согласованности реализации отдельных направлений менеджмента. В рамках интегрированного менеджмента формируется </w:t>
      </w:r>
      <w:r w:rsidRPr="009435D9">
        <w:rPr>
          <w:b/>
          <w:bCs/>
        </w:rPr>
        <w:t>процессно-ориентированное управление</w:t>
      </w:r>
      <w:r>
        <w:t xml:space="preserve">, обязанное своим развитием операционному менеджменту. </w:t>
      </w:r>
    </w:p>
    <w:p w:rsidR="008C43BB" w:rsidRDefault="008C43BB" w:rsidP="00975E92">
      <w:pPr>
        <w:pStyle w:val="NormalWeb"/>
      </w:pPr>
      <w:r>
        <w:t xml:space="preserve">В 90-е годы экономическое положение во многих странах значительно усложнилось, что привело к совершенствованию некоторых процессов управления производством. В операционном менеджменте появилось новое направление – </w:t>
      </w:r>
      <w:r w:rsidRPr="009435D9">
        <w:rPr>
          <w:b/>
          <w:bCs/>
        </w:rPr>
        <w:t>реинжиниринг бизнес-процессов</w:t>
      </w:r>
      <w:r>
        <w:t xml:space="preserve">, которое основано на революционных, а не эволюционных изменениях. Его характерная особенность заключается в том, что все бизнес-процессы организации рассматривают и анализируют в принципиально новом свете, например, отказываются от операций, которые не создают прибавочной стоимости, проводят автоматизацию оставшихся бизнес-процессов и т.д. </w:t>
      </w:r>
    </w:p>
    <w:p w:rsidR="008C43BB" w:rsidRPr="006667AB" w:rsidRDefault="008C43BB" w:rsidP="006667AB">
      <w:pPr>
        <w:spacing w:after="0"/>
        <w:rPr>
          <w:b/>
          <w:bCs/>
          <w:lang w:val="ru-RU" w:eastAsia="ru-RU"/>
        </w:rPr>
      </w:pPr>
      <w:r w:rsidRPr="006667AB">
        <w:rPr>
          <w:b/>
          <w:bCs/>
          <w:lang w:val="ru-RU" w:eastAsia="ru-RU"/>
        </w:rPr>
        <w:t>Современные  тенденции в развитии производственного менед ж мента.</w:t>
      </w:r>
    </w:p>
    <w:p w:rsidR="008C43BB" w:rsidRPr="00EF6351" w:rsidRDefault="008C43BB" w:rsidP="00EF6351">
      <w:pPr>
        <w:numPr>
          <w:ilvl w:val="0"/>
          <w:numId w:val="1"/>
        </w:numPr>
        <w:spacing w:after="0"/>
        <w:rPr>
          <w:sz w:val="24"/>
          <w:szCs w:val="24"/>
          <w:lang w:val="ru-RU" w:eastAsia="ru-RU"/>
        </w:rPr>
      </w:pPr>
      <w:r w:rsidRPr="00EF6351">
        <w:rPr>
          <w:sz w:val="24"/>
          <w:szCs w:val="24"/>
          <w:lang w:val="ru-RU" w:eastAsia="ru-RU"/>
        </w:rPr>
        <w:t>«Точно вовремя» и всеобщий контроль качества.</w:t>
      </w:r>
    </w:p>
    <w:p w:rsidR="008C43BB" w:rsidRPr="00EF6351" w:rsidRDefault="008C43BB" w:rsidP="00EF6351">
      <w:pPr>
        <w:numPr>
          <w:ilvl w:val="0"/>
          <w:numId w:val="1"/>
        </w:numPr>
        <w:spacing w:after="0"/>
        <w:rPr>
          <w:sz w:val="24"/>
          <w:szCs w:val="24"/>
          <w:lang w:val="ru-RU" w:eastAsia="ru-RU"/>
        </w:rPr>
      </w:pPr>
      <w:r w:rsidRPr="00EF6351">
        <w:rPr>
          <w:sz w:val="24"/>
          <w:szCs w:val="24"/>
          <w:lang w:val="ru-RU" w:eastAsia="ru-RU"/>
        </w:rPr>
        <w:t>Парадигма производственной стратегии.</w:t>
      </w:r>
    </w:p>
    <w:p w:rsidR="008C43BB" w:rsidRPr="00EF6351" w:rsidRDefault="008C43BB" w:rsidP="00EF6351">
      <w:pPr>
        <w:numPr>
          <w:ilvl w:val="0"/>
          <w:numId w:val="1"/>
        </w:numPr>
        <w:spacing w:after="0"/>
        <w:rPr>
          <w:sz w:val="24"/>
          <w:szCs w:val="24"/>
          <w:lang w:val="ru-RU" w:eastAsia="ru-RU"/>
        </w:rPr>
      </w:pPr>
      <w:r w:rsidRPr="00EF6351">
        <w:rPr>
          <w:sz w:val="24"/>
          <w:szCs w:val="24"/>
          <w:lang w:val="ru-RU" w:eastAsia="ru-RU"/>
        </w:rPr>
        <w:t>Производительность и качество услуг.</w:t>
      </w:r>
    </w:p>
    <w:p w:rsidR="008C43BB" w:rsidRPr="00EF6351" w:rsidRDefault="008C43BB" w:rsidP="00EF6351">
      <w:pPr>
        <w:numPr>
          <w:ilvl w:val="0"/>
          <w:numId w:val="1"/>
        </w:numPr>
        <w:spacing w:after="0"/>
        <w:rPr>
          <w:sz w:val="24"/>
          <w:szCs w:val="24"/>
          <w:lang w:val="ru-RU" w:eastAsia="ru-RU"/>
        </w:rPr>
      </w:pPr>
      <w:r w:rsidRPr="00EF6351">
        <w:rPr>
          <w:sz w:val="24"/>
          <w:szCs w:val="24"/>
          <w:lang w:val="ru-RU" w:eastAsia="ru-RU"/>
        </w:rPr>
        <w:t>Всеобщее управление качеством и сертификация качества.</w:t>
      </w:r>
    </w:p>
    <w:p w:rsidR="008C43BB" w:rsidRPr="00EF6351" w:rsidRDefault="008C43BB" w:rsidP="00EF6351">
      <w:pPr>
        <w:numPr>
          <w:ilvl w:val="0"/>
          <w:numId w:val="1"/>
        </w:numPr>
        <w:spacing w:after="0"/>
        <w:rPr>
          <w:sz w:val="24"/>
          <w:szCs w:val="24"/>
          <w:lang w:val="ru-RU" w:eastAsia="ru-RU"/>
        </w:rPr>
      </w:pPr>
      <w:r w:rsidRPr="00EF6351">
        <w:rPr>
          <w:sz w:val="24"/>
          <w:szCs w:val="24"/>
          <w:lang w:val="ru-RU" w:eastAsia="ru-RU"/>
        </w:rPr>
        <w:t>Реинжиниринг бизнес –процесса.</w:t>
      </w:r>
    </w:p>
    <w:p w:rsidR="008C43BB" w:rsidRPr="00EF6351" w:rsidRDefault="008C43BB" w:rsidP="00EF6351">
      <w:pPr>
        <w:numPr>
          <w:ilvl w:val="0"/>
          <w:numId w:val="1"/>
        </w:numPr>
        <w:spacing w:after="0"/>
        <w:rPr>
          <w:sz w:val="24"/>
          <w:szCs w:val="24"/>
          <w:lang w:val="ru-RU" w:eastAsia="ru-RU"/>
        </w:rPr>
      </w:pPr>
      <w:r w:rsidRPr="00EF6351">
        <w:rPr>
          <w:sz w:val="24"/>
          <w:szCs w:val="24"/>
          <w:lang w:val="ru-RU" w:eastAsia="ru-RU"/>
        </w:rPr>
        <w:t>Управление цепью поставок.</w:t>
      </w:r>
    </w:p>
    <w:p w:rsidR="008C43BB" w:rsidRPr="00EF6351" w:rsidRDefault="008C43BB" w:rsidP="00EF6351">
      <w:pPr>
        <w:numPr>
          <w:ilvl w:val="0"/>
          <w:numId w:val="1"/>
        </w:numPr>
        <w:spacing w:after="0"/>
        <w:rPr>
          <w:sz w:val="24"/>
          <w:szCs w:val="24"/>
          <w:lang w:val="ru-RU" w:eastAsia="ru-RU"/>
        </w:rPr>
      </w:pPr>
      <w:r w:rsidRPr="00EF6351">
        <w:rPr>
          <w:sz w:val="24"/>
          <w:szCs w:val="24"/>
          <w:lang w:val="ru-RU" w:eastAsia="ru-RU"/>
        </w:rPr>
        <w:t>Электронная коммерция</w:t>
      </w:r>
    </w:p>
    <w:p w:rsidR="008C43BB" w:rsidRDefault="008C43BB">
      <w:pPr>
        <w:rPr>
          <w:lang w:val="ru-RU"/>
        </w:rPr>
      </w:pPr>
      <w:r>
        <w:rPr>
          <w:b/>
          <w:bCs/>
          <w:lang w:val="ru-RU"/>
        </w:rPr>
        <w:t>Точно в сро</w:t>
      </w:r>
      <w:r w:rsidRPr="000E0417">
        <w:rPr>
          <w:b/>
          <w:bCs/>
          <w:lang w:val="ru-RU"/>
        </w:rPr>
        <w:t>к</w:t>
      </w:r>
      <w:r w:rsidRPr="000E0417">
        <w:rPr>
          <w:lang w:val="ru-RU"/>
        </w:rPr>
        <w:t xml:space="preserve">  (Точно вовремя, ТВС, </w:t>
      </w:r>
      <w:r>
        <w:t>Just</w:t>
      </w:r>
      <w:r w:rsidRPr="000E0417">
        <w:rPr>
          <w:lang w:val="ru-RU"/>
        </w:rPr>
        <w:t xml:space="preserve"> </w:t>
      </w:r>
      <w:r>
        <w:t>In</w:t>
      </w:r>
      <w:r w:rsidRPr="000E0417">
        <w:rPr>
          <w:lang w:val="ru-RU"/>
        </w:rPr>
        <w:t xml:space="preserve"> </w:t>
      </w:r>
      <w:r>
        <w:t>Time</w:t>
      </w:r>
      <w:r w:rsidRPr="000E0417">
        <w:rPr>
          <w:lang w:val="ru-RU"/>
        </w:rPr>
        <w:t xml:space="preserve">, </w:t>
      </w:r>
      <w:r>
        <w:t>JIT</w:t>
      </w:r>
      <w:r w:rsidRPr="000E0417">
        <w:rPr>
          <w:lang w:val="ru-RU"/>
        </w:rPr>
        <w:t>)</w:t>
      </w:r>
      <w:r>
        <w:t> </w:t>
      </w:r>
      <w:r w:rsidRPr="000E0417">
        <w:rPr>
          <w:lang w:val="ru-RU"/>
        </w:rPr>
        <w:t xml:space="preserve">— наиболее распространенная в мире </w:t>
      </w:r>
      <w:r w:rsidRPr="006667AB">
        <w:rPr>
          <w:lang w:val="ru-RU"/>
        </w:rPr>
        <w:t>логистическая</w:t>
      </w:r>
      <w:r w:rsidRPr="000E0417">
        <w:rPr>
          <w:lang w:val="ru-RU"/>
        </w:rPr>
        <w:t xml:space="preserve"> концепция. Основная идея концепции заключается в следующем: если производственное расписание задано, то можно так организовать движение материальных потоков, что все материалы, компоненты и полуфабрикаты будут поступать в необходимом количестве, в нужное место и точно к назначенному сроку для производства, сборки или реализации готовой продукции. При этом страховые запасы, замораживающие денежные средства фирмы, не нужны. </w:t>
      </w:r>
      <w:r w:rsidRPr="006667AB">
        <w:rPr>
          <w:lang w:val="ru-RU"/>
        </w:rPr>
        <w:t>Является также одним из основных принципов бережливого производства.</w:t>
      </w:r>
    </w:p>
    <w:p w:rsidR="008C43BB" w:rsidRDefault="008C43BB">
      <w:pPr>
        <w:rPr>
          <w:rStyle w:val="Strong"/>
          <w:i/>
          <w:iCs/>
          <w:lang w:val="ru-RU"/>
        </w:rPr>
      </w:pPr>
      <w:r w:rsidRPr="006667AB">
        <w:rPr>
          <w:lang w:val="ru-RU"/>
        </w:rPr>
        <w:t xml:space="preserve">Данная система обеспечивает особенно высокий уровень эффективности в сочетании с автоматизацией производства и системным инструментом </w:t>
      </w:r>
      <w:r w:rsidRPr="006667AB">
        <w:rPr>
          <w:rStyle w:val="Strong"/>
          <w:i/>
          <w:iCs/>
          <w:lang w:val="ru-RU"/>
        </w:rPr>
        <w:t>Всеобщий контроль качества (</w:t>
      </w:r>
      <w:r>
        <w:rPr>
          <w:rStyle w:val="Strong"/>
          <w:i/>
          <w:iCs/>
        </w:rPr>
        <w:t>Total</w:t>
      </w:r>
      <w:r w:rsidRPr="006667AB">
        <w:rPr>
          <w:rStyle w:val="Strong"/>
          <w:i/>
          <w:iCs/>
          <w:lang w:val="ru-RU"/>
        </w:rPr>
        <w:t xml:space="preserve"> </w:t>
      </w:r>
      <w:r>
        <w:rPr>
          <w:rStyle w:val="Strong"/>
          <w:i/>
          <w:iCs/>
        </w:rPr>
        <w:t>Quality</w:t>
      </w:r>
      <w:r w:rsidRPr="006667AB">
        <w:rPr>
          <w:rStyle w:val="Strong"/>
          <w:i/>
          <w:iCs/>
          <w:lang w:val="ru-RU"/>
        </w:rPr>
        <w:t xml:space="preserve"> </w:t>
      </w:r>
      <w:r>
        <w:rPr>
          <w:rStyle w:val="Strong"/>
          <w:i/>
          <w:iCs/>
        </w:rPr>
        <w:t>Control</w:t>
      </w:r>
      <w:r w:rsidRPr="006667AB">
        <w:rPr>
          <w:rStyle w:val="Strong"/>
          <w:i/>
          <w:iCs/>
          <w:lang w:val="ru-RU"/>
        </w:rPr>
        <w:t xml:space="preserve">, </w:t>
      </w:r>
      <w:r>
        <w:rPr>
          <w:rStyle w:val="Strong"/>
          <w:i/>
          <w:iCs/>
        </w:rPr>
        <w:t>TQC</w:t>
      </w:r>
      <w:r w:rsidRPr="006667AB">
        <w:rPr>
          <w:rStyle w:val="Strong"/>
          <w:i/>
          <w:iCs/>
          <w:lang w:val="ru-RU"/>
        </w:rPr>
        <w:t>).</w:t>
      </w:r>
    </w:p>
    <w:p w:rsidR="008C43BB" w:rsidRDefault="008C43BB" w:rsidP="006667AB">
      <w:pPr>
        <w:pStyle w:val="NormalWeb"/>
      </w:pPr>
      <w:r>
        <w:rPr>
          <w:rStyle w:val="Strong"/>
          <w:i/>
          <w:iCs/>
        </w:rPr>
        <w:t>Парадигма производственной стратегии</w:t>
      </w:r>
      <w:r>
        <w:rPr>
          <w:i/>
          <w:iCs/>
        </w:rPr>
        <w:t xml:space="preserve"> (Manufacturing Strategy Paradigm, MSP</w:t>
      </w:r>
      <w:r>
        <w:t>). Представляет собой разработку специалистов Гарвардской школы бизнеса США.</w:t>
      </w:r>
    </w:p>
    <w:p w:rsidR="008C43BB" w:rsidRDefault="008C43BB" w:rsidP="006667AB">
      <w:pPr>
        <w:pStyle w:val="NormalWeb"/>
      </w:pPr>
      <w:r>
        <w:t xml:space="preserve">Предполагает </w:t>
      </w:r>
      <w:r>
        <w:rPr>
          <w:rStyle w:val="Strong"/>
          <w:i/>
          <w:iCs/>
        </w:rPr>
        <w:t>фокусировку производственных мощностей</w:t>
      </w:r>
      <w:r>
        <w:t xml:space="preserve"> компании именно </w:t>
      </w:r>
      <w:r>
        <w:rPr>
          <w:rStyle w:val="Strong"/>
          <w:i/>
          <w:iCs/>
        </w:rPr>
        <w:t>как средство конкурентной борьбы.</w:t>
      </w:r>
      <w:r>
        <w:t xml:space="preserve"> Рекомендует достижение максимальной операционной эффективности только на отдельных, вполне определенных, направлениях деятельности по соответствующим показателям. Например, или </w:t>
      </w:r>
      <w:r>
        <w:rPr>
          <w:i/>
          <w:iCs/>
        </w:rPr>
        <w:t>лидерство в минимизации издержек</w:t>
      </w:r>
      <w:r>
        <w:t xml:space="preserve"> производства; или достижение </w:t>
      </w:r>
      <w:r>
        <w:rPr>
          <w:i/>
          <w:iCs/>
        </w:rPr>
        <w:t>высокого качества</w:t>
      </w:r>
      <w:r>
        <w:t xml:space="preserve"> продуктов; или обеспечение </w:t>
      </w:r>
      <w:r>
        <w:rPr>
          <w:i/>
          <w:iCs/>
        </w:rPr>
        <w:t>высокой степени гибкости</w:t>
      </w:r>
      <w:r>
        <w:t xml:space="preserve"> и т.д.</w:t>
      </w:r>
    </w:p>
    <w:p w:rsidR="008C43BB" w:rsidRDefault="008C43BB" w:rsidP="006667AB">
      <w:pPr>
        <w:pStyle w:val="NormalWeb"/>
      </w:pPr>
      <w:r>
        <w:rPr>
          <w:i/>
          <w:iCs/>
        </w:rPr>
        <w:t xml:space="preserve">Концепция/система </w:t>
      </w:r>
      <w:r>
        <w:rPr>
          <w:rStyle w:val="Strong"/>
          <w:i/>
          <w:iCs/>
        </w:rPr>
        <w:t>"Всеобщее управление качеством</w:t>
      </w:r>
      <w:r>
        <w:t xml:space="preserve">" ( </w:t>
      </w:r>
      <w:r>
        <w:rPr>
          <w:i/>
          <w:iCs/>
        </w:rPr>
        <w:t>Total Quality Management, TQM).</w:t>
      </w:r>
      <w:r>
        <w:t xml:space="preserve"> Система известная, суть ее хорошо характеризует название.</w:t>
      </w:r>
    </w:p>
    <w:p w:rsidR="008C43BB" w:rsidRDefault="008C43BB" w:rsidP="006667AB">
      <w:pPr>
        <w:pStyle w:val="NormalWeb"/>
      </w:pPr>
      <w:r>
        <w:t>Важную роль в обеспечении международных стандартов качества играют стандарты серии ISO 9000, разработанные Международной организацией по стандартам (</w:t>
      </w:r>
      <w:r>
        <w:rPr>
          <w:i/>
          <w:iCs/>
        </w:rPr>
        <w:t>International Organization for Standardization).</w:t>
      </w:r>
      <w:r>
        <w:t xml:space="preserve"> Для многих российских компаний сертификация по стандартам сери ISO 9000 имеет </w:t>
      </w:r>
      <w:r>
        <w:rPr>
          <w:i/>
          <w:iCs/>
        </w:rPr>
        <w:t>принципиальное значение.</w:t>
      </w:r>
    </w:p>
    <w:p w:rsidR="008C43BB" w:rsidRDefault="008C43BB" w:rsidP="006667AB">
      <w:pPr>
        <w:pStyle w:val="NormalWeb"/>
      </w:pPr>
      <w:r>
        <w:rPr>
          <w:rStyle w:val="Strong"/>
          <w:i/>
          <w:iCs/>
        </w:rPr>
        <w:t>Реинжиниринг</w:t>
      </w:r>
      <w:r>
        <w:t xml:space="preserve"> или </w:t>
      </w:r>
      <w:r>
        <w:rPr>
          <w:i/>
          <w:iCs/>
        </w:rPr>
        <w:t>реинжиниринг бизнес-процессов.</w:t>
      </w:r>
      <w:r>
        <w:t xml:space="preserve"> Также весьма известная система. Характерная особенность реинжиниринга – приоритетная </w:t>
      </w:r>
      <w:r>
        <w:rPr>
          <w:i/>
          <w:iCs/>
        </w:rPr>
        <w:t>нацеленность</w:t>
      </w:r>
      <w:r>
        <w:t xml:space="preserve"> на </w:t>
      </w:r>
      <w:r>
        <w:rPr>
          <w:i/>
          <w:iCs/>
        </w:rPr>
        <w:t>революционные изменения</w:t>
      </w:r>
      <w:r>
        <w:t xml:space="preserve"> бизнес-процессов компании. Как правило, реинжиниринг исключает все стадии процесса, которые не добавляют стоимость (ценность), и для достижения намеченных целей осуществляет эффективную компьютеризацию всех оставшихся стадий процесса.</w:t>
      </w:r>
    </w:p>
    <w:p w:rsidR="008C43BB" w:rsidRDefault="008C43BB" w:rsidP="006667AB">
      <w:pPr>
        <w:pStyle w:val="NormalWeb"/>
      </w:pPr>
      <w:r>
        <w:rPr>
          <w:rStyle w:val="Strong"/>
          <w:i/>
          <w:iCs/>
        </w:rPr>
        <w:t>Бенчмаркинг.</w:t>
      </w:r>
      <w:r>
        <w:t xml:space="preserve"> Известная система, особенно популярная у европейских компаний. Кратко бенчмаркинг можно определить как непрерывный процесс совершенствования, основанный на оценке продуктов, качества сервиса и бизнес-практик </w:t>
      </w:r>
      <w:r>
        <w:rPr>
          <w:rStyle w:val="Strong"/>
          <w:i/>
          <w:iCs/>
        </w:rPr>
        <w:t>в сравнении</w:t>
      </w:r>
      <w:r>
        <w:t xml:space="preserve"> с конкурентами или компаниями, которые являются лидерами отрасли.</w:t>
      </w:r>
    </w:p>
    <w:p w:rsidR="008C43BB" w:rsidRDefault="008C43BB" w:rsidP="006667AB">
      <w:pPr>
        <w:pStyle w:val="NormalWeb"/>
      </w:pPr>
      <w:r>
        <w:rPr>
          <w:rStyle w:val="Strong"/>
          <w:i/>
          <w:iCs/>
        </w:rPr>
        <w:t>Управление</w:t>
      </w:r>
      <w:r w:rsidRPr="006667AB">
        <w:rPr>
          <w:rStyle w:val="Strong"/>
          <w:i/>
          <w:iCs/>
          <w:lang w:val="en-US"/>
        </w:rPr>
        <w:t xml:space="preserve"> </w:t>
      </w:r>
      <w:r>
        <w:rPr>
          <w:rStyle w:val="Strong"/>
          <w:i/>
          <w:iCs/>
        </w:rPr>
        <w:t>цепочкой</w:t>
      </w:r>
      <w:r w:rsidRPr="006667AB">
        <w:rPr>
          <w:rStyle w:val="Strong"/>
          <w:i/>
          <w:iCs/>
          <w:lang w:val="en-US"/>
        </w:rPr>
        <w:t xml:space="preserve"> </w:t>
      </w:r>
      <w:r>
        <w:rPr>
          <w:rStyle w:val="Strong"/>
          <w:i/>
          <w:iCs/>
        </w:rPr>
        <w:t>поставок</w:t>
      </w:r>
      <w:r w:rsidRPr="006667AB">
        <w:rPr>
          <w:i/>
          <w:iCs/>
          <w:lang w:val="en-US"/>
        </w:rPr>
        <w:t xml:space="preserve"> (Supply Chain Management, SCM).</w:t>
      </w:r>
      <w:r w:rsidRPr="006667AB">
        <w:rPr>
          <w:lang w:val="en-US"/>
        </w:rPr>
        <w:t xml:space="preserve"> </w:t>
      </w:r>
      <w:r>
        <w:t xml:space="preserve">Система </w:t>
      </w:r>
      <w:r>
        <w:rPr>
          <w:i/>
          <w:iCs/>
        </w:rPr>
        <w:t>SCM</w:t>
      </w:r>
      <w:r>
        <w:t xml:space="preserve"> – одна из основных составляющих операционного менеджмента. </w:t>
      </w:r>
      <w:r>
        <w:rPr>
          <w:i/>
          <w:iCs/>
        </w:rPr>
        <w:t>Стратегия цепочки поставок</w:t>
      </w:r>
      <w:r>
        <w:t xml:space="preserve"> – одна из ключевых составляющих </w:t>
      </w:r>
      <w:r>
        <w:rPr>
          <w:i/>
          <w:iCs/>
        </w:rPr>
        <w:t>операционной стратегии.</w:t>
      </w:r>
    </w:p>
    <w:p w:rsidR="008C43BB" w:rsidRDefault="008C43BB" w:rsidP="006667AB">
      <w:pPr>
        <w:pStyle w:val="NormalWeb"/>
      </w:pPr>
      <w:r>
        <w:rPr>
          <w:rStyle w:val="Strong"/>
          <w:i/>
          <w:iCs/>
        </w:rPr>
        <w:t>Электронный бизнес</w:t>
      </w:r>
      <w:r>
        <w:t xml:space="preserve"> и </w:t>
      </w:r>
      <w:r>
        <w:rPr>
          <w:rStyle w:val="Strong"/>
          <w:i/>
          <w:iCs/>
        </w:rPr>
        <w:t>электронная коммерция</w:t>
      </w:r>
      <w:r>
        <w:t xml:space="preserve"> (</w:t>
      </w:r>
      <w:r>
        <w:rPr>
          <w:i/>
          <w:iCs/>
        </w:rPr>
        <w:t>e-business</w:t>
      </w:r>
      <w:r>
        <w:t xml:space="preserve"> and </w:t>
      </w:r>
      <w:r>
        <w:rPr>
          <w:i/>
          <w:iCs/>
        </w:rPr>
        <w:t>e-commerce).</w:t>
      </w:r>
      <w:r>
        <w:t xml:space="preserve"> Часто электронную коммерцию рассматривают как составляющую электронного бизнеса. Очень кратко суть электронного бизнеса – это виды операционной деятельности, которые компания осуществляет при помощи электронных каналов связи (так называемый </w:t>
      </w:r>
      <w:r>
        <w:rPr>
          <w:i/>
          <w:iCs/>
        </w:rPr>
        <w:t>чистый Интернет, интранет, экстранет</w:t>
      </w:r>
      <w:r>
        <w:t xml:space="preserve"> и т.д.). Данное направление (тенденцию), пожалуй, можно выделить как </w:t>
      </w:r>
      <w:r>
        <w:rPr>
          <w:i/>
          <w:iCs/>
        </w:rPr>
        <w:t>лидирующее</w:t>
      </w:r>
      <w:r>
        <w:t xml:space="preserve"> общее направление развития для операционных систем большинства современных компаний.</w:t>
      </w:r>
    </w:p>
    <w:p w:rsidR="008C43BB" w:rsidRDefault="008C43BB" w:rsidP="006667AB">
      <w:pPr>
        <w:pStyle w:val="NormalWeb"/>
      </w:pPr>
      <w:r>
        <w:t xml:space="preserve">Дополнительно еще можно просто назвать: </w:t>
      </w:r>
      <w:r>
        <w:rPr>
          <w:i/>
          <w:iCs/>
        </w:rPr>
        <w:t>бережливое производство, синхронное производство и теория ограничений, система Toyota, канбан, SAP R/3, электронное предприятие, система "шесть сигма</w:t>
      </w:r>
      <w:r>
        <w:t>" и т.д.</w:t>
      </w:r>
    </w:p>
    <w:p w:rsidR="008C43BB" w:rsidRPr="00EF6351" w:rsidRDefault="008C43BB" w:rsidP="007727D0">
      <w:pPr>
        <w:rPr>
          <w:lang w:val="ru-RU"/>
        </w:rPr>
      </w:pPr>
      <w:r w:rsidRPr="007727D0">
        <w:rPr>
          <w:lang w:val="ru-RU"/>
        </w:rPr>
        <w:t xml:space="preserve">Бизнес-стратегия </w:t>
      </w:r>
      <w:r>
        <w:t>ERP</w:t>
      </w:r>
      <w:r w:rsidRPr="007727D0">
        <w:rPr>
          <w:lang w:val="ru-RU"/>
        </w:rPr>
        <w:t xml:space="preserve"> (</w:t>
      </w:r>
      <w:r>
        <w:t>EntERPrise</w:t>
      </w:r>
      <w:r w:rsidRPr="007727D0">
        <w:rPr>
          <w:lang w:val="ru-RU"/>
        </w:rPr>
        <w:t xml:space="preserve"> </w:t>
      </w:r>
      <w:r>
        <w:t>Resource</w:t>
      </w:r>
      <w:r w:rsidRPr="007727D0">
        <w:rPr>
          <w:lang w:val="ru-RU"/>
        </w:rPr>
        <w:t xml:space="preserve"> </w:t>
      </w:r>
      <w:r>
        <w:t>Planning</w:t>
      </w:r>
      <w:r w:rsidRPr="007727D0">
        <w:rPr>
          <w:lang w:val="ru-RU"/>
        </w:rPr>
        <w:t xml:space="preserve">) представляет собой интеграцию всех подразделений и процессов организации: производственных мощностей, управлений финансового, кадрового и клиентского профиля и многих других. Такое объединение в первую очередь направлено на оптимизацию распределения различных ресурсов внутри предприятия.- </w:t>
      </w:r>
    </w:p>
    <w:p w:rsidR="008C43BB" w:rsidRPr="00EF6351" w:rsidRDefault="008C43BB" w:rsidP="007727D0">
      <w:pPr>
        <w:rPr>
          <w:lang w:val="ru-RU"/>
        </w:rPr>
      </w:pPr>
      <w:r w:rsidRPr="007727D0">
        <w:rPr>
          <w:lang w:val="ru-RU"/>
        </w:rPr>
        <w:t xml:space="preserve">Если ранее это было чисто маркетинговое понятие, то сегодня под </w:t>
      </w:r>
      <w:r>
        <w:t>ERP</w:t>
      </w:r>
      <w:r w:rsidRPr="007727D0">
        <w:rPr>
          <w:lang w:val="ru-RU"/>
        </w:rPr>
        <w:t xml:space="preserve">-системой чаще всего понимают класс специализированных программных средств. В широком же смысле она представляет собой методологию планирования и управления всеми ресурсами предприятия. Исторически стратегия </w:t>
      </w:r>
      <w:r>
        <w:t>ERP</w:t>
      </w:r>
      <w:r w:rsidRPr="007727D0">
        <w:rPr>
          <w:lang w:val="ru-RU"/>
        </w:rPr>
        <w:t xml:space="preserve"> была сформирована на основании своих предшественниц: </w:t>
      </w:r>
    </w:p>
    <w:p w:rsidR="008C43BB" w:rsidRPr="00EF6351" w:rsidRDefault="008C43BB" w:rsidP="007727D0">
      <w:pPr>
        <w:rPr>
          <w:lang w:val="ru-RU"/>
        </w:rPr>
      </w:pPr>
      <w:r>
        <w:t>MRP</w:t>
      </w:r>
      <w:r w:rsidRPr="007727D0">
        <w:rPr>
          <w:lang w:val="ru-RU"/>
        </w:rPr>
        <w:t xml:space="preserve"> — планирование материальных потребностей. </w:t>
      </w:r>
    </w:p>
    <w:p w:rsidR="008C43BB" w:rsidRPr="00EF6351" w:rsidRDefault="008C43BB" w:rsidP="007727D0">
      <w:pPr>
        <w:rPr>
          <w:lang w:val="ru-RU"/>
        </w:rPr>
      </w:pPr>
      <w:r>
        <w:t>MRP</w:t>
      </w:r>
      <w:r w:rsidRPr="007727D0">
        <w:rPr>
          <w:lang w:val="ru-RU"/>
        </w:rPr>
        <w:t xml:space="preserve"> </w:t>
      </w:r>
      <w:r>
        <w:t>II</w:t>
      </w:r>
      <w:r w:rsidRPr="007727D0">
        <w:rPr>
          <w:lang w:val="ru-RU"/>
        </w:rPr>
        <w:t xml:space="preserve"> — планирование производственных ресурсов. </w:t>
      </w:r>
    </w:p>
    <w:p w:rsidR="008C43BB" w:rsidRPr="00EF6351" w:rsidRDefault="008C43BB" w:rsidP="007727D0">
      <w:pPr>
        <w:rPr>
          <w:lang w:val="ru-RU"/>
        </w:rPr>
      </w:pPr>
      <w:r w:rsidRPr="007727D0">
        <w:rPr>
          <w:lang w:val="ru-RU"/>
        </w:rPr>
        <w:t xml:space="preserve">В отличие от них, </w:t>
      </w:r>
      <w:r>
        <w:t>ERP</w:t>
      </w:r>
      <w:r w:rsidRPr="007727D0">
        <w:rPr>
          <w:lang w:val="ru-RU"/>
        </w:rPr>
        <w:t xml:space="preserve">-система может быть использована для очень больших предприятий, часто территориально распределённых. В данном случае речь идёт о планировании корпоративных ресурсов, поскольку она уделяет внимание не только производственному, но и всестороннему финансовому планированию. Существенной особенностью </w:t>
      </w:r>
      <w:r>
        <w:t>ERP</w:t>
      </w:r>
      <w:r w:rsidRPr="007727D0">
        <w:rPr>
          <w:lang w:val="ru-RU"/>
        </w:rPr>
        <w:t xml:space="preserve">-системы является также возможность её применения на абсолютно любых предприятиях вне зависимости от специфики работы, в том числе и на не занимающихся производственной деятельностью. Рассматривая её в качестве программного продукта, следует отметить оснащённость более мощным комплексом технических средств, облегчающих или замещающих процесс принятия решений.- </w:t>
      </w:r>
    </w:p>
    <w:p w:rsidR="008C43BB" w:rsidRPr="00EF6351" w:rsidRDefault="008C43BB" w:rsidP="007727D0">
      <w:pPr>
        <w:rPr>
          <w:lang w:val="ru-RU"/>
        </w:rPr>
      </w:pPr>
      <w:r w:rsidRPr="007727D0">
        <w:rPr>
          <w:b/>
          <w:bCs/>
          <w:lang w:val="ru-RU"/>
        </w:rPr>
        <w:t xml:space="preserve">Функциональность систем </w:t>
      </w:r>
      <w:r w:rsidRPr="007727D0">
        <w:rPr>
          <w:b/>
          <w:bCs/>
        </w:rPr>
        <w:t>ERP</w:t>
      </w:r>
      <w:r w:rsidRPr="007727D0">
        <w:rPr>
          <w:b/>
          <w:bCs/>
          <w:lang w:val="ru-RU"/>
        </w:rPr>
        <w:t>-класса</w:t>
      </w:r>
      <w:r w:rsidRPr="007727D0">
        <w:rPr>
          <w:lang w:val="ru-RU"/>
        </w:rPr>
        <w:t xml:space="preserve"> </w:t>
      </w:r>
    </w:p>
    <w:p w:rsidR="008C43BB" w:rsidRPr="00EF6351" w:rsidRDefault="008C43BB" w:rsidP="007727D0">
      <w:pPr>
        <w:rPr>
          <w:lang w:val="ru-RU"/>
        </w:rPr>
      </w:pPr>
      <w:r w:rsidRPr="007727D0">
        <w:rPr>
          <w:lang w:val="ru-RU"/>
        </w:rPr>
        <w:t xml:space="preserve">Говоря о функциях, нельзя забывать о том, что любой продукт </w:t>
      </w:r>
      <w:r>
        <w:t>ERP</w:t>
      </w:r>
      <w:r w:rsidRPr="007727D0">
        <w:rPr>
          <w:lang w:val="ru-RU"/>
        </w:rPr>
        <w:t xml:space="preserve">-класса — это система управления предприятием в целом. Диапазон его возможностей в первую очередь будет зависеть от масштаба и особенностей работы объекта, для нужд которого он используется. Рассмотрим классический набор функций: </w:t>
      </w:r>
    </w:p>
    <w:p w:rsidR="008C43BB" w:rsidRPr="00EF6351" w:rsidRDefault="008C43BB" w:rsidP="007727D0">
      <w:pPr>
        <w:rPr>
          <w:lang w:val="ru-RU"/>
        </w:rPr>
      </w:pPr>
      <w:r w:rsidRPr="00323756">
        <w:rPr>
          <w:b/>
          <w:bCs/>
          <w:lang w:val="ru-RU"/>
        </w:rPr>
        <w:t xml:space="preserve">Производство </w:t>
      </w:r>
      <w:r w:rsidRPr="007727D0">
        <w:rPr>
          <w:lang w:val="ru-RU"/>
        </w:rPr>
        <w:t xml:space="preserve">Ведение конструкторских и технологических спецификаций выпускаемых товаров или выполняемых услуг с целью определения количества требуемых материалов и норм трудовых затрат. Составление производственных планов. Планирование и управление техническими мощностями предприятия в различном приближении: от отдельных единиц до цеховых и производственных объединений. </w:t>
      </w:r>
    </w:p>
    <w:p w:rsidR="008C43BB" w:rsidRPr="00EF6351" w:rsidRDefault="008C43BB" w:rsidP="007727D0">
      <w:pPr>
        <w:rPr>
          <w:lang w:val="ru-RU"/>
        </w:rPr>
      </w:pPr>
      <w:r w:rsidRPr="00323756">
        <w:rPr>
          <w:b/>
          <w:bCs/>
          <w:lang w:val="ru-RU"/>
        </w:rPr>
        <w:t>Финансы</w:t>
      </w:r>
      <w:r w:rsidRPr="007727D0">
        <w:rPr>
          <w:lang w:val="ru-RU"/>
        </w:rPr>
        <w:t xml:space="preserve"> Оперативный бухгалтерский, финансовый, управленческий, налоговый учёт и контроллинг. Управление активами предприятия, в том числе основными фондами, ценными бумагами, банковскими счетами и проч. Всестороннее планирование финансовых ресурсов предприятия и контроль его результатов. </w:t>
      </w:r>
    </w:p>
    <w:p w:rsidR="008C43BB" w:rsidRPr="00EF6351" w:rsidRDefault="008C43BB" w:rsidP="007727D0">
      <w:pPr>
        <w:rPr>
          <w:lang w:val="ru-RU"/>
        </w:rPr>
      </w:pPr>
      <w:r w:rsidRPr="00323756">
        <w:rPr>
          <w:b/>
          <w:bCs/>
          <w:lang w:val="ru-RU"/>
        </w:rPr>
        <w:t>Логистика</w:t>
      </w:r>
      <w:r w:rsidRPr="007727D0">
        <w:rPr>
          <w:lang w:val="ru-RU"/>
        </w:rPr>
        <w:t xml:space="preserve"> Формирование плановых показателей требуемых объёмов материалов, сырья, деталей, комплектующих в соответствии с планами производства. Управление снабжением и сбытом: учёт контрагентов, ведение реестра договоров, управление цепями поставок, реализация складского планирования и учёта. </w:t>
      </w:r>
    </w:p>
    <w:p w:rsidR="008C43BB" w:rsidRPr="00EF6351" w:rsidRDefault="008C43BB" w:rsidP="007727D0">
      <w:pPr>
        <w:rPr>
          <w:lang w:val="ru-RU"/>
        </w:rPr>
      </w:pPr>
      <w:r w:rsidRPr="00323756">
        <w:rPr>
          <w:b/>
          <w:bCs/>
          <w:lang w:val="ru-RU"/>
        </w:rPr>
        <w:t xml:space="preserve">Кадры </w:t>
      </w:r>
      <w:r w:rsidRPr="007727D0">
        <w:rPr>
          <w:lang w:val="ru-RU"/>
        </w:rPr>
        <w:t xml:space="preserve">Управление процессом подбора персонала. Оперативный кадровый и табельный учёт, ведение штатного расписания, расчёт зарплат. Планирование трудовых ресурсов. </w:t>
      </w:r>
    </w:p>
    <w:p w:rsidR="008C43BB" w:rsidRPr="00EF6351" w:rsidRDefault="008C43BB" w:rsidP="007727D0">
      <w:pPr>
        <w:rPr>
          <w:lang w:val="ru-RU"/>
        </w:rPr>
      </w:pPr>
      <w:r w:rsidRPr="00323756">
        <w:rPr>
          <w:b/>
          <w:bCs/>
          <w:lang w:val="ru-RU"/>
        </w:rPr>
        <w:t>Маркетинг и реклама</w:t>
      </w:r>
      <w:r w:rsidRPr="007727D0">
        <w:rPr>
          <w:lang w:val="ru-RU"/>
        </w:rPr>
        <w:t xml:space="preserve"> Ведение планов продаж. Управление ценообразованием на различных видах рынка с целью формирования адекватной общей стратегии предприятия, прозрачной политики расчёта стоимости товаров: учёт скидок и особых условий продаж. Планирование и контроль проводимых рекламных и маркетинговых мероприятий. </w:t>
      </w:r>
    </w:p>
    <w:p w:rsidR="008C43BB" w:rsidRPr="007727D0" w:rsidRDefault="008C43BB" w:rsidP="007727D0">
      <w:pPr>
        <w:rPr>
          <w:lang w:val="ru-RU"/>
        </w:rPr>
      </w:pPr>
      <w:r w:rsidRPr="00323756">
        <w:rPr>
          <w:b/>
          <w:bCs/>
          <w:lang w:val="ru-RU"/>
        </w:rPr>
        <w:t>Проекты. Отчётность</w:t>
      </w:r>
      <w:r w:rsidRPr="007727D0">
        <w:rPr>
          <w:lang w:val="ru-RU"/>
        </w:rPr>
        <w:t xml:space="preserve"> Предоставление широкого выбора стандартизированных бухгалтерских, финансовых и управленческих отчётных форм, а также гибкий механизм создания пользовательских. Составление общей стратегии: поэтапное планирование необходимых для успешного осуществления сроков, материальных, финансовых и кадровых ресурсов. Мониторинг основных показателей выполнения проекта</w:t>
      </w:r>
    </w:p>
    <w:p w:rsidR="008C43BB" w:rsidRPr="00323756" w:rsidRDefault="008C43BB" w:rsidP="00323756">
      <w:pPr>
        <w:rPr>
          <w:b/>
          <w:bCs/>
          <w:lang w:val="ru-RU"/>
        </w:rPr>
      </w:pPr>
      <w:r w:rsidRPr="00323756">
        <w:rPr>
          <w:b/>
          <w:bCs/>
          <w:lang w:val="ru-RU"/>
        </w:rPr>
        <w:t xml:space="preserve">Рынок </w:t>
      </w:r>
      <w:r w:rsidRPr="007727D0">
        <w:rPr>
          <w:b/>
          <w:bCs/>
        </w:rPr>
        <w:t>ERP</w:t>
      </w:r>
    </w:p>
    <w:p w:rsidR="008C43BB" w:rsidRPr="00323756" w:rsidRDefault="008C43BB" w:rsidP="00323756">
      <w:pPr>
        <w:rPr>
          <w:lang w:val="ru-RU"/>
        </w:rPr>
      </w:pPr>
      <w:r w:rsidRPr="00323756">
        <w:rPr>
          <w:lang w:val="ru-RU"/>
        </w:rPr>
        <w:t xml:space="preserve">Мощные западные разработки служат эталонами того, что принято называть системами класса </w:t>
      </w:r>
      <w:r>
        <w:t>ERP</w:t>
      </w:r>
      <w:r w:rsidRPr="00323756">
        <w:rPr>
          <w:lang w:val="ru-RU"/>
        </w:rPr>
        <w:t xml:space="preserve">. Ярчайшими примерами таковых являются продукты фирм </w:t>
      </w:r>
      <w:r>
        <w:t>SAP</w:t>
      </w:r>
      <w:r w:rsidRPr="00323756">
        <w:rPr>
          <w:lang w:val="ru-RU"/>
        </w:rPr>
        <w:t xml:space="preserve">, </w:t>
      </w:r>
      <w:r>
        <w:t>Oracle</w:t>
      </w:r>
      <w:r w:rsidRPr="00323756">
        <w:rPr>
          <w:lang w:val="ru-RU"/>
        </w:rPr>
        <w:t xml:space="preserve">, </w:t>
      </w:r>
      <w:r>
        <w:t>PeopleSof</w:t>
      </w:r>
      <w:r w:rsidRPr="00323756">
        <w:rPr>
          <w:lang w:val="ru-RU"/>
        </w:rPr>
        <w:t xml:space="preserve">, </w:t>
      </w:r>
      <w:r>
        <w:t>SAGE</w:t>
      </w:r>
      <w:r w:rsidRPr="00323756">
        <w:rPr>
          <w:lang w:val="ru-RU"/>
        </w:rPr>
        <w:t xml:space="preserve">, </w:t>
      </w:r>
      <w:r>
        <w:t>Baan</w:t>
      </w:r>
      <w:r w:rsidRPr="00323756">
        <w:rPr>
          <w:lang w:val="ru-RU"/>
        </w:rPr>
        <w:t xml:space="preserve">, </w:t>
      </w:r>
      <w:r>
        <w:t>Microsoft</w:t>
      </w:r>
      <w:r w:rsidRPr="00323756">
        <w:rPr>
          <w:lang w:val="ru-RU"/>
        </w:rPr>
        <w:t xml:space="preserve"> </w:t>
      </w:r>
      <w:r>
        <w:t>Business</w:t>
      </w:r>
      <w:r w:rsidRPr="00323756">
        <w:rPr>
          <w:lang w:val="ru-RU"/>
        </w:rPr>
        <w:t xml:space="preserve"> </w:t>
      </w:r>
      <w:r>
        <w:t>Solution</w:t>
      </w:r>
      <w:r w:rsidRPr="00323756">
        <w:rPr>
          <w:lang w:val="ru-RU"/>
        </w:rPr>
        <w:t xml:space="preserve">. Все они могут применяться на целевых объектах любого уровня, в том числе и очень крупных.- </w:t>
      </w:r>
    </w:p>
    <w:p w:rsidR="008C43BB" w:rsidRPr="00323756" w:rsidRDefault="008C43BB" w:rsidP="00323756">
      <w:pPr>
        <w:rPr>
          <w:lang w:val="ru-RU"/>
        </w:rPr>
      </w:pPr>
      <w:r w:rsidRPr="00323756">
        <w:rPr>
          <w:lang w:val="ru-RU"/>
        </w:rPr>
        <w:t xml:space="preserve">Несмотря на общее отставание от западных аналогов, современные российские разработки постепенно наращивают свой функционал. Они полностью адаптированы к работе отечественных предприятий. И могут быть успешно внедрены, если в конкретном случае не требуется широкого охвата бизнес-процессов, а достаточно лишь наладить учёт по некоторым направлениям деятельности при помощи </w:t>
      </w:r>
      <w:r>
        <w:t>ERP</w:t>
      </w:r>
      <w:r w:rsidRPr="00323756">
        <w:rPr>
          <w:lang w:val="ru-RU"/>
        </w:rPr>
        <w:t>-системы. Примеры передовых отечественных разработок — это продукты компаний 1</w:t>
      </w:r>
      <w:r>
        <w:t>C</w:t>
      </w:r>
      <w:r w:rsidRPr="00323756">
        <w:rPr>
          <w:lang w:val="ru-RU"/>
        </w:rPr>
        <w:t xml:space="preserve"> и «Галактика».</w:t>
      </w:r>
    </w:p>
    <w:p w:rsidR="008C43BB" w:rsidRPr="00EF6351" w:rsidRDefault="008C43BB" w:rsidP="007727D0">
      <w:pPr>
        <w:rPr>
          <w:lang w:val="ru-RU"/>
        </w:rPr>
      </w:pPr>
      <w:r w:rsidRPr="007727D0">
        <w:rPr>
          <w:b/>
          <w:bCs/>
          <w:lang w:val="ru-RU"/>
        </w:rPr>
        <w:t xml:space="preserve">Взгляд в будущее — </w:t>
      </w:r>
      <w:r w:rsidRPr="007727D0">
        <w:rPr>
          <w:b/>
          <w:bCs/>
        </w:rPr>
        <w:t>ERP</w:t>
      </w:r>
      <w:r w:rsidRPr="007727D0">
        <w:rPr>
          <w:b/>
          <w:bCs/>
          <w:lang w:val="ru-RU"/>
        </w:rPr>
        <w:t xml:space="preserve"> </w:t>
      </w:r>
      <w:r w:rsidRPr="007727D0">
        <w:rPr>
          <w:b/>
          <w:bCs/>
        </w:rPr>
        <w:t>II</w:t>
      </w:r>
      <w:r w:rsidRPr="007727D0">
        <w:rPr>
          <w:lang w:val="ru-RU"/>
        </w:rPr>
        <w:t xml:space="preserve"> </w:t>
      </w:r>
    </w:p>
    <w:p w:rsidR="008C43BB" w:rsidRPr="007727D0" w:rsidRDefault="008C43BB" w:rsidP="007727D0">
      <w:pPr>
        <w:rPr>
          <w:lang w:val="ru-RU"/>
        </w:rPr>
      </w:pPr>
      <w:r w:rsidRPr="007727D0">
        <w:rPr>
          <w:lang w:val="ru-RU"/>
        </w:rPr>
        <w:t xml:space="preserve">Появившаяся некоторое время назад концепция </w:t>
      </w:r>
      <w:r>
        <w:t>ERP</w:t>
      </w:r>
      <w:r w:rsidRPr="007727D0">
        <w:rPr>
          <w:lang w:val="ru-RU"/>
        </w:rPr>
        <w:t xml:space="preserve"> </w:t>
      </w:r>
      <w:r>
        <w:t>II</w:t>
      </w:r>
      <w:r w:rsidRPr="007727D0">
        <w:rPr>
          <w:lang w:val="ru-RU"/>
        </w:rPr>
        <w:t xml:space="preserve"> стала результатом совершенствования методологии </w:t>
      </w:r>
      <w:r>
        <w:t>ERP</w:t>
      </w:r>
      <w:r w:rsidRPr="007727D0">
        <w:rPr>
          <w:lang w:val="ru-RU"/>
        </w:rPr>
        <w:t xml:space="preserve">. Планирование ресурсов предприятия и управление ими остаются здесь в числе основных задач. Однако бурное развитие Интернета, инициировавшее зарождение новой методологии, наложило свой отпечаток, сделав и традиционный бизнес отчасти электронным. </w:t>
      </w:r>
      <w:r>
        <w:t>ERP</w:t>
      </w:r>
      <w:r w:rsidRPr="007727D0">
        <w:rPr>
          <w:lang w:val="ru-RU"/>
        </w:rPr>
        <w:t xml:space="preserve"> </w:t>
      </w:r>
      <w:r>
        <w:t>II</w:t>
      </w:r>
      <w:r w:rsidRPr="007727D0">
        <w:rPr>
          <w:lang w:val="ru-RU"/>
        </w:rPr>
        <w:t xml:space="preserve"> представляет собой сочетание классической системы управления предприятием со специфическими решениями сетевой коммерции. </w:t>
      </w:r>
      <w:r>
        <w:t>erp</w:t>
      </w:r>
      <w:r w:rsidRPr="007727D0">
        <w:rPr>
          <w:lang w:val="ru-RU"/>
        </w:rPr>
        <w:t xml:space="preserve"> планирование ресурсов предприятия Теперь стало чрезвычайно важно взаимодействовать со своими контрагентами по сети. Для этого существует два важных направления: управление цепями поставок и отношениями с клиентами. Внутрифирменная информация перестаёт быть лишь таковой, выходит во внешнюю среду и становится основой сотрудничества с другими субъектами бизнеса. Новая концепция в таком случае формулируется как управление ресурсами и внешними отношениями предприятия. Помимо идейной переориентации, системы </w:t>
      </w:r>
      <w:r>
        <w:t>ERP</w:t>
      </w:r>
      <w:r w:rsidRPr="007727D0">
        <w:rPr>
          <w:lang w:val="ru-RU"/>
        </w:rPr>
        <w:t xml:space="preserve"> </w:t>
      </w:r>
      <w:r>
        <w:t>II</w:t>
      </w:r>
      <w:r w:rsidRPr="007727D0">
        <w:rPr>
          <w:lang w:val="ru-RU"/>
        </w:rPr>
        <w:t xml:space="preserve"> получили собственные технологические особенности.- Читайте подробнее на </w:t>
      </w:r>
      <w:r>
        <w:t>FB</w:t>
      </w:r>
      <w:r w:rsidRPr="007727D0">
        <w:rPr>
          <w:lang w:val="ru-RU"/>
        </w:rPr>
        <w:t>.</w:t>
      </w:r>
      <w:r>
        <w:t>ru</w:t>
      </w:r>
      <w:r w:rsidRPr="007727D0">
        <w:rPr>
          <w:lang w:val="ru-RU"/>
        </w:rPr>
        <w:t xml:space="preserve">: </w:t>
      </w:r>
    </w:p>
    <w:p w:rsidR="008C43BB" w:rsidRDefault="008C43BB">
      <w:pPr>
        <w:rPr>
          <w:lang w:val="ru-RU"/>
        </w:rPr>
      </w:pPr>
    </w:p>
    <w:p w:rsidR="008C43BB" w:rsidRPr="000E0417" w:rsidRDefault="008C43BB">
      <w:pPr>
        <w:rPr>
          <w:lang w:val="ru-RU"/>
        </w:rPr>
      </w:pPr>
    </w:p>
    <w:sectPr w:rsidR="008C43BB" w:rsidRPr="000E0417" w:rsidSect="0057026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3BB" w:rsidRDefault="008C43BB" w:rsidP="006F64E6">
      <w:pPr>
        <w:spacing w:after="0" w:line="240" w:lineRule="auto"/>
      </w:pPr>
      <w:r>
        <w:separator/>
      </w:r>
    </w:p>
  </w:endnote>
  <w:endnote w:type="continuationSeparator" w:id="1">
    <w:p w:rsidR="008C43BB" w:rsidRDefault="008C43BB" w:rsidP="006F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3BB" w:rsidRDefault="008C43BB" w:rsidP="006F64E6">
      <w:pPr>
        <w:spacing w:after="0" w:line="240" w:lineRule="auto"/>
      </w:pPr>
      <w:r>
        <w:separator/>
      </w:r>
    </w:p>
  </w:footnote>
  <w:footnote w:type="continuationSeparator" w:id="1">
    <w:p w:rsidR="008C43BB" w:rsidRDefault="008C43BB" w:rsidP="006F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BB" w:rsidRDefault="008C43BB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8C43BB" w:rsidRDefault="008C43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918"/>
    <w:multiLevelType w:val="hybridMultilevel"/>
    <w:tmpl w:val="86642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E92"/>
    <w:rsid w:val="000A50A2"/>
    <w:rsid w:val="000E0417"/>
    <w:rsid w:val="002F22DF"/>
    <w:rsid w:val="00323756"/>
    <w:rsid w:val="00395D8E"/>
    <w:rsid w:val="003C2E71"/>
    <w:rsid w:val="00421510"/>
    <w:rsid w:val="0044109F"/>
    <w:rsid w:val="00570269"/>
    <w:rsid w:val="00617438"/>
    <w:rsid w:val="006667AB"/>
    <w:rsid w:val="006F64E6"/>
    <w:rsid w:val="007727D0"/>
    <w:rsid w:val="0081162F"/>
    <w:rsid w:val="008C43BB"/>
    <w:rsid w:val="009435D9"/>
    <w:rsid w:val="009622A9"/>
    <w:rsid w:val="00975E92"/>
    <w:rsid w:val="00997FC3"/>
    <w:rsid w:val="00A1375F"/>
    <w:rsid w:val="00C0499A"/>
    <w:rsid w:val="00C938B8"/>
    <w:rsid w:val="00CB15C9"/>
    <w:rsid w:val="00EA0A8B"/>
    <w:rsid w:val="00EF6351"/>
    <w:rsid w:val="00F6194B"/>
    <w:rsid w:val="00FE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4109F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109F"/>
    <w:pPr>
      <w:spacing w:before="480" w:after="0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109F"/>
    <w:pPr>
      <w:spacing w:before="200" w:after="0"/>
      <w:outlineLvl w:val="1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109F"/>
    <w:pPr>
      <w:spacing w:before="200" w:after="0" w:line="271" w:lineRule="auto"/>
      <w:outlineLvl w:val="2"/>
    </w:pPr>
    <w:rPr>
      <w:rFonts w:ascii="Cambria" w:eastAsia="Times New Roman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109F"/>
    <w:pPr>
      <w:spacing w:before="200" w:after="0"/>
      <w:outlineLvl w:val="3"/>
    </w:pPr>
    <w:rPr>
      <w:rFonts w:ascii="Cambria" w:eastAsia="Times New Roman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109F"/>
    <w:pPr>
      <w:spacing w:before="200" w:after="0"/>
      <w:outlineLvl w:val="4"/>
    </w:pPr>
    <w:rPr>
      <w:rFonts w:ascii="Cambria" w:eastAsia="Times New Roman" w:hAnsi="Cambria" w:cs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109F"/>
    <w:pPr>
      <w:spacing w:after="0" w:line="271" w:lineRule="auto"/>
      <w:outlineLvl w:val="5"/>
    </w:pPr>
    <w:rPr>
      <w:rFonts w:ascii="Cambria" w:eastAsia="Times New Roman" w:hAnsi="Cambria" w:cs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109F"/>
    <w:pPr>
      <w:spacing w:after="0"/>
      <w:outlineLvl w:val="6"/>
    </w:pPr>
    <w:rPr>
      <w:rFonts w:ascii="Cambria" w:eastAsia="Times New Roman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109F"/>
    <w:pPr>
      <w:spacing w:after="0"/>
      <w:outlineLvl w:val="7"/>
    </w:pPr>
    <w:rPr>
      <w:rFonts w:ascii="Cambria" w:eastAsia="Times New Roman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109F"/>
    <w:pPr>
      <w:spacing w:after="0"/>
      <w:outlineLvl w:val="8"/>
    </w:pPr>
    <w:rPr>
      <w:rFonts w:ascii="Cambria" w:eastAsia="Times New Roman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109F"/>
    <w:rPr>
      <w:rFonts w:ascii="Cambria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109F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4109F"/>
    <w:rPr>
      <w:rFonts w:ascii="Cambria" w:hAnsi="Cambria" w:cs="Cambria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109F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109F"/>
    <w:rPr>
      <w:rFonts w:ascii="Cambria" w:hAnsi="Cambria" w:cs="Cambria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4109F"/>
    <w:rPr>
      <w:rFonts w:ascii="Cambria" w:hAnsi="Cambria" w:cs="Cambria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4109F"/>
    <w:rPr>
      <w:rFonts w:ascii="Cambria" w:hAnsi="Cambria" w:cs="Cambri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4109F"/>
    <w:rPr>
      <w:rFonts w:ascii="Cambria" w:hAnsi="Cambria" w:cs="Cambri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4109F"/>
    <w:rPr>
      <w:rFonts w:ascii="Cambria" w:hAnsi="Cambria" w:cs="Cambria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FE78DD"/>
    <w:rPr>
      <w:b/>
      <w:bCs/>
      <w:color w:val="AA0042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44109F"/>
    <w:pPr>
      <w:pBdr>
        <w:bottom w:val="single" w:sz="4" w:space="1" w:color="auto"/>
      </w:pBdr>
      <w:spacing w:line="240" w:lineRule="auto"/>
    </w:pPr>
    <w:rPr>
      <w:rFonts w:ascii="Cambria" w:eastAsia="Times New Roman" w:hAnsi="Cambria" w:cs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4109F"/>
    <w:rPr>
      <w:rFonts w:ascii="Cambria" w:hAnsi="Cambria" w:cs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109F"/>
    <w:pPr>
      <w:spacing w:after="600"/>
    </w:pPr>
    <w:rPr>
      <w:rFonts w:ascii="Cambria" w:eastAsia="Times New Roman" w:hAnsi="Cambria" w:cs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4109F"/>
    <w:rPr>
      <w:rFonts w:ascii="Cambria" w:hAnsi="Cambria" w:cs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44109F"/>
    <w:rPr>
      <w:b/>
      <w:bCs/>
    </w:rPr>
  </w:style>
  <w:style w:type="character" w:styleId="Emphasis">
    <w:name w:val="Emphasis"/>
    <w:basedOn w:val="DefaultParagraphFont"/>
    <w:uiPriority w:val="99"/>
    <w:qFormat/>
    <w:rsid w:val="0044109F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4410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44109F"/>
  </w:style>
  <w:style w:type="paragraph" w:styleId="ListParagraph">
    <w:name w:val="List Paragraph"/>
    <w:basedOn w:val="Normal"/>
    <w:uiPriority w:val="99"/>
    <w:qFormat/>
    <w:rsid w:val="0044109F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4410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4410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410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4109F"/>
    <w:rPr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44109F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44109F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44109F"/>
    <w:rPr>
      <w:smallCaps/>
    </w:rPr>
  </w:style>
  <w:style w:type="character" w:styleId="IntenseReference">
    <w:name w:val="Intense Reference"/>
    <w:basedOn w:val="DefaultParagraphFont"/>
    <w:uiPriority w:val="99"/>
    <w:qFormat/>
    <w:rsid w:val="0044109F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410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44109F"/>
    <w:pPr>
      <w:outlineLvl w:val="9"/>
    </w:pPr>
  </w:style>
  <w:style w:type="paragraph" w:styleId="NormalWeb">
    <w:name w:val="Normal (Web)"/>
    <w:basedOn w:val="Normal"/>
    <w:uiPriority w:val="99"/>
    <w:semiHidden/>
    <w:rsid w:val="0097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rsid w:val="00975E92"/>
    <w:rPr>
      <w:color w:val="0000FF"/>
      <w:u w:val="single"/>
    </w:rPr>
  </w:style>
  <w:style w:type="character" w:customStyle="1" w:styleId="noprint">
    <w:name w:val="noprint"/>
    <w:basedOn w:val="DefaultParagraphFont"/>
    <w:uiPriority w:val="99"/>
    <w:rsid w:val="000E0417"/>
  </w:style>
  <w:style w:type="paragraph" w:styleId="Header">
    <w:name w:val="header"/>
    <w:basedOn w:val="Normal"/>
    <w:link w:val="HeaderChar"/>
    <w:uiPriority w:val="99"/>
    <w:rsid w:val="006F6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64E6"/>
  </w:style>
  <w:style w:type="paragraph" w:styleId="Footer">
    <w:name w:val="footer"/>
    <w:basedOn w:val="Normal"/>
    <w:link w:val="FooterChar"/>
    <w:uiPriority w:val="99"/>
    <w:semiHidden/>
    <w:rsid w:val="006F6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6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3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5</Pages>
  <Words>1922</Words>
  <Characters>10958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</cp:lastModifiedBy>
  <cp:revision>7</cp:revision>
  <dcterms:created xsi:type="dcterms:W3CDTF">2015-09-15T13:34:00Z</dcterms:created>
  <dcterms:modified xsi:type="dcterms:W3CDTF">2015-11-16T08:06:00Z</dcterms:modified>
</cp:coreProperties>
</file>