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F3E" w:rsidRDefault="009D2E49">
      <w:pPr>
        <w:rPr>
          <w:rFonts w:ascii="Arial" w:hAnsi="Arial" w:cs="Arial"/>
          <w:color w:val="000066"/>
          <w:sz w:val="20"/>
          <w:szCs w:val="20"/>
        </w:rPr>
      </w:pPr>
      <w:r>
        <w:rPr>
          <w:rFonts w:ascii="Arial" w:hAnsi="Arial" w:cs="Arial"/>
          <w:color w:val="000066"/>
          <w:sz w:val="27"/>
          <w:szCs w:val="27"/>
        </w:rPr>
        <w:t xml:space="preserve">Внутренние факторы поведения потребителей. Восприятие, обучение, </w:t>
      </w:r>
      <w:proofErr w:type="spellStart"/>
      <w:r>
        <w:rPr>
          <w:rFonts w:ascii="Arial" w:hAnsi="Arial" w:cs="Arial"/>
          <w:color w:val="000066"/>
          <w:sz w:val="27"/>
          <w:szCs w:val="27"/>
        </w:rPr>
        <w:t>пямять</w:t>
      </w:r>
      <w:proofErr w:type="spellEnd"/>
      <w:r>
        <w:rPr>
          <w:rFonts w:ascii="Arial" w:hAnsi="Arial" w:cs="Arial"/>
          <w:color w:val="000066"/>
          <w:sz w:val="27"/>
          <w:szCs w:val="27"/>
        </w:rPr>
        <w:t>.</w:t>
      </w:r>
      <w:r>
        <w:br/>
      </w:r>
      <w:r>
        <w:rPr>
          <w:rFonts w:ascii="Arial" w:hAnsi="Arial" w:cs="Arial"/>
          <w:color w:val="000066"/>
          <w:sz w:val="20"/>
          <w:szCs w:val="20"/>
        </w:rPr>
        <w:t>        Обработка информации и восприятие. Экспозиция. Внимание. Интерпретация. Восприятие и маркетинговая стратегия. Сущность обучения. Методы обучения потребителей. Основные характеристики обучения. Память и обучение. Стратегия позиционирования продукта.</w:t>
      </w:r>
    </w:p>
    <w:p w:rsidR="009D2E49" w:rsidRDefault="009D2E49">
      <w:pPr>
        <w:rPr>
          <w:rFonts w:ascii="Arial" w:hAnsi="Arial" w:cs="Arial"/>
          <w:color w:val="000066"/>
          <w:sz w:val="20"/>
          <w:szCs w:val="20"/>
        </w:rPr>
      </w:pPr>
    </w:p>
    <w:p w:rsidR="009D2E49" w:rsidRPr="009D2E49" w:rsidRDefault="009D2E49" w:rsidP="009D2E49">
      <w:pPr>
        <w:spacing w:before="100" w:beforeAutospacing="1" w:after="100" w:afterAutospacing="1" w:line="240" w:lineRule="auto"/>
        <w:rPr>
          <w:rFonts w:ascii="Arial" w:eastAsia="Times New Roman" w:hAnsi="Arial" w:cs="Arial"/>
          <w:color w:val="000000"/>
          <w:sz w:val="20"/>
          <w:szCs w:val="20"/>
          <w:lang w:eastAsia="ru-RU"/>
        </w:rPr>
      </w:pPr>
      <w:r w:rsidRPr="009D2E49">
        <w:rPr>
          <w:rFonts w:ascii="Arial" w:eastAsia="Times New Roman" w:hAnsi="Arial" w:cs="Arial"/>
          <w:b/>
          <w:bCs/>
          <w:color w:val="000000"/>
          <w:sz w:val="20"/>
          <w:szCs w:val="20"/>
          <w:lang w:eastAsia="ru-RU"/>
        </w:rPr>
        <w:t>Обработка информации и восприятие.</w:t>
      </w:r>
      <w:r w:rsidRPr="009D2E49">
        <w:rPr>
          <w:rFonts w:ascii="Arial" w:eastAsia="Times New Roman" w:hAnsi="Arial" w:cs="Arial"/>
          <w:color w:val="000000"/>
          <w:sz w:val="20"/>
          <w:szCs w:val="20"/>
          <w:lang w:eastAsia="ru-RU"/>
        </w:rPr>
        <w:t xml:space="preserve"> </w:t>
      </w:r>
      <w:r w:rsidRPr="009D2E49">
        <w:rPr>
          <w:rFonts w:ascii="Arial" w:eastAsia="Times New Roman" w:hAnsi="Arial" w:cs="Arial"/>
          <w:color w:val="000000"/>
          <w:sz w:val="20"/>
          <w:szCs w:val="20"/>
          <w:lang w:eastAsia="ru-RU"/>
        </w:rPr>
        <w:br/>
        <w:t xml:space="preserve">    Обработка информации— </w:t>
      </w:r>
      <w:proofErr w:type="gramStart"/>
      <w:r w:rsidRPr="009D2E49">
        <w:rPr>
          <w:rFonts w:ascii="Arial" w:eastAsia="Times New Roman" w:hAnsi="Arial" w:cs="Arial"/>
          <w:color w:val="000000"/>
          <w:sz w:val="20"/>
          <w:szCs w:val="20"/>
          <w:lang w:eastAsia="ru-RU"/>
        </w:rPr>
        <w:t>эт</w:t>
      </w:r>
      <w:proofErr w:type="gramEnd"/>
      <w:r w:rsidRPr="009D2E49">
        <w:rPr>
          <w:rFonts w:ascii="Arial" w:eastAsia="Times New Roman" w:hAnsi="Arial" w:cs="Arial"/>
          <w:color w:val="000000"/>
          <w:sz w:val="20"/>
          <w:szCs w:val="20"/>
          <w:lang w:eastAsia="ru-RU"/>
        </w:rPr>
        <w:t xml:space="preserve">о процесс получения стимулов, их интерпретации (трансформации в информацию), хранения и использования </w:t>
      </w:r>
      <w:r w:rsidRPr="009D2E49">
        <w:rPr>
          <w:rFonts w:ascii="Arial" w:eastAsia="Times New Roman" w:hAnsi="Arial" w:cs="Arial"/>
          <w:color w:val="000000"/>
          <w:sz w:val="20"/>
          <w:szCs w:val="20"/>
          <w:lang w:eastAsia="ru-RU"/>
        </w:rPr>
        <w:br/>
        <w:t xml:space="preserve">    Восприятие — это критически значимая деятельность, связывающая индивидуального потребителя с группой, ситуацией и влиянием </w:t>
      </w:r>
      <w:proofErr w:type="spellStart"/>
      <w:r w:rsidRPr="009D2E49">
        <w:rPr>
          <w:rFonts w:ascii="Arial" w:eastAsia="Times New Roman" w:hAnsi="Arial" w:cs="Arial"/>
          <w:color w:val="000000"/>
          <w:sz w:val="20"/>
          <w:szCs w:val="20"/>
          <w:lang w:eastAsia="ru-RU"/>
        </w:rPr>
        <w:t>маркетера</w:t>
      </w:r>
      <w:proofErr w:type="spellEnd"/>
      <w:r w:rsidRPr="009D2E49">
        <w:rPr>
          <w:rFonts w:ascii="Arial" w:eastAsia="Times New Roman" w:hAnsi="Arial" w:cs="Arial"/>
          <w:color w:val="000000"/>
          <w:sz w:val="20"/>
          <w:szCs w:val="20"/>
          <w:lang w:eastAsia="ru-RU"/>
        </w:rPr>
        <w:t xml:space="preserve">. Маркетинговые коммуникации должны строиться на основе знания механизмов восприятия и обработки информации потенциальными потребителями. </w:t>
      </w:r>
    </w:p>
    <w:p w:rsidR="009D2E49" w:rsidRPr="009D2E49" w:rsidRDefault="009D2E49" w:rsidP="009D2E49">
      <w:pPr>
        <w:spacing w:before="100" w:beforeAutospacing="1" w:after="100" w:afterAutospacing="1" w:line="240" w:lineRule="auto"/>
        <w:jc w:val="center"/>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5448300" cy="1813560"/>
            <wp:effectExtent l="0" t="0" r="0" b="0"/>
            <wp:docPr id="12" name="Рисунок 12" descr="C:\Users\Алексей Евгеньевич\AppData\Local\Temp\RarSFX1\data\games\tab1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ей Евгеньевич\AppData\Local\Temp\RarSFX1\data\games\tab1_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8300" cy="1813560"/>
                    </a:xfrm>
                    <a:prstGeom prst="rect">
                      <a:avLst/>
                    </a:prstGeom>
                    <a:noFill/>
                    <a:ln>
                      <a:noFill/>
                    </a:ln>
                  </pic:spPr>
                </pic:pic>
              </a:graphicData>
            </a:graphic>
          </wp:inline>
        </w:drawing>
      </w:r>
    </w:p>
    <w:p w:rsidR="009D2E49" w:rsidRPr="009D2E49" w:rsidRDefault="009D2E49" w:rsidP="009D2E49">
      <w:pPr>
        <w:spacing w:after="0" w:line="240" w:lineRule="auto"/>
        <w:rPr>
          <w:rFonts w:ascii="Arial" w:eastAsia="Times New Roman" w:hAnsi="Arial" w:cs="Arial"/>
          <w:color w:val="000000"/>
          <w:sz w:val="20"/>
          <w:szCs w:val="20"/>
          <w:lang w:eastAsia="ru-RU"/>
        </w:rPr>
      </w:pPr>
      <w:r w:rsidRPr="009D2E49">
        <w:rPr>
          <w:rFonts w:ascii="Arial" w:eastAsia="Times New Roman" w:hAnsi="Arial" w:cs="Arial"/>
          <w:color w:val="000000"/>
          <w:sz w:val="20"/>
          <w:szCs w:val="20"/>
          <w:lang w:eastAsia="ru-RU"/>
        </w:rPr>
        <w:br/>
        <w:t xml:space="preserve">    Наиболее традиционной сферой интереса к обработке информации потребителем является реклама. Однако эта модель актуальна для всех коммуникаций. Персональные продажи, продвижение продаж и паблик </w:t>
      </w:r>
      <w:proofErr w:type="spellStart"/>
      <w:r w:rsidRPr="009D2E49">
        <w:rPr>
          <w:rFonts w:ascii="Arial" w:eastAsia="Times New Roman" w:hAnsi="Arial" w:cs="Arial"/>
          <w:color w:val="000000"/>
          <w:sz w:val="20"/>
          <w:szCs w:val="20"/>
          <w:lang w:eastAsia="ru-RU"/>
        </w:rPr>
        <w:t>рилейшнз</w:t>
      </w:r>
      <w:proofErr w:type="spellEnd"/>
      <w:r w:rsidRPr="009D2E49">
        <w:rPr>
          <w:rFonts w:ascii="Arial" w:eastAsia="Times New Roman" w:hAnsi="Arial" w:cs="Arial"/>
          <w:color w:val="000000"/>
          <w:sz w:val="20"/>
          <w:szCs w:val="20"/>
          <w:lang w:eastAsia="ru-RU"/>
        </w:rPr>
        <w:t xml:space="preserve"> — не менее значимые сферы использования модели обработки информации целевыми группами. </w:t>
      </w:r>
      <w:r w:rsidRPr="009D2E49">
        <w:rPr>
          <w:rFonts w:ascii="Arial" w:eastAsia="Times New Roman" w:hAnsi="Arial" w:cs="Arial"/>
          <w:color w:val="000000"/>
          <w:sz w:val="20"/>
          <w:szCs w:val="20"/>
          <w:lang w:eastAsia="ru-RU"/>
        </w:rPr>
        <w:br/>
        <w:t xml:space="preserve">    Процесс обработки информации для принятия потребительского решения включает четыре основных шага: экспозиция, внимание, интерпретация и память. Первые три шага вместе составляют процесс восприятия. </w:t>
      </w:r>
    </w:p>
    <w:p w:rsidR="009D2E49" w:rsidRPr="009D2E49" w:rsidRDefault="009D2E49" w:rsidP="009D2E49">
      <w:pPr>
        <w:spacing w:before="100" w:beforeAutospacing="1" w:after="100" w:afterAutospacing="1"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114300" cy="137160"/>
            <wp:effectExtent l="0" t="0" r="0" b="0"/>
            <wp:docPr id="11" name="Рисунок 11" descr="C:\Users\Алексей Евгеньевич\AppData\Local\Temp\RarSFX1\data\games\icon_li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лексей Евгеньевич\AppData\Local\Temp\RarSFX1\data\games\icon_list.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sidRPr="009D2E49">
        <w:rPr>
          <w:rFonts w:ascii="Arial" w:eastAsia="Times New Roman" w:hAnsi="Arial" w:cs="Arial"/>
          <w:color w:val="000000"/>
          <w:sz w:val="20"/>
          <w:szCs w:val="20"/>
          <w:lang w:eastAsia="ru-RU"/>
        </w:rPr>
        <w:t> </w:t>
      </w:r>
      <w:r w:rsidRPr="009D2E49">
        <w:rPr>
          <w:rFonts w:ascii="Arial" w:eastAsia="Times New Roman" w:hAnsi="Arial" w:cs="Arial"/>
          <w:b/>
          <w:bCs/>
          <w:color w:val="000000"/>
          <w:sz w:val="20"/>
          <w:szCs w:val="20"/>
          <w:lang w:eastAsia="ru-RU"/>
        </w:rPr>
        <w:t>Экспозиция.</w:t>
      </w:r>
      <w:r w:rsidRPr="009D2E49">
        <w:rPr>
          <w:rFonts w:ascii="Arial" w:eastAsia="Times New Roman" w:hAnsi="Arial" w:cs="Arial"/>
          <w:color w:val="000000"/>
          <w:sz w:val="20"/>
          <w:szCs w:val="20"/>
          <w:lang w:eastAsia="ru-RU"/>
        </w:rPr>
        <w:t xml:space="preserve"> </w:t>
      </w:r>
      <w:r w:rsidRPr="009D2E49">
        <w:rPr>
          <w:rFonts w:ascii="Arial" w:eastAsia="Times New Roman" w:hAnsi="Arial" w:cs="Arial"/>
          <w:color w:val="000000"/>
          <w:sz w:val="20"/>
          <w:szCs w:val="20"/>
          <w:lang w:eastAsia="ru-RU"/>
        </w:rPr>
        <w:br/>
        <w:t>    Экспозиция (</w:t>
      </w:r>
      <w:proofErr w:type="spellStart"/>
      <w:r w:rsidRPr="009D2E49">
        <w:rPr>
          <w:rFonts w:ascii="Arial" w:eastAsia="Times New Roman" w:hAnsi="Arial" w:cs="Arial"/>
          <w:color w:val="000000"/>
          <w:sz w:val="20"/>
          <w:szCs w:val="20"/>
          <w:lang w:eastAsia="ru-RU"/>
        </w:rPr>
        <w:t>exposure</w:t>
      </w:r>
      <w:proofErr w:type="spellEnd"/>
      <w:r w:rsidRPr="009D2E49">
        <w:rPr>
          <w:rFonts w:ascii="Arial" w:eastAsia="Times New Roman" w:hAnsi="Arial" w:cs="Arial"/>
          <w:color w:val="000000"/>
          <w:sz w:val="20"/>
          <w:szCs w:val="20"/>
          <w:lang w:eastAsia="ru-RU"/>
        </w:rPr>
        <w:t xml:space="preserve">) — ситуация доступности индивидуума стимулу, при которой существует возможность активирования одного или более его органов чувств. Интересно, что в американской терминологии экспозиция предполагает представленность потребителя стимулу, а не наоборот, то есть потребитель представлен (экспонирован) рекламе, а не реклама представлена потребителю. </w:t>
      </w:r>
      <w:proofErr w:type="gramStart"/>
      <w:r w:rsidRPr="009D2E49">
        <w:rPr>
          <w:rFonts w:ascii="Arial" w:eastAsia="Times New Roman" w:hAnsi="Arial" w:cs="Arial"/>
          <w:color w:val="000000"/>
          <w:sz w:val="20"/>
          <w:szCs w:val="20"/>
          <w:lang w:eastAsia="ru-RU"/>
        </w:rPr>
        <w:t>Экспозиция имеет место, например, когда продукт или реклама появляется в сфере сенсорных, воспринимающих нервов — зрения, вкуса, слуха, осязания, обоняния.</w:t>
      </w:r>
      <w:proofErr w:type="gramEnd"/>
      <w:r w:rsidRPr="009D2E49">
        <w:rPr>
          <w:rFonts w:ascii="Arial" w:eastAsia="Times New Roman" w:hAnsi="Arial" w:cs="Arial"/>
          <w:color w:val="000000"/>
          <w:sz w:val="20"/>
          <w:szCs w:val="20"/>
          <w:lang w:eastAsia="ru-RU"/>
        </w:rPr>
        <w:t xml:space="preserve"> </w:t>
      </w:r>
      <w:r w:rsidRPr="009D2E49">
        <w:rPr>
          <w:rFonts w:ascii="Arial" w:eastAsia="Times New Roman" w:hAnsi="Arial" w:cs="Arial"/>
          <w:color w:val="000000"/>
          <w:sz w:val="20"/>
          <w:szCs w:val="20"/>
          <w:lang w:eastAsia="ru-RU"/>
        </w:rPr>
        <w:br/>
        <w:t>    Экспозиция — представление индивидуума сообщению, которое, возможно, будет воспринято им. Экспонирование создает возможность того, что индивидуум начнет обработку представленной информации. Процесс обработки информации начинается, когда частицы энергии в форме стимульных импульсов достигают одного или более органов чувств индивидуума — зрения, слуха, осязания, обоняния, вкуса. Экспозиция возникает с появлением стимулов в поле восприятия рецепторов сенсорных нервов (окончаний чувствительных нервов). Физическая близость стимула к органам чувств, обеспечивающая доступность его для информационной обработки, создает ситуацию экспозиции. Ситуация экспозиции не означает, что стимулы получены индивидуумом. Представление индивидуума стимулам означает лишь помещение стимулов в соответствующую информационную среду индивидуума. Поэтому коммуникатор должен выбрать медиа, то есть средства коммуникации — персональные либо межличностные или масс-медиа,</w:t>
      </w:r>
      <w:proofErr w:type="gramStart"/>
      <w:r w:rsidRPr="009D2E49">
        <w:rPr>
          <w:rFonts w:ascii="Arial" w:eastAsia="Times New Roman" w:hAnsi="Arial" w:cs="Arial"/>
          <w:color w:val="000000"/>
          <w:sz w:val="20"/>
          <w:szCs w:val="20"/>
          <w:lang w:eastAsia="ru-RU"/>
        </w:rPr>
        <w:t>—д</w:t>
      </w:r>
      <w:proofErr w:type="gramEnd"/>
      <w:r w:rsidRPr="009D2E49">
        <w:rPr>
          <w:rFonts w:ascii="Arial" w:eastAsia="Times New Roman" w:hAnsi="Arial" w:cs="Arial"/>
          <w:color w:val="000000"/>
          <w:sz w:val="20"/>
          <w:szCs w:val="20"/>
          <w:lang w:eastAsia="ru-RU"/>
        </w:rPr>
        <w:t xml:space="preserve">ля достижения целевого рынка. </w:t>
      </w:r>
    </w:p>
    <w:p w:rsidR="009D2E49" w:rsidRPr="009D2E49" w:rsidRDefault="009D2E49" w:rsidP="009D2E49">
      <w:pPr>
        <w:spacing w:before="100" w:beforeAutospacing="1" w:after="100" w:afterAutospacing="1"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114300" cy="137160"/>
            <wp:effectExtent l="0" t="0" r="0" b="0"/>
            <wp:docPr id="10" name="Рисунок 10" descr="C:\Users\Алексей Евгеньевич\AppData\Local\Temp\RarSFX1\data\games\icon_li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лексей Евгеньевич\AppData\Local\Temp\RarSFX1\data\games\icon_list.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sidRPr="009D2E49">
        <w:rPr>
          <w:rFonts w:ascii="Arial" w:eastAsia="Times New Roman" w:hAnsi="Arial" w:cs="Arial"/>
          <w:color w:val="000000"/>
          <w:sz w:val="20"/>
          <w:szCs w:val="20"/>
          <w:lang w:eastAsia="ru-RU"/>
        </w:rPr>
        <w:t> </w:t>
      </w:r>
      <w:r w:rsidRPr="009D2E49">
        <w:rPr>
          <w:rFonts w:ascii="Arial" w:eastAsia="Times New Roman" w:hAnsi="Arial" w:cs="Arial"/>
          <w:b/>
          <w:bCs/>
          <w:color w:val="000000"/>
          <w:sz w:val="20"/>
          <w:szCs w:val="20"/>
          <w:lang w:eastAsia="ru-RU"/>
        </w:rPr>
        <w:t>Внимание.</w:t>
      </w:r>
      <w:r w:rsidRPr="009D2E49">
        <w:rPr>
          <w:rFonts w:ascii="Arial" w:eastAsia="Times New Roman" w:hAnsi="Arial" w:cs="Arial"/>
          <w:color w:val="000000"/>
          <w:sz w:val="20"/>
          <w:szCs w:val="20"/>
          <w:lang w:eastAsia="ru-RU"/>
        </w:rPr>
        <w:t xml:space="preserve"> </w:t>
      </w:r>
      <w:r w:rsidRPr="009D2E49">
        <w:rPr>
          <w:rFonts w:ascii="Arial" w:eastAsia="Times New Roman" w:hAnsi="Arial" w:cs="Arial"/>
          <w:color w:val="000000"/>
          <w:sz w:val="20"/>
          <w:szCs w:val="20"/>
          <w:lang w:eastAsia="ru-RU"/>
        </w:rPr>
        <w:br/>
        <w:t>    Внимание (</w:t>
      </w:r>
      <w:proofErr w:type="spellStart"/>
      <w:r w:rsidRPr="009D2E49">
        <w:rPr>
          <w:rFonts w:ascii="Arial" w:eastAsia="Times New Roman" w:hAnsi="Arial" w:cs="Arial"/>
          <w:color w:val="000000"/>
          <w:sz w:val="20"/>
          <w:szCs w:val="20"/>
          <w:lang w:eastAsia="ru-RU"/>
        </w:rPr>
        <w:t>attention</w:t>
      </w:r>
      <w:proofErr w:type="spellEnd"/>
      <w:r w:rsidRPr="009D2E49">
        <w:rPr>
          <w:rFonts w:ascii="Arial" w:eastAsia="Times New Roman" w:hAnsi="Arial" w:cs="Arial"/>
          <w:color w:val="000000"/>
          <w:sz w:val="20"/>
          <w:szCs w:val="20"/>
          <w:lang w:eastAsia="ru-RU"/>
        </w:rPr>
        <w:t xml:space="preserve">) возникает, когда стимулы активируют один или более рецепторов </w:t>
      </w:r>
      <w:r w:rsidRPr="009D2E49">
        <w:rPr>
          <w:rFonts w:ascii="Arial" w:eastAsia="Times New Roman" w:hAnsi="Arial" w:cs="Arial"/>
          <w:color w:val="000000"/>
          <w:sz w:val="20"/>
          <w:szCs w:val="20"/>
          <w:lang w:eastAsia="ru-RU"/>
        </w:rPr>
        <w:lastRenderedPageBreak/>
        <w:t xml:space="preserve">сенсорных нервов и возникшее ощущение передается в мозг для обработки. Внимание означает размещение входящих стимулов в </w:t>
      </w:r>
      <w:proofErr w:type="spellStart"/>
      <w:r w:rsidRPr="009D2E49">
        <w:rPr>
          <w:rFonts w:ascii="Arial" w:eastAsia="Times New Roman" w:hAnsi="Arial" w:cs="Arial"/>
          <w:color w:val="000000"/>
          <w:sz w:val="20"/>
          <w:szCs w:val="20"/>
          <w:lang w:eastAsia="ru-RU"/>
        </w:rPr>
        <w:t>операционноресурсной</w:t>
      </w:r>
      <w:proofErr w:type="spellEnd"/>
      <w:r w:rsidRPr="009D2E49">
        <w:rPr>
          <w:rFonts w:ascii="Arial" w:eastAsia="Times New Roman" w:hAnsi="Arial" w:cs="Arial"/>
          <w:color w:val="000000"/>
          <w:sz w:val="20"/>
          <w:szCs w:val="20"/>
          <w:lang w:eastAsia="ru-RU"/>
        </w:rPr>
        <w:t xml:space="preserve"> среде когнитивной системы человека. </w:t>
      </w:r>
      <w:r w:rsidRPr="009D2E49">
        <w:rPr>
          <w:rFonts w:ascii="Arial" w:eastAsia="Times New Roman" w:hAnsi="Arial" w:cs="Arial"/>
          <w:color w:val="000000"/>
          <w:sz w:val="20"/>
          <w:szCs w:val="20"/>
          <w:lang w:eastAsia="ru-RU"/>
        </w:rPr>
        <w:br/>
        <w:t xml:space="preserve">    Внимание возникает, когда стимулы активизируют один или более рецепторов сенсорных нервов и появляющееся в результате ощущение идет к мозгу для обработки. Далеко не все стимулы, активирующие наши сенсорные рецепторы на стадии экспозиции, получают дальнейшую обработку. Индивидуум постоянно экспонирован количеству стимулов, в тысячи раз большему, чем он способен обработать. Так, например, типичный американский супермаркет имеет 18—20 тысяч индивидуальных наименований. Для того чтобы занять свое внимание каждым из этих объектов, индивидууму потребуются часы. Невозможно обработать все стимулы, доступные к обработке в данный момент. Поэтому люди избирательны в обращении своего внимания на сообщения. </w:t>
      </w:r>
      <w:r w:rsidRPr="009D2E49">
        <w:rPr>
          <w:rFonts w:ascii="Arial" w:eastAsia="Times New Roman" w:hAnsi="Arial" w:cs="Arial"/>
          <w:color w:val="000000"/>
          <w:sz w:val="20"/>
          <w:szCs w:val="20"/>
          <w:lang w:eastAsia="ru-RU"/>
        </w:rPr>
        <w:br/>
        <w:t xml:space="preserve">    </w:t>
      </w:r>
      <w:r w:rsidRPr="009D2E49">
        <w:rPr>
          <w:rFonts w:ascii="Arial" w:eastAsia="Times New Roman" w:hAnsi="Arial" w:cs="Arial"/>
          <w:color w:val="000000"/>
          <w:sz w:val="20"/>
          <w:szCs w:val="20"/>
          <w:lang w:eastAsia="ru-RU"/>
        </w:rPr>
        <w:br/>
        <w:t xml:space="preserve">    </w:t>
      </w:r>
    </w:p>
    <w:p w:rsidR="009D2E49" w:rsidRPr="009D2E49" w:rsidRDefault="009D2E49" w:rsidP="009D2E49">
      <w:pPr>
        <w:spacing w:before="100" w:beforeAutospacing="1" w:after="100" w:afterAutospacing="1"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114300" cy="137160"/>
            <wp:effectExtent l="0" t="0" r="0" b="0"/>
            <wp:docPr id="9" name="Рисунок 9" descr="C:\Users\Алексей Евгеньевич\AppData\Local\Temp\RarSFX1\data\games\icon_li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лексей Евгеньевич\AppData\Local\Temp\RarSFX1\data\games\icon_list.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sidRPr="009D2E49">
        <w:rPr>
          <w:rFonts w:ascii="Arial" w:eastAsia="Times New Roman" w:hAnsi="Arial" w:cs="Arial"/>
          <w:color w:val="000000"/>
          <w:sz w:val="20"/>
          <w:szCs w:val="20"/>
          <w:lang w:eastAsia="ru-RU"/>
        </w:rPr>
        <w:t> </w:t>
      </w:r>
      <w:r w:rsidRPr="009D2E49">
        <w:rPr>
          <w:rFonts w:ascii="Arial" w:eastAsia="Times New Roman" w:hAnsi="Arial" w:cs="Arial"/>
          <w:b/>
          <w:bCs/>
          <w:color w:val="000000"/>
          <w:sz w:val="20"/>
          <w:szCs w:val="20"/>
          <w:lang w:eastAsia="ru-RU"/>
        </w:rPr>
        <w:t>Интерпретация.</w:t>
      </w:r>
      <w:r w:rsidRPr="009D2E49">
        <w:rPr>
          <w:rFonts w:ascii="Arial" w:eastAsia="Times New Roman" w:hAnsi="Arial" w:cs="Arial"/>
          <w:color w:val="000000"/>
          <w:sz w:val="20"/>
          <w:szCs w:val="20"/>
          <w:lang w:eastAsia="ru-RU"/>
        </w:rPr>
        <w:t xml:space="preserve"> </w:t>
      </w:r>
      <w:r w:rsidRPr="009D2E49">
        <w:rPr>
          <w:rFonts w:ascii="Arial" w:eastAsia="Times New Roman" w:hAnsi="Arial" w:cs="Arial"/>
          <w:color w:val="000000"/>
          <w:sz w:val="20"/>
          <w:szCs w:val="20"/>
          <w:lang w:eastAsia="ru-RU"/>
        </w:rPr>
        <w:br/>
        <w:t>    Интерпретация (</w:t>
      </w:r>
      <w:proofErr w:type="spellStart"/>
      <w:r w:rsidRPr="009D2E49">
        <w:rPr>
          <w:rFonts w:ascii="Arial" w:eastAsia="Times New Roman" w:hAnsi="Arial" w:cs="Arial"/>
          <w:color w:val="000000"/>
          <w:sz w:val="20"/>
          <w:szCs w:val="20"/>
          <w:lang w:eastAsia="ru-RU"/>
        </w:rPr>
        <w:t>interpretation</w:t>
      </w:r>
      <w:proofErr w:type="spellEnd"/>
      <w:r w:rsidRPr="009D2E49">
        <w:rPr>
          <w:rFonts w:ascii="Arial" w:eastAsia="Times New Roman" w:hAnsi="Arial" w:cs="Arial"/>
          <w:color w:val="000000"/>
          <w:sz w:val="20"/>
          <w:szCs w:val="20"/>
          <w:lang w:eastAsia="ru-RU"/>
        </w:rPr>
        <w:t xml:space="preserve">) — это приписывание значений ощущениям. Это — понимание сообщения, его оценка. Здесь происходит трансформация ощущений в информацию, годную для хранения в памяти. </w:t>
      </w:r>
      <w:r w:rsidRPr="009D2E49">
        <w:rPr>
          <w:rFonts w:ascii="Arial" w:eastAsia="Times New Roman" w:hAnsi="Arial" w:cs="Arial"/>
          <w:color w:val="000000"/>
          <w:sz w:val="20"/>
          <w:szCs w:val="20"/>
          <w:lang w:eastAsia="ru-RU"/>
        </w:rPr>
        <w:br/>
        <w:t xml:space="preserve">    Интерпретация — это </w:t>
      </w:r>
      <w:proofErr w:type="spellStart"/>
      <w:r w:rsidRPr="009D2E49">
        <w:rPr>
          <w:rFonts w:ascii="Arial" w:eastAsia="Times New Roman" w:hAnsi="Arial" w:cs="Arial"/>
          <w:color w:val="000000"/>
          <w:sz w:val="20"/>
          <w:szCs w:val="20"/>
          <w:lang w:eastAsia="ru-RU"/>
        </w:rPr>
        <w:t>приписание</w:t>
      </w:r>
      <w:proofErr w:type="spellEnd"/>
      <w:r w:rsidRPr="009D2E49">
        <w:rPr>
          <w:rFonts w:ascii="Arial" w:eastAsia="Times New Roman" w:hAnsi="Arial" w:cs="Arial"/>
          <w:color w:val="000000"/>
          <w:sz w:val="20"/>
          <w:szCs w:val="20"/>
          <w:lang w:eastAsia="ru-RU"/>
        </w:rPr>
        <w:t xml:space="preserve"> значения ощущению. На этой — третьей — стадии процесса обработки информации происходит понимание и оценка реципиентом стимульного воздействия. В результате сочетания индивидуальных характеристик реципиента, стимульных и ситуационных характеристик создается целостная форма воздействия, интерпретируемая реципиентом. Интерпретация включает как когнитивную (фактическую) компоненту, так и аффективную, или эмоциональную, реакцию. </w:t>
      </w:r>
      <w:r w:rsidRPr="009D2E49">
        <w:rPr>
          <w:rFonts w:ascii="Arial" w:eastAsia="Times New Roman" w:hAnsi="Arial" w:cs="Arial"/>
          <w:color w:val="000000"/>
          <w:sz w:val="20"/>
          <w:szCs w:val="20"/>
          <w:lang w:eastAsia="ru-RU"/>
        </w:rPr>
        <w:br/>
        <w:t xml:space="preserve">    Когнитивная интерпретация — это процесс, посредством которого стимулы размещаются реципиентом в существующие категории значений. Поведение потребителя зависит от того, как он </w:t>
      </w:r>
      <w:proofErr w:type="spellStart"/>
      <w:r w:rsidRPr="009D2E49">
        <w:rPr>
          <w:rFonts w:ascii="Arial" w:eastAsia="Times New Roman" w:hAnsi="Arial" w:cs="Arial"/>
          <w:color w:val="000000"/>
          <w:sz w:val="20"/>
          <w:szCs w:val="20"/>
          <w:lang w:eastAsia="ru-RU"/>
        </w:rPr>
        <w:t>категоризует</w:t>
      </w:r>
      <w:proofErr w:type="spellEnd"/>
      <w:r w:rsidRPr="009D2E49">
        <w:rPr>
          <w:rFonts w:ascii="Arial" w:eastAsia="Times New Roman" w:hAnsi="Arial" w:cs="Arial"/>
          <w:color w:val="000000"/>
          <w:sz w:val="20"/>
          <w:szCs w:val="20"/>
          <w:lang w:eastAsia="ru-RU"/>
        </w:rPr>
        <w:t xml:space="preserve"> маркетинговые стимулы. От категоризации стимулов зависит их оценка. Процесс категоризации, или когнитивной интерпретации, стимулов — интерактивный процесс. Добавление новой информации к существующим категориям изменяет эти категории и их отношения с другими категориями. Например, когда </w:t>
      </w:r>
      <w:proofErr w:type="spellStart"/>
      <w:r w:rsidRPr="009D2E49">
        <w:rPr>
          <w:rFonts w:ascii="Arial" w:eastAsia="Times New Roman" w:hAnsi="Arial" w:cs="Arial"/>
          <w:color w:val="000000"/>
          <w:sz w:val="20"/>
          <w:szCs w:val="20"/>
          <w:lang w:eastAsia="ru-RU"/>
        </w:rPr>
        <w:t>компактдиск</w:t>
      </w:r>
      <w:proofErr w:type="spellEnd"/>
      <w:r w:rsidRPr="009D2E49">
        <w:rPr>
          <w:rFonts w:ascii="Arial" w:eastAsia="Times New Roman" w:hAnsi="Arial" w:cs="Arial"/>
          <w:color w:val="000000"/>
          <w:sz w:val="20"/>
          <w:szCs w:val="20"/>
          <w:lang w:eastAsia="ru-RU"/>
        </w:rPr>
        <w:t xml:space="preserve">-плейер был впервые представлен потребителям, они, для того чтобы оценить новинку, наиболее вероятно, отнесли его к общей категории плейеров записей. С дальнейшим ростом опыта и информации многие потребители получили более детальное знание продукта и сформировали несколько </w:t>
      </w:r>
      <w:proofErr w:type="spellStart"/>
      <w:r w:rsidRPr="009D2E49">
        <w:rPr>
          <w:rFonts w:ascii="Arial" w:eastAsia="Times New Roman" w:hAnsi="Arial" w:cs="Arial"/>
          <w:color w:val="000000"/>
          <w:sz w:val="20"/>
          <w:szCs w:val="20"/>
          <w:lang w:eastAsia="ru-RU"/>
        </w:rPr>
        <w:t>субкатегорий</w:t>
      </w:r>
      <w:proofErr w:type="spellEnd"/>
      <w:r w:rsidRPr="009D2E49">
        <w:rPr>
          <w:rFonts w:ascii="Arial" w:eastAsia="Times New Roman" w:hAnsi="Arial" w:cs="Arial"/>
          <w:color w:val="000000"/>
          <w:sz w:val="20"/>
          <w:szCs w:val="20"/>
          <w:lang w:eastAsia="ru-RU"/>
        </w:rPr>
        <w:t xml:space="preserve"> для классификации различных марок и типов плейеров компакт-дисков. </w:t>
      </w:r>
      <w:r w:rsidRPr="009D2E49">
        <w:rPr>
          <w:rFonts w:ascii="Arial" w:eastAsia="Times New Roman" w:hAnsi="Arial" w:cs="Arial"/>
          <w:color w:val="000000"/>
          <w:sz w:val="20"/>
          <w:szCs w:val="20"/>
          <w:lang w:eastAsia="ru-RU"/>
        </w:rPr>
        <w:br/>
        <w:t xml:space="preserve">    Аффективная интерпретация — это эмоциональная или чувственная реакция, вызванная стимулом,— таким, как реклама. Так же как и для когнитивной интерпретации есть характерные реакции, существуют «нормальные» (свойственные культуре) эмоциональные реакции на рекламу. Например, россияне и американцы испытывают позитивные эмоции, видя изображения маленьких детей с котятами. В то же время существуют индивидуальные вариации такой реакции — аллергик на кошек может реагировать на такую картину эмоционально негативно. Для правильной интерпретации сообщения необходимы как когнитивная, так и аффективная реакции на него. </w:t>
      </w:r>
    </w:p>
    <w:p w:rsidR="009D2E49" w:rsidRPr="009D2E49" w:rsidRDefault="009D2E49" w:rsidP="009D2E49">
      <w:pPr>
        <w:spacing w:before="100" w:beforeAutospacing="1" w:after="100" w:afterAutospacing="1"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114300" cy="137160"/>
            <wp:effectExtent l="0" t="0" r="0" b="0"/>
            <wp:docPr id="8" name="Рисунок 8" descr="C:\Users\Алексей Евгеньевич\AppData\Local\Temp\RarSFX1\data\games\icon_li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лексей Евгеньевич\AppData\Local\Temp\RarSFX1\data\games\icon_list.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sidRPr="009D2E49">
        <w:rPr>
          <w:rFonts w:ascii="Arial" w:eastAsia="Times New Roman" w:hAnsi="Arial" w:cs="Arial"/>
          <w:color w:val="000000"/>
          <w:sz w:val="20"/>
          <w:szCs w:val="20"/>
          <w:lang w:eastAsia="ru-RU"/>
        </w:rPr>
        <w:t> </w:t>
      </w:r>
      <w:r w:rsidRPr="009D2E49">
        <w:rPr>
          <w:rFonts w:ascii="Arial" w:eastAsia="Times New Roman" w:hAnsi="Arial" w:cs="Arial"/>
          <w:b/>
          <w:bCs/>
          <w:color w:val="000000"/>
          <w:sz w:val="20"/>
          <w:szCs w:val="20"/>
          <w:lang w:eastAsia="ru-RU"/>
        </w:rPr>
        <w:t>Восприятие и маркетинговая стратегия.</w:t>
      </w:r>
      <w:r w:rsidRPr="009D2E49">
        <w:rPr>
          <w:rFonts w:ascii="Arial" w:eastAsia="Times New Roman" w:hAnsi="Arial" w:cs="Arial"/>
          <w:color w:val="000000"/>
          <w:sz w:val="20"/>
          <w:szCs w:val="20"/>
          <w:lang w:eastAsia="ru-RU"/>
        </w:rPr>
        <w:t xml:space="preserve"> </w:t>
      </w:r>
      <w:r w:rsidRPr="009D2E49">
        <w:rPr>
          <w:rFonts w:ascii="Arial" w:eastAsia="Times New Roman" w:hAnsi="Arial" w:cs="Arial"/>
          <w:color w:val="000000"/>
          <w:sz w:val="20"/>
          <w:szCs w:val="20"/>
          <w:lang w:eastAsia="ru-RU"/>
        </w:rPr>
        <w:br/>
        <w:t xml:space="preserve">    Информация — основное средство влияния </w:t>
      </w:r>
      <w:proofErr w:type="spellStart"/>
      <w:r w:rsidRPr="009D2E49">
        <w:rPr>
          <w:rFonts w:ascii="Arial" w:eastAsia="Times New Roman" w:hAnsi="Arial" w:cs="Arial"/>
          <w:color w:val="000000"/>
          <w:sz w:val="20"/>
          <w:szCs w:val="20"/>
          <w:lang w:eastAsia="ru-RU"/>
        </w:rPr>
        <w:t>маркетера</w:t>
      </w:r>
      <w:proofErr w:type="spellEnd"/>
      <w:r w:rsidRPr="009D2E49">
        <w:rPr>
          <w:rFonts w:ascii="Arial" w:eastAsia="Times New Roman" w:hAnsi="Arial" w:cs="Arial"/>
          <w:color w:val="000000"/>
          <w:sz w:val="20"/>
          <w:szCs w:val="20"/>
          <w:lang w:eastAsia="ru-RU"/>
        </w:rPr>
        <w:t xml:space="preserve"> на потребителя. Знание процесса восприятия информации особенно актуально для семи следующих сфер: </w:t>
      </w:r>
    </w:p>
    <w:p w:rsidR="009D2E49" w:rsidRPr="009D2E49" w:rsidRDefault="009D2E49" w:rsidP="009D2E49">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9D2E49">
        <w:rPr>
          <w:rFonts w:ascii="Arial" w:eastAsia="Times New Roman" w:hAnsi="Arial" w:cs="Arial"/>
          <w:color w:val="000000"/>
          <w:sz w:val="20"/>
          <w:szCs w:val="20"/>
          <w:lang w:eastAsia="ru-RU"/>
        </w:rPr>
        <w:t xml:space="preserve">розничная торговля; </w:t>
      </w:r>
    </w:p>
    <w:p w:rsidR="009D2E49" w:rsidRPr="009D2E49" w:rsidRDefault="009D2E49" w:rsidP="009D2E49">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9D2E49">
        <w:rPr>
          <w:rFonts w:ascii="Arial" w:eastAsia="Times New Roman" w:hAnsi="Arial" w:cs="Arial"/>
          <w:color w:val="000000"/>
          <w:sz w:val="20"/>
          <w:szCs w:val="20"/>
          <w:lang w:eastAsia="ru-RU"/>
        </w:rPr>
        <w:t xml:space="preserve">разработка торговой марки и лого; </w:t>
      </w:r>
    </w:p>
    <w:p w:rsidR="009D2E49" w:rsidRPr="009D2E49" w:rsidRDefault="009D2E49" w:rsidP="009D2E49">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9D2E49">
        <w:rPr>
          <w:rFonts w:ascii="Arial" w:eastAsia="Times New Roman" w:hAnsi="Arial" w:cs="Arial"/>
          <w:color w:val="000000"/>
          <w:sz w:val="20"/>
          <w:szCs w:val="20"/>
          <w:lang w:eastAsia="ru-RU"/>
        </w:rPr>
        <w:t xml:space="preserve">медиа-стратегия; </w:t>
      </w:r>
    </w:p>
    <w:p w:rsidR="009D2E49" w:rsidRPr="009D2E49" w:rsidRDefault="009D2E49" w:rsidP="009D2E49">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9D2E49">
        <w:rPr>
          <w:rFonts w:ascii="Arial" w:eastAsia="Times New Roman" w:hAnsi="Arial" w:cs="Arial"/>
          <w:color w:val="000000"/>
          <w:sz w:val="20"/>
          <w:szCs w:val="20"/>
          <w:lang w:eastAsia="ru-RU"/>
        </w:rPr>
        <w:t xml:space="preserve">реклама и дизайн упаковки; </w:t>
      </w:r>
    </w:p>
    <w:p w:rsidR="009D2E49" w:rsidRPr="009D2E49" w:rsidRDefault="009D2E49" w:rsidP="009D2E49">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9D2E49">
        <w:rPr>
          <w:rFonts w:ascii="Arial" w:eastAsia="Times New Roman" w:hAnsi="Arial" w:cs="Arial"/>
          <w:color w:val="000000"/>
          <w:sz w:val="20"/>
          <w:szCs w:val="20"/>
          <w:lang w:eastAsia="ru-RU"/>
        </w:rPr>
        <w:t xml:space="preserve">оценка рекламы; </w:t>
      </w:r>
    </w:p>
    <w:p w:rsidR="009D2E49" w:rsidRPr="009D2E49" w:rsidRDefault="009D2E49" w:rsidP="009D2E49">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9D2E49">
        <w:rPr>
          <w:rFonts w:ascii="Arial" w:eastAsia="Times New Roman" w:hAnsi="Arial" w:cs="Arial"/>
          <w:color w:val="000000"/>
          <w:sz w:val="20"/>
          <w:szCs w:val="20"/>
          <w:lang w:eastAsia="ru-RU"/>
        </w:rPr>
        <w:t xml:space="preserve">регулирование рекламы и упаковки; </w:t>
      </w:r>
    </w:p>
    <w:p w:rsidR="009D2E49" w:rsidRPr="009D2E49" w:rsidRDefault="009D2E49" w:rsidP="009D2E49">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9D2E49">
        <w:rPr>
          <w:rFonts w:ascii="Arial" w:eastAsia="Times New Roman" w:hAnsi="Arial" w:cs="Arial"/>
          <w:color w:val="000000"/>
          <w:sz w:val="20"/>
          <w:szCs w:val="20"/>
          <w:lang w:eastAsia="ru-RU"/>
        </w:rPr>
        <w:t xml:space="preserve">регулирование рекламы, нацеленной на детей. </w:t>
      </w:r>
    </w:p>
    <w:p w:rsidR="009D2E49" w:rsidRPr="009D2E49" w:rsidRDefault="009D2E49" w:rsidP="009D2E49">
      <w:pPr>
        <w:spacing w:after="0" w:line="240" w:lineRule="auto"/>
        <w:rPr>
          <w:rFonts w:ascii="Arial" w:eastAsia="Times New Roman" w:hAnsi="Arial" w:cs="Arial"/>
          <w:color w:val="000000"/>
          <w:sz w:val="20"/>
          <w:szCs w:val="20"/>
          <w:lang w:eastAsia="ru-RU"/>
        </w:rPr>
      </w:pPr>
      <w:r w:rsidRPr="009D2E49">
        <w:rPr>
          <w:rFonts w:ascii="Arial" w:eastAsia="Times New Roman" w:hAnsi="Arial" w:cs="Arial"/>
          <w:color w:val="000000"/>
          <w:sz w:val="20"/>
          <w:szCs w:val="20"/>
          <w:lang w:eastAsia="ru-RU"/>
        </w:rPr>
        <w:br/>
        <w:t xml:space="preserve">    Среда розничной торговли содержит широкий спектр информации. Невозможность обработки всей этой информации создает для розничных торговцев проблему информационной перегрузки покупателей. Во избежание фрустрации покупателей торговцы должны стремиться минимизировать процесс обработки информации покупателем. </w:t>
      </w:r>
      <w:r w:rsidRPr="009D2E49">
        <w:rPr>
          <w:rFonts w:ascii="Arial" w:eastAsia="Times New Roman" w:hAnsi="Arial" w:cs="Arial"/>
          <w:color w:val="000000"/>
          <w:sz w:val="20"/>
          <w:szCs w:val="20"/>
          <w:lang w:eastAsia="ru-RU"/>
        </w:rPr>
        <w:br/>
        <w:t xml:space="preserve">    Торговые марки важны как для потребительских, так и для отраслевых товаров. Марочное название должно благоприятно восприниматься целевой аудиторией. </w:t>
      </w:r>
      <w:proofErr w:type="spellStart"/>
      <w:r w:rsidRPr="009D2E49">
        <w:rPr>
          <w:rFonts w:ascii="Arial" w:eastAsia="Times New Roman" w:hAnsi="Arial" w:cs="Arial"/>
          <w:color w:val="000000"/>
          <w:sz w:val="20"/>
          <w:szCs w:val="20"/>
          <w:lang w:eastAsia="ru-RU"/>
        </w:rPr>
        <w:t>Репозиционирование</w:t>
      </w:r>
      <w:proofErr w:type="spellEnd"/>
      <w:r w:rsidRPr="009D2E49">
        <w:rPr>
          <w:rFonts w:ascii="Arial" w:eastAsia="Times New Roman" w:hAnsi="Arial" w:cs="Arial"/>
          <w:color w:val="000000"/>
          <w:sz w:val="20"/>
          <w:szCs w:val="20"/>
          <w:lang w:eastAsia="ru-RU"/>
        </w:rPr>
        <w:t xml:space="preserve"> </w:t>
      </w:r>
      <w:r w:rsidRPr="009D2E49">
        <w:rPr>
          <w:rFonts w:ascii="Arial" w:eastAsia="Times New Roman" w:hAnsi="Arial" w:cs="Arial"/>
          <w:color w:val="000000"/>
          <w:sz w:val="20"/>
          <w:szCs w:val="20"/>
          <w:lang w:eastAsia="ru-RU"/>
        </w:rPr>
        <w:lastRenderedPageBreak/>
        <w:t xml:space="preserve">продукта на рынке может вызвать необходимость смены марочного названия. </w:t>
      </w:r>
      <w:r w:rsidRPr="009D2E49">
        <w:rPr>
          <w:rFonts w:ascii="Arial" w:eastAsia="Times New Roman" w:hAnsi="Arial" w:cs="Arial"/>
          <w:color w:val="000000"/>
          <w:sz w:val="20"/>
          <w:szCs w:val="20"/>
          <w:lang w:eastAsia="ru-RU"/>
        </w:rPr>
        <w:br/>
        <w:t xml:space="preserve">    Маркетинговая стратегия должна учитывать — экспозиция избирательна и редко случайна. Поэтому важно знать, каким средствам массовой информации, или медиа, потребители целевого рынка наиболее часто экспонированы. И размещать рекламные сообщения в этих медиа. </w:t>
      </w:r>
      <w:r w:rsidRPr="009D2E49">
        <w:rPr>
          <w:rFonts w:ascii="Arial" w:eastAsia="Times New Roman" w:hAnsi="Arial" w:cs="Arial"/>
          <w:color w:val="000000"/>
          <w:sz w:val="20"/>
          <w:szCs w:val="20"/>
          <w:lang w:eastAsia="ru-RU"/>
        </w:rPr>
        <w:br/>
        <w:t xml:space="preserve">    Реклама и упаковка должны выполнять две важнейшие задачи: захватывать внимание и сообщать значение. К сожалению, методы, подходящие для решения одной задачи, часто контрпродуктивны для другой. </w:t>
      </w:r>
      <w:r w:rsidRPr="009D2E49">
        <w:rPr>
          <w:rFonts w:ascii="Arial" w:eastAsia="Times New Roman" w:hAnsi="Arial" w:cs="Arial"/>
          <w:color w:val="000000"/>
          <w:sz w:val="20"/>
          <w:szCs w:val="20"/>
          <w:lang w:eastAsia="ru-RU"/>
        </w:rPr>
        <w:br/>
        <w:t xml:space="preserve">    </w:t>
      </w:r>
    </w:p>
    <w:p w:rsidR="009D2E49" w:rsidRPr="009D2E49" w:rsidRDefault="009D2E49" w:rsidP="009D2E49">
      <w:pPr>
        <w:spacing w:before="100" w:beforeAutospacing="1" w:after="100" w:afterAutospacing="1"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114300" cy="137160"/>
            <wp:effectExtent l="0" t="0" r="0" b="0"/>
            <wp:docPr id="7" name="Рисунок 7" descr="C:\Users\Алексей Евгеньевич\AppData\Local\Temp\RarSFX1\data\games\icon_li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лексей Евгеньевич\AppData\Local\Temp\RarSFX1\data\games\icon_list.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sidRPr="009D2E49">
        <w:rPr>
          <w:rFonts w:ascii="Arial" w:eastAsia="Times New Roman" w:hAnsi="Arial" w:cs="Arial"/>
          <w:color w:val="000000"/>
          <w:sz w:val="20"/>
          <w:szCs w:val="20"/>
          <w:lang w:eastAsia="ru-RU"/>
        </w:rPr>
        <w:t> </w:t>
      </w:r>
      <w:r w:rsidRPr="009D2E49">
        <w:rPr>
          <w:rFonts w:ascii="Arial" w:eastAsia="Times New Roman" w:hAnsi="Arial" w:cs="Arial"/>
          <w:b/>
          <w:bCs/>
          <w:color w:val="000000"/>
          <w:sz w:val="20"/>
          <w:szCs w:val="20"/>
          <w:lang w:eastAsia="ru-RU"/>
        </w:rPr>
        <w:t>Сущность обучения.</w:t>
      </w:r>
      <w:r w:rsidRPr="009D2E49">
        <w:rPr>
          <w:rFonts w:ascii="Arial" w:eastAsia="Times New Roman" w:hAnsi="Arial" w:cs="Arial"/>
          <w:color w:val="000000"/>
          <w:sz w:val="20"/>
          <w:szCs w:val="20"/>
          <w:lang w:eastAsia="ru-RU"/>
        </w:rPr>
        <w:t xml:space="preserve"> </w:t>
      </w:r>
      <w:r w:rsidRPr="009D2E49">
        <w:rPr>
          <w:rFonts w:ascii="Arial" w:eastAsia="Times New Roman" w:hAnsi="Arial" w:cs="Arial"/>
          <w:color w:val="000000"/>
          <w:sz w:val="20"/>
          <w:szCs w:val="20"/>
          <w:lang w:eastAsia="ru-RU"/>
        </w:rPr>
        <w:br/>
        <w:t xml:space="preserve">    Организации заинтересованы в том, чтобы обучать потребителей назначению и характеристикам своих продуктов. Обучение значимо для процесса потребления, поскольку потребительское поведение в основном — обученное поведение. Мы приобретаем большинство наших отношений, ценностей, вкусов, форм поведения, предпочтений, символических значений и чувств посредством обучения. Культура и социальный класс обеспечивают обучающий опыт потребителей через учебные заведения, семью и друзей. Этот обучающий опыт влияет на тип жизненного стиля, к которому стремится потребитель, и на тип потребляемых им продуктов. </w:t>
      </w:r>
      <w:proofErr w:type="spellStart"/>
      <w:r w:rsidRPr="009D2E49">
        <w:rPr>
          <w:rFonts w:ascii="Arial" w:eastAsia="Times New Roman" w:hAnsi="Arial" w:cs="Arial"/>
          <w:color w:val="000000"/>
          <w:sz w:val="20"/>
          <w:szCs w:val="20"/>
          <w:lang w:eastAsia="ru-RU"/>
        </w:rPr>
        <w:t>Маркетеры</w:t>
      </w:r>
      <w:proofErr w:type="spellEnd"/>
      <w:r w:rsidRPr="009D2E49">
        <w:rPr>
          <w:rFonts w:ascii="Arial" w:eastAsia="Times New Roman" w:hAnsi="Arial" w:cs="Arial"/>
          <w:color w:val="000000"/>
          <w:sz w:val="20"/>
          <w:szCs w:val="20"/>
          <w:lang w:eastAsia="ru-RU"/>
        </w:rPr>
        <w:t xml:space="preserve"> </w:t>
      </w:r>
      <w:proofErr w:type="gramStart"/>
      <w:r w:rsidRPr="009D2E49">
        <w:rPr>
          <w:rFonts w:ascii="Arial" w:eastAsia="Times New Roman" w:hAnsi="Arial" w:cs="Arial"/>
          <w:color w:val="000000"/>
          <w:sz w:val="20"/>
          <w:szCs w:val="20"/>
          <w:lang w:eastAsia="ru-RU"/>
        </w:rPr>
        <w:t>предпринимают значительные усилия</w:t>
      </w:r>
      <w:proofErr w:type="gramEnd"/>
      <w:r w:rsidRPr="009D2E49">
        <w:rPr>
          <w:rFonts w:ascii="Arial" w:eastAsia="Times New Roman" w:hAnsi="Arial" w:cs="Arial"/>
          <w:color w:val="000000"/>
          <w:sz w:val="20"/>
          <w:szCs w:val="20"/>
          <w:lang w:eastAsia="ru-RU"/>
        </w:rPr>
        <w:t xml:space="preserve">, чтобы обеспечивать обучение потребителей существованию и сущности своих продуктов. </w:t>
      </w:r>
      <w:r w:rsidRPr="009D2E49">
        <w:rPr>
          <w:rFonts w:ascii="Arial" w:eastAsia="Times New Roman" w:hAnsi="Arial" w:cs="Arial"/>
          <w:color w:val="000000"/>
          <w:sz w:val="20"/>
          <w:szCs w:val="20"/>
          <w:lang w:eastAsia="ru-RU"/>
        </w:rPr>
        <w:br/>
        <w:t>    Обучение (</w:t>
      </w:r>
      <w:proofErr w:type="spellStart"/>
      <w:r w:rsidRPr="009D2E49">
        <w:rPr>
          <w:rFonts w:ascii="Arial" w:eastAsia="Times New Roman" w:hAnsi="Arial" w:cs="Arial"/>
          <w:color w:val="000000"/>
          <w:sz w:val="20"/>
          <w:szCs w:val="20"/>
          <w:lang w:eastAsia="ru-RU"/>
        </w:rPr>
        <w:t>learning</w:t>
      </w:r>
      <w:proofErr w:type="spellEnd"/>
      <w:r w:rsidRPr="009D2E49">
        <w:rPr>
          <w:rFonts w:ascii="Arial" w:eastAsia="Times New Roman" w:hAnsi="Arial" w:cs="Arial"/>
          <w:color w:val="000000"/>
          <w:sz w:val="20"/>
          <w:szCs w:val="20"/>
          <w:lang w:eastAsia="ru-RU"/>
        </w:rPr>
        <w:t xml:space="preserve">)—это любое изменение в содержании или организации долгосрочной памяти. Таким образом, обучение — результат обработки информации — и вызывает изменения в памяти. В процессе обучения потребителя меняются его знания, отношения и/или поведение. Понимание механизмов обучения потребителей необходимо для| анализа и влияния на потребительское поведение. </w:t>
      </w:r>
      <w:r w:rsidRPr="009D2E49">
        <w:rPr>
          <w:rFonts w:ascii="Arial" w:eastAsia="Times New Roman" w:hAnsi="Arial" w:cs="Arial"/>
          <w:color w:val="000000"/>
          <w:sz w:val="20"/>
          <w:szCs w:val="20"/>
          <w:lang w:eastAsia="ru-RU"/>
        </w:rPr>
        <w:br/>
        <w:t xml:space="preserve">      </w:t>
      </w:r>
    </w:p>
    <w:p w:rsidR="009D2E49" w:rsidRPr="009D2E49" w:rsidRDefault="009D2E49" w:rsidP="009D2E49">
      <w:pPr>
        <w:spacing w:before="100" w:beforeAutospacing="1" w:after="100" w:afterAutospacing="1"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114300" cy="137160"/>
            <wp:effectExtent l="0" t="0" r="0" b="0"/>
            <wp:docPr id="6" name="Рисунок 6" descr="C:\Users\Алексей Евгеньевич\AppData\Local\Temp\RarSFX1\data\games\icon_li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Алексей Евгеньевич\AppData\Local\Temp\RarSFX1\data\games\icon_list.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sidRPr="009D2E49">
        <w:rPr>
          <w:rFonts w:ascii="Arial" w:eastAsia="Times New Roman" w:hAnsi="Arial" w:cs="Arial"/>
          <w:color w:val="000000"/>
          <w:sz w:val="20"/>
          <w:szCs w:val="20"/>
          <w:lang w:eastAsia="ru-RU"/>
        </w:rPr>
        <w:t> </w:t>
      </w:r>
      <w:r w:rsidRPr="009D2E49">
        <w:rPr>
          <w:rFonts w:ascii="Arial" w:eastAsia="Times New Roman" w:hAnsi="Arial" w:cs="Arial"/>
          <w:b/>
          <w:bCs/>
          <w:color w:val="000000"/>
          <w:sz w:val="20"/>
          <w:szCs w:val="20"/>
          <w:lang w:eastAsia="ru-RU"/>
        </w:rPr>
        <w:t>Методы обучения потребителей.</w:t>
      </w:r>
      <w:r w:rsidRPr="009D2E49">
        <w:rPr>
          <w:rFonts w:ascii="Arial" w:eastAsia="Times New Roman" w:hAnsi="Arial" w:cs="Arial"/>
          <w:color w:val="000000"/>
          <w:sz w:val="20"/>
          <w:szCs w:val="20"/>
          <w:lang w:eastAsia="ru-RU"/>
        </w:rPr>
        <w:t xml:space="preserve"> </w:t>
      </w:r>
      <w:r w:rsidRPr="009D2E49">
        <w:rPr>
          <w:rFonts w:ascii="Arial" w:eastAsia="Times New Roman" w:hAnsi="Arial" w:cs="Arial"/>
          <w:color w:val="000000"/>
          <w:sz w:val="20"/>
          <w:szCs w:val="20"/>
          <w:lang w:eastAsia="ru-RU"/>
        </w:rPr>
        <w:br/>
        <w:t xml:space="preserve">    Методы обучения потребителей делятся на группы: </w:t>
      </w:r>
      <w:r w:rsidRPr="009D2E49">
        <w:rPr>
          <w:rFonts w:ascii="Arial" w:eastAsia="Times New Roman" w:hAnsi="Arial" w:cs="Arial"/>
          <w:color w:val="000000"/>
          <w:sz w:val="20"/>
          <w:szCs w:val="20"/>
          <w:lang w:eastAsia="ru-RU"/>
        </w:rPr>
        <w:br/>
        <w:t>     а) по принадлежности/отношению к подходам к обучению — когнитивному или условно-рефлекторному (</w:t>
      </w:r>
      <w:proofErr w:type="spellStart"/>
      <w:r w:rsidRPr="009D2E49">
        <w:rPr>
          <w:rFonts w:ascii="Arial" w:eastAsia="Times New Roman" w:hAnsi="Arial" w:cs="Arial"/>
          <w:color w:val="000000"/>
          <w:sz w:val="20"/>
          <w:szCs w:val="20"/>
          <w:lang w:eastAsia="ru-RU"/>
        </w:rPr>
        <w:t>бихевиористскому</w:t>
      </w:r>
      <w:proofErr w:type="spellEnd"/>
      <w:r w:rsidRPr="009D2E49">
        <w:rPr>
          <w:rFonts w:ascii="Arial" w:eastAsia="Times New Roman" w:hAnsi="Arial" w:cs="Arial"/>
          <w:color w:val="000000"/>
          <w:sz w:val="20"/>
          <w:szCs w:val="20"/>
          <w:lang w:eastAsia="ru-RU"/>
        </w:rPr>
        <w:t xml:space="preserve">); </w:t>
      </w:r>
      <w:r w:rsidRPr="009D2E49">
        <w:rPr>
          <w:rFonts w:ascii="Arial" w:eastAsia="Times New Roman" w:hAnsi="Arial" w:cs="Arial"/>
          <w:color w:val="000000"/>
          <w:sz w:val="20"/>
          <w:szCs w:val="20"/>
          <w:lang w:eastAsia="ru-RU"/>
        </w:rPr>
        <w:br/>
        <w:t xml:space="preserve">     б) по ситуации обучения — высокой или низкой вовлеченности (мотивации) обработки информации. </w:t>
      </w:r>
      <w:r w:rsidRPr="009D2E49">
        <w:rPr>
          <w:rFonts w:ascii="Arial" w:eastAsia="Times New Roman" w:hAnsi="Arial" w:cs="Arial"/>
          <w:color w:val="000000"/>
          <w:sz w:val="20"/>
          <w:szCs w:val="20"/>
          <w:lang w:eastAsia="ru-RU"/>
        </w:rPr>
        <w:br/>
        <w:t xml:space="preserve">    В </w:t>
      </w:r>
      <w:proofErr w:type="spellStart"/>
      <w:r w:rsidRPr="009D2E49">
        <w:rPr>
          <w:rFonts w:ascii="Arial" w:eastAsia="Times New Roman" w:hAnsi="Arial" w:cs="Arial"/>
          <w:color w:val="000000"/>
          <w:sz w:val="20"/>
          <w:szCs w:val="20"/>
          <w:lang w:eastAsia="ru-RU"/>
        </w:rPr>
        <w:t>трактовании</w:t>
      </w:r>
      <w:proofErr w:type="spellEnd"/>
      <w:r w:rsidRPr="009D2E49">
        <w:rPr>
          <w:rFonts w:ascii="Arial" w:eastAsia="Times New Roman" w:hAnsi="Arial" w:cs="Arial"/>
          <w:color w:val="000000"/>
          <w:sz w:val="20"/>
          <w:szCs w:val="20"/>
          <w:lang w:eastAsia="ru-RU"/>
        </w:rPr>
        <w:t xml:space="preserve"> обучения существуют две основные школы и, соответственно, два подхода: когнитивный (</w:t>
      </w:r>
      <w:proofErr w:type="spellStart"/>
      <w:r w:rsidRPr="009D2E49">
        <w:rPr>
          <w:rFonts w:ascii="Arial" w:eastAsia="Times New Roman" w:hAnsi="Arial" w:cs="Arial"/>
          <w:color w:val="000000"/>
          <w:sz w:val="20"/>
          <w:szCs w:val="20"/>
          <w:lang w:eastAsia="ru-RU"/>
        </w:rPr>
        <w:t>cognitive</w:t>
      </w:r>
      <w:proofErr w:type="spellEnd"/>
      <w:r w:rsidRPr="009D2E49">
        <w:rPr>
          <w:rFonts w:ascii="Arial" w:eastAsia="Times New Roman" w:hAnsi="Arial" w:cs="Arial"/>
          <w:color w:val="000000"/>
          <w:sz w:val="20"/>
          <w:szCs w:val="20"/>
          <w:lang w:eastAsia="ru-RU"/>
        </w:rPr>
        <w:t xml:space="preserve">) и </w:t>
      </w:r>
      <w:proofErr w:type="spellStart"/>
      <w:r w:rsidRPr="009D2E49">
        <w:rPr>
          <w:rFonts w:ascii="Arial" w:eastAsia="Times New Roman" w:hAnsi="Arial" w:cs="Arial"/>
          <w:color w:val="000000"/>
          <w:sz w:val="20"/>
          <w:szCs w:val="20"/>
          <w:lang w:eastAsia="ru-RU"/>
        </w:rPr>
        <w:t>бихевиористский</w:t>
      </w:r>
      <w:proofErr w:type="spellEnd"/>
      <w:r w:rsidRPr="009D2E49">
        <w:rPr>
          <w:rFonts w:ascii="Arial" w:eastAsia="Times New Roman" w:hAnsi="Arial" w:cs="Arial"/>
          <w:color w:val="000000"/>
          <w:sz w:val="20"/>
          <w:szCs w:val="20"/>
          <w:lang w:eastAsia="ru-RU"/>
        </w:rPr>
        <w:t xml:space="preserve"> </w:t>
      </w:r>
      <w:r w:rsidRPr="009D2E49">
        <w:rPr>
          <w:rFonts w:ascii="Arial" w:eastAsia="Times New Roman" w:hAnsi="Arial" w:cs="Arial"/>
          <w:color w:val="000000"/>
          <w:sz w:val="20"/>
          <w:szCs w:val="20"/>
          <w:lang w:eastAsia="ru-RU"/>
        </w:rPr>
        <w:br/>
        <w:t xml:space="preserve">    Когнитивный подход предполагает, что обучение — отражение изменения знаний. Отсюда — фокус на понимании ментальных процессов, определяющих, как люди обучаются информации (то </w:t>
      </w:r>
      <w:proofErr w:type="gramStart"/>
      <w:r w:rsidRPr="009D2E49">
        <w:rPr>
          <w:rFonts w:ascii="Arial" w:eastAsia="Times New Roman" w:hAnsi="Arial" w:cs="Arial"/>
          <w:color w:val="000000"/>
          <w:sz w:val="20"/>
          <w:szCs w:val="20"/>
          <w:lang w:eastAsia="ru-RU"/>
        </w:rPr>
        <w:t>есть</w:t>
      </w:r>
      <w:proofErr w:type="gramEnd"/>
      <w:r w:rsidRPr="009D2E49">
        <w:rPr>
          <w:rFonts w:ascii="Arial" w:eastAsia="Times New Roman" w:hAnsi="Arial" w:cs="Arial"/>
          <w:color w:val="000000"/>
          <w:sz w:val="20"/>
          <w:szCs w:val="20"/>
          <w:lang w:eastAsia="ru-RU"/>
        </w:rPr>
        <w:t xml:space="preserve"> как информация передается в долгосрочную память). </w:t>
      </w:r>
      <w:r w:rsidRPr="009D2E49">
        <w:rPr>
          <w:rFonts w:ascii="Arial" w:eastAsia="Times New Roman" w:hAnsi="Arial" w:cs="Arial"/>
          <w:color w:val="000000"/>
          <w:sz w:val="20"/>
          <w:szCs w:val="20"/>
          <w:lang w:eastAsia="ru-RU"/>
        </w:rPr>
        <w:br/>
        <w:t xml:space="preserve">    </w:t>
      </w:r>
      <w:proofErr w:type="spellStart"/>
      <w:r w:rsidRPr="009D2E49">
        <w:rPr>
          <w:rFonts w:ascii="Arial" w:eastAsia="Times New Roman" w:hAnsi="Arial" w:cs="Arial"/>
          <w:color w:val="000000"/>
          <w:sz w:val="20"/>
          <w:szCs w:val="20"/>
          <w:lang w:eastAsia="ru-RU"/>
        </w:rPr>
        <w:t>Бихевиористский</w:t>
      </w:r>
      <w:proofErr w:type="spellEnd"/>
      <w:r w:rsidRPr="009D2E49">
        <w:rPr>
          <w:rFonts w:ascii="Arial" w:eastAsia="Times New Roman" w:hAnsi="Arial" w:cs="Arial"/>
          <w:color w:val="000000"/>
          <w:sz w:val="20"/>
          <w:szCs w:val="20"/>
          <w:lang w:eastAsia="ru-RU"/>
        </w:rPr>
        <w:t xml:space="preserve"> подход к обучению концентрируется на обозреваемом поведении. Ментальные процессы при этом игнорируются. Обучение рассматривается как изменение в поведении в силу развития ассоциаций между стимулами и реакциями. </w:t>
      </w:r>
      <w:r w:rsidRPr="009D2E49">
        <w:rPr>
          <w:rFonts w:ascii="Arial" w:eastAsia="Times New Roman" w:hAnsi="Arial" w:cs="Arial"/>
          <w:color w:val="000000"/>
          <w:sz w:val="20"/>
          <w:szCs w:val="20"/>
          <w:lang w:eastAsia="ru-RU"/>
        </w:rPr>
        <w:br/>
        <w:t xml:space="preserve">    Обучение может происходить как в ситуациях высокой вовлеченности, так и в ситуациях низкой вовлеченности. Ситуация обучения высокой вовлеченности — та, в которой потребитель мотивирован изучать материал. </w:t>
      </w:r>
      <w:r w:rsidRPr="009D2E49">
        <w:rPr>
          <w:rFonts w:ascii="Arial" w:eastAsia="Times New Roman" w:hAnsi="Arial" w:cs="Arial"/>
          <w:color w:val="000000"/>
          <w:sz w:val="20"/>
          <w:szCs w:val="20"/>
          <w:lang w:eastAsia="ru-RU"/>
        </w:rPr>
        <w:br/>
        <w:t xml:space="preserve">    Ситуации обучения низкой вовлеченности — те, в которых потребитель мало или совсем не </w:t>
      </w:r>
      <w:proofErr w:type="gramStart"/>
      <w:r w:rsidRPr="009D2E49">
        <w:rPr>
          <w:rFonts w:ascii="Arial" w:eastAsia="Times New Roman" w:hAnsi="Arial" w:cs="Arial"/>
          <w:color w:val="000000"/>
          <w:sz w:val="20"/>
          <w:szCs w:val="20"/>
          <w:lang w:eastAsia="ru-RU"/>
        </w:rPr>
        <w:t>мотивирован</w:t>
      </w:r>
      <w:proofErr w:type="gramEnd"/>
      <w:r w:rsidRPr="009D2E49">
        <w:rPr>
          <w:rFonts w:ascii="Arial" w:eastAsia="Times New Roman" w:hAnsi="Arial" w:cs="Arial"/>
          <w:color w:val="000000"/>
          <w:sz w:val="20"/>
          <w:szCs w:val="20"/>
          <w:lang w:eastAsia="ru-RU"/>
        </w:rPr>
        <w:t xml:space="preserve"> изучать материал. К методам обучения относят: </w:t>
      </w:r>
      <w:r w:rsidRPr="009D2E49">
        <w:rPr>
          <w:rFonts w:ascii="Arial" w:eastAsia="Times New Roman" w:hAnsi="Arial" w:cs="Arial"/>
          <w:color w:val="000000"/>
          <w:sz w:val="20"/>
          <w:szCs w:val="20"/>
          <w:lang w:eastAsia="ru-RU"/>
        </w:rPr>
        <w:br/>
        <w:t xml:space="preserve">     а) классическая условная рефлексия; </w:t>
      </w:r>
      <w:r w:rsidRPr="009D2E49">
        <w:rPr>
          <w:rFonts w:ascii="Arial" w:eastAsia="Times New Roman" w:hAnsi="Arial" w:cs="Arial"/>
          <w:color w:val="000000"/>
          <w:sz w:val="20"/>
          <w:szCs w:val="20"/>
          <w:lang w:eastAsia="ru-RU"/>
        </w:rPr>
        <w:br/>
        <w:t xml:space="preserve">     б) метод проб и ошибок; </w:t>
      </w:r>
      <w:r w:rsidRPr="009D2E49">
        <w:rPr>
          <w:rFonts w:ascii="Arial" w:eastAsia="Times New Roman" w:hAnsi="Arial" w:cs="Arial"/>
          <w:color w:val="000000"/>
          <w:sz w:val="20"/>
          <w:szCs w:val="20"/>
          <w:lang w:eastAsia="ru-RU"/>
        </w:rPr>
        <w:br/>
        <w:t xml:space="preserve">     в) заучивание/зубрежка; </w:t>
      </w:r>
      <w:r w:rsidRPr="009D2E49">
        <w:rPr>
          <w:rFonts w:ascii="Arial" w:eastAsia="Times New Roman" w:hAnsi="Arial" w:cs="Arial"/>
          <w:color w:val="000000"/>
          <w:sz w:val="20"/>
          <w:szCs w:val="20"/>
          <w:lang w:eastAsia="ru-RU"/>
        </w:rPr>
        <w:br/>
        <w:t xml:space="preserve">     г) замещение/моделирование; </w:t>
      </w:r>
      <w:r w:rsidRPr="009D2E49">
        <w:rPr>
          <w:rFonts w:ascii="Arial" w:eastAsia="Times New Roman" w:hAnsi="Arial" w:cs="Arial"/>
          <w:color w:val="000000"/>
          <w:sz w:val="20"/>
          <w:szCs w:val="20"/>
          <w:lang w:eastAsia="ru-RU"/>
        </w:rPr>
        <w:br/>
        <w:t xml:space="preserve">     д) рассуждение. </w:t>
      </w:r>
    </w:p>
    <w:p w:rsidR="009D2E49" w:rsidRPr="009D2E49" w:rsidRDefault="009D2E49" w:rsidP="009D2E49">
      <w:pPr>
        <w:spacing w:before="100" w:beforeAutospacing="1" w:after="100" w:afterAutospacing="1" w:line="240" w:lineRule="auto"/>
        <w:jc w:val="center"/>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lastRenderedPageBreak/>
        <w:drawing>
          <wp:inline distT="0" distB="0" distL="0" distR="0">
            <wp:extent cx="4770120" cy="7612380"/>
            <wp:effectExtent l="0" t="0" r="0" b="7620"/>
            <wp:docPr id="5" name="Рисунок 5" descr="C:\Users\Алексей Евгеньевич\AppData\Local\Temp\RarSFX1\data\games\tab2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Алексей Евгеньевич\AppData\Local\Temp\RarSFX1\data\games\tab2_6.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0120" cy="7612380"/>
                    </a:xfrm>
                    <a:prstGeom prst="rect">
                      <a:avLst/>
                    </a:prstGeom>
                    <a:noFill/>
                    <a:ln>
                      <a:noFill/>
                    </a:ln>
                  </pic:spPr>
                </pic:pic>
              </a:graphicData>
            </a:graphic>
          </wp:inline>
        </w:drawing>
      </w:r>
    </w:p>
    <w:p w:rsidR="009D2E49" w:rsidRPr="009D2E49" w:rsidRDefault="009D2E49" w:rsidP="009D2E49">
      <w:pPr>
        <w:spacing w:before="100" w:beforeAutospacing="1" w:after="100" w:afterAutospacing="1"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114300" cy="137160"/>
            <wp:effectExtent l="0" t="0" r="0" b="0"/>
            <wp:docPr id="4" name="Рисунок 4" descr="C:\Users\Алексей Евгеньевич\AppData\Local\Temp\RarSFX1\data\games\icon_li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Алексей Евгеньевич\AppData\Local\Temp\RarSFX1\data\games\icon_list.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sidRPr="009D2E49">
        <w:rPr>
          <w:rFonts w:ascii="Arial" w:eastAsia="Times New Roman" w:hAnsi="Arial" w:cs="Arial"/>
          <w:color w:val="000000"/>
          <w:sz w:val="20"/>
          <w:szCs w:val="20"/>
          <w:lang w:eastAsia="ru-RU"/>
        </w:rPr>
        <w:t> </w:t>
      </w:r>
      <w:r w:rsidRPr="009D2E49">
        <w:rPr>
          <w:rFonts w:ascii="Arial" w:eastAsia="Times New Roman" w:hAnsi="Arial" w:cs="Arial"/>
          <w:b/>
          <w:bCs/>
          <w:color w:val="000000"/>
          <w:sz w:val="20"/>
          <w:szCs w:val="20"/>
          <w:lang w:eastAsia="ru-RU"/>
        </w:rPr>
        <w:t>Основные характеристики обучения.</w:t>
      </w:r>
      <w:r w:rsidRPr="009D2E49">
        <w:rPr>
          <w:rFonts w:ascii="Arial" w:eastAsia="Times New Roman" w:hAnsi="Arial" w:cs="Arial"/>
          <w:color w:val="000000"/>
          <w:sz w:val="20"/>
          <w:szCs w:val="20"/>
          <w:lang w:eastAsia="ru-RU"/>
        </w:rPr>
        <w:t xml:space="preserve"> </w:t>
      </w:r>
      <w:r w:rsidRPr="009D2E49">
        <w:rPr>
          <w:rFonts w:ascii="Arial" w:eastAsia="Times New Roman" w:hAnsi="Arial" w:cs="Arial"/>
          <w:color w:val="000000"/>
          <w:sz w:val="20"/>
          <w:szCs w:val="20"/>
          <w:lang w:eastAsia="ru-RU"/>
        </w:rPr>
        <w:br/>
        <w:t xml:space="preserve">    Выбор методов обучения определяется особенностями ситуации. </w:t>
      </w:r>
      <w:proofErr w:type="gramStart"/>
      <w:r w:rsidRPr="009D2E49">
        <w:rPr>
          <w:rFonts w:ascii="Arial" w:eastAsia="Times New Roman" w:hAnsi="Arial" w:cs="Arial"/>
          <w:color w:val="000000"/>
          <w:sz w:val="20"/>
          <w:szCs w:val="20"/>
          <w:lang w:eastAsia="ru-RU"/>
        </w:rPr>
        <w:t>Однако, независимо от используемых методов, пять основных характеристик обучения представляют наибольший интерес для маркетинг-менеджера: сила обучения; гашение, или забывание; генерализация, или обобщение, стимулов; дискриминация, или различение, стимулов; среда реакции.</w:t>
      </w:r>
      <w:proofErr w:type="gramEnd"/>
      <w:r w:rsidRPr="009D2E49">
        <w:rPr>
          <w:rFonts w:ascii="Arial" w:eastAsia="Times New Roman" w:hAnsi="Arial" w:cs="Arial"/>
          <w:color w:val="000000"/>
          <w:sz w:val="20"/>
          <w:szCs w:val="20"/>
          <w:lang w:eastAsia="ru-RU"/>
        </w:rPr>
        <w:t xml:space="preserve"> Знание этих характеристик позволяет </w:t>
      </w:r>
      <w:proofErr w:type="spellStart"/>
      <w:r w:rsidRPr="009D2E49">
        <w:rPr>
          <w:rFonts w:ascii="Arial" w:eastAsia="Times New Roman" w:hAnsi="Arial" w:cs="Arial"/>
          <w:color w:val="000000"/>
          <w:sz w:val="20"/>
          <w:szCs w:val="20"/>
          <w:lang w:eastAsia="ru-RU"/>
        </w:rPr>
        <w:t>маркетеру</w:t>
      </w:r>
      <w:proofErr w:type="spellEnd"/>
      <w:r w:rsidRPr="009D2E49">
        <w:rPr>
          <w:rFonts w:ascii="Arial" w:eastAsia="Times New Roman" w:hAnsi="Arial" w:cs="Arial"/>
          <w:color w:val="000000"/>
          <w:sz w:val="20"/>
          <w:szCs w:val="20"/>
          <w:lang w:eastAsia="ru-RU"/>
        </w:rPr>
        <w:t xml:space="preserve"> разрабатывать эффективные стратегии для имплантации информации в сознание потребителя — марочных названий, месторасположения магазина, преимуще</w:t>
      </w:r>
      <w:proofErr w:type="gramStart"/>
      <w:r w:rsidRPr="009D2E49">
        <w:rPr>
          <w:rFonts w:ascii="Arial" w:eastAsia="Times New Roman" w:hAnsi="Arial" w:cs="Arial"/>
          <w:color w:val="000000"/>
          <w:sz w:val="20"/>
          <w:szCs w:val="20"/>
          <w:lang w:eastAsia="ru-RU"/>
        </w:rPr>
        <w:t>ств пр</w:t>
      </w:r>
      <w:proofErr w:type="gramEnd"/>
      <w:r w:rsidRPr="009D2E49">
        <w:rPr>
          <w:rFonts w:ascii="Arial" w:eastAsia="Times New Roman" w:hAnsi="Arial" w:cs="Arial"/>
          <w:color w:val="000000"/>
          <w:sz w:val="20"/>
          <w:szCs w:val="20"/>
          <w:lang w:eastAsia="ru-RU"/>
        </w:rPr>
        <w:t xml:space="preserve">одукта. </w:t>
      </w:r>
      <w:r w:rsidRPr="009D2E49">
        <w:rPr>
          <w:rFonts w:ascii="Arial" w:eastAsia="Times New Roman" w:hAnsi="Arial" w:cs="Arial"/>
          <w:color w:val="000000"/>
          <w:sz w:val="20"/>
          <w:szCs w:val="20"/>
          <w:lang w:eastAsia="ru-RU"/>
        </w:rPr>
        <w:br/>
        <w:t xml:space="preserve">    Сила обучения — это прочность и длительность сохранения сильной реакции </w:t>
      </w:r>
      <w:proofErr w:type="spellStart"/>
      <w:r w:rsidRPr="009D2E49">
        <w:rPr>
          <w:rFonts w:ascii="Arial" w:eastAsia="Times New Roman" w:hAnsi="Arial" w:cs="Arial"/>
          <w:color w:val="000000"/>
          <w:sz w:val="20"/>
          <w:szCs w:val="20"/>
          <w:lang w:eastAsia="ru-RU"/>
        </w:rPr>
        <w:t>обученности</w:t>
      </w:r>
      <w:proofErr w:type="spellEnd"/>
      <w:r w:rsidRPr="009D2E49">
        <w:rPr>
          <w:rFonts w:ascii="Arial" w:eastAsia="Times New Roman" w:hAnsi="Arial" w:cs="Arial"/>
          <w:color w:val="000000"/>
          <w:sz w:val="20"/>
          <w:szCs w:val="20"/>
          <w:lang w:eastAsia="ru-RU"/>
        </w:rPr>
        <w:t xml:space="preserve">. </w:t>
      </w:r>
      <w:r w:rsidRPr="009D2E49">
        <w:rPr>
          <w:rFonts w:ascii="Arial" w:eastAsia="Times New Roman" w:hAnsi="Arial" w:cs="Arial"/>
          <w:color w:val="000000"/>
          <w:sz w:val="20"/>
          <w:szCs w:val="20"/>
          <w:lang w:eastAsia="ru-RU"/>
        </w:rPr>
        <w:lastRenderedPageBreak/>
        <w:t xml:space="preserve">Сила обучения, например, велика, если потребитель знает и помнит преимущества марки достаточно долго. На силу обучения влияют пять факторов: значимость, разработка, подкрепление, повторение и. образность </w:t>
      </w:r>
      <w:r w:rsidRPr="009D2E49">
        <w:rPr>
          <w:rFonts w:ascii="Arial" w:eastAsia="Times New Roman" w:hAnsi="Arial" w:cs="Arial"/>
          <w:color w:val="000000"/>
          <w:sz w:val="20"/>
          <w:szCs w:val="20"/>
          <w:lang w:eastAsia="ru-RU"/>
        </w:rPr>
        <w:br/>
        <w:t>    Гашение (</w:t>
      </w:r>
      <w:proofErr w:type="spellStart"/>
      <w:r w:rsidRPr="009D2E49">
        <w:rPr>
          <w:rFonts w:ascii="Arial" w:eastAsia="Times New Roman" w:hAnsi="Arial" w:cs="Arial"/>
          <w:color w:val="000000"/>
          <w:sz w:val="20"/>
          <w:szCs w:val="20"/>
          <w:lang w:eastAsia="ru-RU"/>
        </w:rPr>
        <w:t>extinction</w:t>
      </w:r>
      <w:proofErr w:type="spellEnd"/>
      <w:r w:rsidRPr="009D2E49">
        <w:rPr>
          <w:rFonts w:ascii="Arial" w:eastAsia="Times New Roman" w:hAnsi="Arial" w:cs="Arial"/>
          <w:color w:val="000000"/>
          <w:sz w:val="20"/>
          <w:szCs w:val="20"/>
          <w:lang w:eastAsia="ru-RU"/>
        </w:rPr>
        <w:t xml:space="preserve">), или забывание,— исчезновение обученной реакции при недостатке подкрепления. </w:t>
      </w:r>
      <w:r w:rsidRPr="009D2E49">
        <w:rPr>
          <w:rFonts w:ascii="Arial" w:eastAsia="Times New Roman" w:hAnsi="Arial" w:cs="Arial"/>
          <w:color w:val="000000"/>
          <w:sz w:val="20"/>
          <w:szCs w:val="20"/>
          <w:lang w:eastAsia="ru-RU"/>
        </w:rPr>
        <w:br/>
        <w:t>    Генерализация, или обобщение, стимулов (</w:t>
      </w:r>
      <w:proofErr w:type="spellStart"/>
      <w:r w:rsidRPr="009D2E49">
        <w:rPr>
          <w:rFonts w:ascii="Arial" w:eastAsia="Times New Roman" w:hAnsi="Arial" w:cs="Arial"/>
          <w:color w:val="000000"/>
          <w:sz w:val="20"/>
          <w:szCs w:val="20"/>
          <w:lang w:eastAsia="ru-RU"/>
        </w:rPr>
        <w:t>stimulus</w:t>
      </w:r>
      <w:proofErr w:type="spellEnd"/>
      <w:r w:rsidRPr="009D2E49">
        <w:rPr>
          <w:rFonts w:ascii="Arial" w:eastAsia="Times New Roman" w:hAnsi="Arial" w:cs="Arial"/>
          <w:color w:val="000000"/>
          <w:sz w:val="20"/>
          <w:szCs w:val="20"/>
          <w:lang w:eastAsia="ru-RU"/>
        </w:rPr>
        <w:t xml:space="preserve"> </w:t>
      </w:r>
      <w:proofErr w:type="spellStart"/>
      <w:r w:rsidRPr="009D2E49">
        <w:rPr>
          <w:rFonts w:ascii="Arial" w:eastAsia="Times New Roman" w:hAnsi="Arial" w:cs="Arial"/>
          <w:color w:val="000000"/>
          <w:sz w:val="20"/>
          <w:szCs w:val="20"/>
          <w:lang w:eastAsia="ru-RU"/>
        </w:rPr>
        <w:t>generalization</w:t>
      </w:r>
      <w:proofErr w:type="spellEnd"/>
      <w:r w:rsidRPr="009D2E49">
        <w:rPr>
          <w:rFonts w:ascii="Arial" w:eastAsia="Times New Roman" w:hAnsi="Arial" w:cs="Arial"/>
          <w:color w:val="000000"/>
          <w:sz w:val="20"/>
          <w:szCs w:val="20"/>
          <w:lang w:eastAsia="ru-RU"/>
        </w:rPr>
        <w:t xml:space="preserve">) — это тенденция реагировать одинаково на сходные стимулы. При появлении нового стимула, подобного ранее </w:t>
      </w:r>
      <w:proofErr w:type="gramStart"/>
      <w:r w:rsidRPr="009D2E49">
        <w:rPr>
          <w:rFonts w:ascii="Arial" w:eastAsia="Times New Roman" w:hAnsi="Arial" w:cs="Arial"/>
          <w:color w:val="000000"/>
          <w:sz w:val="20"/>
          <w:szCs w:val="20"/>
          <w:lang w:eastAsia="ru-RU"/>
        </w:rPr>
        <w:t>заученному</w:t>
      </w:r>
      <w:proofErr w:type="gramEnd"/>
      <w:r w:rsidRPr="009D2E49">
        <w:rPr>
          <w:rFonts w:ascii="Arial" w:eastAsia="Times New Roman" w:hAnsi="Arial" w:cs="Arial"/>
          <w:color w:val="000000"/>
          <w:sz w:val="20"/>
          <w:szCs w:val="20"/>
          <w:lang w:eastAsia="ru-RU"/>
        </w:rPr>
        <w:t xml:space="preserve">, человек склонен реагировать на него тем же образом. </w:t>
      </w:r>
      <w:r w:rsidRPr="009D2E49">
        <w:rPr>
          <w:rFonts w:ascii="Arial" w:eastAsia="Times New Roman" w:hAnsi="Arial" w:cs="Arial"/>
          <w:color w:val="000000"/>
          <w:sz w:val="20"/>
          <w:szCs w:val="20"/>
          <w:lang w:eastAsia="ru-RU"/>
        </w:rPr>
        <w:br/>
        <w:t xml:space="preserve">    Дискриминация стимулов — различение стимулов в целях различной реакции на них. Дискриминация стимулов значима в маркетинге, потому что компании часто хотят, чтобы их продукты отличались от других продуктов. Дискриминация — обратная сторона генерализации. Если имеет место дискриминация, значит, нет генерализации. </w:t>
      </w:r>
      <w:r w:rsidRPr="009D2E49">
        <w:rPr>
          <w:rFonts w:ascii="Arial" w:eastAsia="Times New Roman" w:hAnsi="Arial" w:cs="Arial"/>
          <w:color w:val="000000"/>
          <w:sz w:val="20"/>
          <w:szCs w:val="20"/>
          <w:lang w:eastAsia="ru-RU"/>
        </w:rPr>
        <w:br/>
        <w:t xml:space="preserve">    Среда реакции — значимый фактор для получения желаемой реакции наряду с силой начального обучения. Вероятность получения обученной реакции растет по мере сходства ситуации обучения и ситуации реакции. Чем больше сходства имеют сигналы ситуации извлечения реакции с ситуацией обучения, тем более вероятно эффективное извлечение информации. Поэтому результаты подготовки к экзаменам за столом в тихой обстановке (аналогичной ситуации экзамена) лучше, чем при подготовке лежа на софе под громкую музыку. </w:t>
      </w:r>
      <w:r>
        <w:rPr>
          <w:rFonts w:ascii="Arial" w:eastAsia="Times New Roman" w:hAnsi="Arial" w:cs="Arial"/>
          <w:noProof/>
          <w:color w:val="000000"/>
          <w:sz w:val="20"/>
          <w:szCs w:val="20"/>
          <w:lang w:eastAsia="ru-RU"/>
        </w:rPr>
        <w:drawing>
          <wp:inline distT="0" distB="0" distL="0" distR="0">
            <wp:extent cx="114300" cy="137160"/>
            <wp:effectExtent l="0" t="0" r="0" b="0"/>
            <wp:docPr id="3" name="Рисунок 3" descr="C:\Users\Алексей Евгеньевич\AppData\Local\Temp\RarSFX1\data\games\icon_li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Алексей Евгеньевич\AppData\Local\Temp\RarSFX1\data\games\icon_list.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sidRPr="009D2E49">
        <w:rPr>
          <w:rFonts w:ascii="Arial" w:eastAsia="Times New Roman" w:hAnsi="Arial" w:cs="Arial"/>
          <w:color w:val="000000"/>
          <w:sz w:val="20"/>
          <w:szCs w:val="20"/>
          <w:lang w:eastAsia="ru-RU"/>
        </w:rPr>
        <w:t> </w:t>
      </w:r>
      <w:r w:rsidRPr="009D2E49">
        <w:rPr>
          <w:rFonts w:ascii="Arial" w:eastAsia="Times New Roman" w:hAnsi="Arial" w:cs="Arial"/>
          <w:b/>
          <w:bCs/>
          <w:color w:val="000000"/>
          <w:sz w:val="20"/>
          <w:szCs w:val="20"/>
          <w:lang w:eastAsia="ru-RU"/>
        </w:rPr>
        <w:t>Память и обучение.</w:t>
      </w:r>
      <w:r w:rsidRPr="009D2E49">
        <w:rPr>
          <w:rFonts w:ascii="Arial" w:eastAsia="Times New Roman" w:hAnsi="Arial" w:cs="Arial"/>
          <w:color w:val="000000"/>
          <w:sz w:val="20"/>
          <w:szCs w:val="20"/>
          <w:lang w:eastAsia="ru-RU"/>
        </w:rPr>
        <w:t xml:space="preserve"> </w:t>
      </w:r>
      <w:r w:rsidRPr="009D2E49">
        <w:rPr>
          <w:rFonts w:ascii="Arial" w:eastAsia="Times New Roman" w:hAnsi="Arial" w:cs="Arial"/>
          <w:color w:val="000000"/>
          <w:sz w:val="20"/>
          <w:szCs w:val="20"/>
          <w:lang w:eastAsia="ru-RU"/>
        </w:rPr>
        <w:br/>
        <w:t xml:space="preserve">    Последняя стадия информационной обработки — сохранение информации в памяти — состоит в передаче интерпретации в долгосрочную память. Исследователи потребительского поведения черпают сведения об этом процессе из когнитивной психологии. </w:t>
      </w:r>
      <w:r w:rsidRPr="009D2E49">
        <w:rPr>
          <w:rFonts w:ascii="Arial" w:eastAsia="Times New Roman" w:hAnsi="Arial" w:cs="Arial"/>
          <w:color w:val="000000"/>
          <w:sz w:val="20"/>
          <w:szCs w:val="20"/>
          <w:lang w:eastAsia="ru-RU"/>
        </w:rPr>
        <w:br/>
        <w:t xml:space="preserve">    Сенсорная память проводит начальный анализ, основанный на физических свойствах стимула — громкости звука, формы изображения. После прохождения через сенсорную обработку стимул поступает в краткосрочную память. Краткосрочная память — это своего рода «операционное поле», или рабочий стол. Она соединяет сенсорный вход с содержанием долгосрочной памяти для осуществления категоризации и интерпретации. </w:t>
      </w:r>
      <w:r w:rsidRPr="009D2E49">
        <w:rPr>
          <w:rFonts w:ascii="Arial" w:eastAsia="Times New Roman" w:hAnsi="Arial" w:cs="Arial"/>
          <w:color w:val="000000"/>
          <w:sz w:val="20"/>
          <w:szCs w:val="20"/>
          <w:lang w:eastAsia="ru-RU"/>
        </w:rPr>
        <w:br/>
        <w:t xml:space="preserve">    Краткосрочная память ограничена в своих возможностях. Во-первых, она способна удерживать лишь ограниченный объем информации в момент времени — от четырех до семи единиц информации. Во-вторых, возможности удержания информации </w:t>
      </w:r>
    </w:p>
    <w:p w:rsidR="009D2E49" w:rsidRPr="009D2E49" w:rsidRDefault="009D2E49" w:rsidP="009D2E49">
      <w:pPr>
        <w:spacing w:before="100" w:beforeAutospacing="1" w:after="100" w:afterAutospacing="1" w:line="240" w:lineRule="auto"/>
        <w:jc w:val="center"/>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5097780" cy="3063240"/>
            <wp:effectExtent l="0" t="0" r="7620" b="3810"/>
            <wp:docPr id="2" name="Рисунок 2" descr="C:\Users\Алексей Евгеньевич\AppData\Local\Temp\RarSFX1\data\games\tab3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Алексей Евгеньевич\AppData\Local\Temp\RarSFX1\data\games\tab3_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7780" cy="3063240"/>
                    </a:xfrm>
                    <a:prstGeom prst="rect">
                      <a:avLst/>
                    </a:prstGeom>
                    <a:noFill/>
                    <a:ln>
                      <a:noFill/>
                    </a:ln>
                  </pic:spPr>
                </pic:pic>
              </a:graphicData>
            </a:graphic>
          </wp:inline>
        </w:drawing>
      </w:r>
    </w:p>
    <w:p w:rsidR="009D2E49" w:rsidRDefault="009D2E49" w:rsidP="009D2E49">
      <w:pPr>
        <w:spacing w:before="100" w:beforeAutospacing="1" w:after="100" w:afterAutospacing="1" w:line="240" w:lineRule="auto"/>
      </w:pPr>
      <w:r>
        <w:rPr>
          <w:rFonts w:ascii="Arial" w:eastAsia="Times New Roman" w:hAnsi="Arial" w:cs="Arial"/>
          <w:noProof/>
          <w:color w:val="000000"/>
          <w:sz w:val="20"/>
          <w:szCs w:val="20"/>
          <w:lang w:eastAsia="ru-RU"/>
        </w:rPr>
        <w:drawing>
          <wp:inline distT="0" distB="0" distL="0" distR="0" wp14:anchorId="60397615" wp14:editId="1773E078">
            <wp:extent cx="114300" cy="137160"/>
            <wp:effectExtent l="0" t="0" r="0" b="0"/>
            <wp:docPr id="1" name="Рисунок 1" descr="C:\Users\Алексей Евгеньевич\AppData\Local\Temp\RarSFX1\data\games\icon_li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Алексей Евгеньевич\AppData\Local\Temp\RarSFX1\data\games\icon_list.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sidRPr="009D2E49">
        <w:rPr>
          <w:rFonts w:ascii="Arial" w:eastAsia="Times New Roman" w:hAnsi="Arial" w:cs="Arial"/>
          <w:color w:val="000000"/>
          <w:sz w:val="20"/>
          <w:szCs w:val="20"/>
          <w:lang w:eastAsia="ru-RU"/>
        </w:rPr>
        <w:t> </w:t>
      </w:r>
      <w:r w:rsidRPr="009D2E49">
        <w:rPr>
          <w:rFonts w:ascii="Arial" w:eastAsia="Times New Roman" w:hAnsi="Arial" w:cs="Arial"/>
          <w:b/>
          <w:bCs/>
          <w:color w:val="000000"/>
          <w:sz w:val="20"/>
          <w:szCs w:val="20"/>
          <w:lang w:eastAsia="ru-RU"/>
        </w:rPr>
        <w:t>Стратегия позиционирования продукта.</w:t>
      </w:r>
      <w:r w:rsidRPr="009D2E49">
        <w:rPr>
          <w:rFonts w:ascii="Arial" w:eastAsia="Times New Roman" w:hAnsi="Arial" w:cs="Arial"/>
          <w:color w:val="000000"/>
          <w:sz w:val="20"/>
          <w:szCs w:val="20"/>
          <w:lang w:eastAsia="ru-RU"/>
        </w:rPr>
        <w:t xml:space="preserve"> </w:t>
      </w:r>
      <w:r w:rsidRPr="009D2E49">
        <w:rPr>
          <w:rFonts w:ascii="Arial" w:eastAsia="Times New Roman" w:hAnsi="Arial" w:cs="Arial"/>
          <w:color w:val="000000"/>
          <w:sz w:val="20"/>
          <w:szCs w:val="20"/>
          <w:lang w:eastAsia="ru-RU"/>
        </w:rPr>
        <w:br/>
        <w:t xml:space="preserve">    Стратегия позиционирования продукта состоит в построении ассоциативной сети (или схематической памяти) марки относительно конкурирующих марок. </w:t>
      </w:r>
      <w:r w:rsidRPr="009D2E49">
        <w:rPr>
          <w:rFonts w:ascii="Arial" w:eastAsia="Times New Roman" w:hAnsi="Arial" w:cs="Arial"/>
          <w:color w:val="000000"/>
          <w:sz w:val="20"/>
          <w:szCs w:val="20"/>
          <w:lang w:eastAsia="ru-RU"/>
        </w:rPr>
        <w:br/>
        <w:t xml:space="preserve">    Компания — производитель должна разрабатывать уникальную </w:t>
      </w:r>
      <w:proofErr w:type="spellStart"/>
      <w:r w:rsidRPr="009D2E49">
        <w:rPr>
          <w:rFonts w:ascii="Arial" w:eastAsia="Times New Roman" w:hAnsi="Arial" w:cs="Arial"/>
          <w:color w:val="000000"/>
          <w:sz w:val="20"/>
          <w:szCs w:val="20"/>
          <w:lang w:eastAsia="ru-RU"/>
        </w:rPr>
        <w:t>продуктную</w:t>
      </w:r>
      <w:proofErr w:type="spellEnd"/>
      <w:r w:rsidRPr="009D2E49">
        <w:rPr>
          <w:rFonts w:ascii="Arial" w:eastAsia="Times New Roman" w:hAnsi="Arial" w:cs="Arial"/>
          <w:color w:val="000000"/>
          <w:sz w:val="20"/>
          <w:szCs w:val="20"/>
          <w:lang w:eastAsia="ru-RU"/>
        </w:rPr>
        <w:t xml:space="preserve"> позицию для каждой из своих марок, дифференцировав их на основе значимых критериев: цены, вкуса, производительности. </w:t>
      </w:r>
      <w:r w:rsidRPr="009D2E49">
        <w:rPr>
          <w:rFonts w:ascii="Arial" w:eastAsia="Times New Roman" w:hAnsi="Arial" w:cs="Arial"/>
          <w:color w:val="000000"/>
          <w:sz w:val="20"/>
          <w:szCs w:val="20"/>
          <w:lang w:eastAsia="ru-RU"/>
        </w:rPr>
        <w:br/>
        <w:t xml:space="preserve">    Стратегия позиционирования требует анализа всех аспектов обработки информации потребителем. Необходимо обеспечить экспонирование потребителей фирменному сообщению через соответствующие средства массовой информации и магазины. </w:t>
      </w:r>
      <w:bookmarkStart w:id="0" w:name="_GoBack"/>
      <w:bookmarkEnd w:id="0"/>
    </w:p>
    <w:sectPr w:rsidR="009D2E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D0C6C"/>
    <w:multiLevelType w:val="multilevel"/>
    <w:tmpl w:val="9984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D39"/>
    <w:rsid w:val="001A4F3E"/>
    <w:rsid w:val="001B7D39"/>
    <w:rsid w:val="00893CE7"/>
    <w:rsid w:val="009D2E49"/>
    <w:rsid w:val="00BA5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2E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D2E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2E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2E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D2E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2E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73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2008</Words>
  <Characters>11449</Characters>
  <Application>Microsoft Office Word</Application>
  <DocSecurity>0</DocSecurity>
  <Lines>95</Lines>
  <Paragraphs>26</Paragraphs>
  <ScaleCrop>false</ScaleCrop>
  <Company/>
  <LinksUpToDate>false</LinksUpToDate>
  <CharactersWithSpaces>13431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Евгеньевич</dc:creator>
  <cp:keywords/>
  <dc:description/>
  <cp:lastModifiedBy>Алексей Евгеньевич</cp:lastModifiedBy>
  <cp:revision>2</cp:revision>
  <dcterms:created xsi:type="dcterms:W3CDTF">2015-03-16T07:30:00Z</dcterms:created>
  <dcterms:modified xsi:type="dcterms:W3CDTF">2015-03-16T07:31:00Z</dcterms:modified>
</cp:coreProperties>
</file>