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E" w:rsidRDefault="00765D02">
      <w:pPr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color w:val="000066"/>
          <w:sz w:val="27"/>
          <w:szCs w:val="27"/>
        </w:rPr>
        <w:t>Поведение потребителей и маркетинг.</w:t>
      </w:r>
      <w:r>
        <w:br/>
      </w:r>
      <w:r>
        <w:rPr>
          <w:rFonts w:ascii="Arial" w:hAnsi="Arial" w:cs="Arial"/>
          <w:color w:val="000066"/>
          <w:sz w:val="20"/>
          <w:szCs w:val="20"/>
        </w:rPr>
        <w:t>       Поведение потребителей. Маркетинг и потребитель. Обмен. Стратегия маркетинга и поведение потребителей.</w:t>
      </w:r>
    </w:p>
    <w:p w:rsidR="00765D02" w:rsidRDefault="00765D02">
      <w:pPr>
        <w:rPr>
          <w:rFonts w:ascii="Arial" w:hAnsi="Arial" w:cs="Arial"/>
          <w:color w:val="000066"/>
          <w:sz w:val="20"/>
          <w:szCs w:val="20"/>
        </w:rPr>
      </w:pP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Поведение потребителей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Поведение потребителей — относительно новая область знаний не только в России, но и в США — на родине менеджмента и маркетинга. Первые учебники по ПП появились в этой стране в 1960-е годы.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Поведение потребителей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деятельность, непосредственно вовлеченная в обретение, потребление и избавление от продуктов, услуг, идей, включая процессы решений, предшествующие этой деятельности и следующие за ней.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Содержательную основу поведения потребителей составляют процесс принятия решения потребителями и факторы, его определяющие. Исходной точкой потребительского поведения является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жизненный стиль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Считается, что конечные потребители покупают для того, чтобы поддержать или улучшить свой жизненный (организационный) стиль.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61560" cy="2522220"/>
            <wp:effectExtent l="0" t="0" r="0" b="0"/>
            <wp:docPr id="7" name="Рисунок 7" descr="C:\Users\Алексей Евгеньевич\AppData\Local\Temp\RarSFX1\data\games\l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 Евгеньевич\AppData\Local\Temp\RarSFX1\data\games\l1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6" name="Рисунок 6" descr="C:\Users\Алексей Евгеньевич\AppData\Local\Temp\RarSFX1\data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 Евгеньевич\AppData\Local\Temp\RarSFX1\data\icon_li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Маркетинг и потребитель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Маркетинг — деятельность по исследованию, созданию и удовлетворению спроса на товары, услуги, идеи посредством их разработки, ценообразования, распространения и продвижения.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Концепция маркетинга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одна из основных концепций успешного 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товаропроизводства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условиях рынка. Знание основ маркетинга необходимо для управления поведением потребителей на рынке.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Концепция маркетинга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утверждает, что в достижении своих целей организация должна стремиться удовлетворить потребности потребителей своих идей, товаров, услуг. Удовлетворенность потребителя — главный ориентир концепции маркетинга.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Эта концепция обращает менеджмент и занятых организации к трем доминантам деятельности: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а) Быть ориентированными на потребителей во всех делах, от разработки продукта до гарантийной политики и сервисных контрактов.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б) Акцентировать долгосрочную прибыльность в сравнении с краткосрочной прибылью или объемом продаж.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в) Интегрировать и координировать функцию маркетинга с другими корпоративными функциями: финансами, операциями (основной деятельностью), управлением человеческими ресурсами, НИОКР.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Теоретические предпосылки появления и развития поведения потребителей сложились исторически и связаны с развитием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маркетинга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история которого определена концепцией 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товаропроизводства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Выделяют тор этапа в развитии концепции 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товаропроизводства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096000" cy="4632960"/>
            <wp:effectExtent l="0" t="0" r="0" b="0"/>
            <wp:docPr id="5" name="Рисунок 5" descr="C:\Users\Алексей Евгеньевич\AppData\Local\Temp\RarSFX1\data\games\tab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ей Евгеньевич\AppData\Local\Temp\RarSFX1\data\games\tab1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3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2" w:rsidRPr="00765D02" w:rsidRDefault="00765D02" w:rsidP="00765D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Маркетингово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-ориентированные предприятия концентрирует свою деятельность на обнаружении потребностей клиентов и на реализации этих потребностей так, чтобы достигать своих целей.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Рост значения потребительской ориентации для бизнеса проявляется в усилении приоритета потребительских критериев в сегментации рынков (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психографических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демографических), в оценке качества продукции (качество определяет потребитель). Работа с потребителями ведется в рамках соответствующих подразделений и нередко выходит за пределы сугубо потребительской группы.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4" name="Рисунок 4" descr="C:\Users\Алексей Евгеньевич\AppData\Local\Temp\RarSFX1\data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ей Евгеньевич\AppData\Local\Temp\RarSFX1\data\icon_li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Обмен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Потребители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это люди, группы людей, различные организации, использующие товары, услуги, идеи.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Потребление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— это обретение и использование продуктов, услуг, идей.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Потребность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различия между идеальным и существующим состоянием, воспринимаемое достаточно отчетливо, чтобы активизировать поведение.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Удовлетворение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оценка, даваемая после потребления товара, означающая степень соответствия выбранной альтернативы ожиданиям Удовлетворение потребности потребителей происходит в процессе обмена.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Обмен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процесс обретения индивидуумами и группами необходимого и желаемого посредством создания и обмена продуктов и полезных ценностей с другими индивидуумами и группами. </w:t>
      </w:r>
    </w:p>
    <w:p w:rsidR="00765D02" w:rsidRPr="00765D02" w:rsidRDefault="00765D02" w:rsidP="00765D0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совершения обмена необходимо соблюдение пяти условий: </w:t>
      </w:r>
    </w:p>
    <w:p w:rsidR="00765D02" w:rsidRPr="00765D02" w:rsidRDefault="00765D02" w:rsidP="00765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стороны должны быть как минимум две; </w:t>
      </w:r>
    </w:p>
    <w:p w:rsidR="00765D02" w:rsidRPr="00765D02" w:rsidRDefault="00765D02" w:rsidP="00765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каждая сторона должна располагать чем-то, что могло бы представлять ценность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дугой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стороны; </w:t>
      </w:r>
    </w:p>
    <w:p w:rsidR="00765D02" w:rsidRPr="00765D02" w:rsidRDefault="00765D02" w:rsidP="00765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каждая сторона должна быть способна осуществлять коммуникации и доставку товара; </w:t>
      </w:r>
    </w:p>
    <w:p w:rsidR="00765D02" w:rsidRPr="00765D02" w:rsidRDefault="00765D02" w:rsidP="00765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каждая сторона должна быть совершенно свободна в принятии или отклонении предложения другой стороны; </w:t>
      </w:r>
    </w:p>
    <w:p w:rsidR="00765D02" w:rsidRPr="00765D02" w:rsidRDefault="00765D02" w:rsidP="00765D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каждая сторона должна быть уверена в целесообразности или желании иметь дело с другой стороной.</w:t>
      </w:r>
    </w:p>
    <w:p w:rsidR="00765D02" w:rsidRPr="00765D02" w:rsidRDefault="00765D02" w:rsidP="00765D0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Эти условия создают потенциальную возможность обмена. А вот состоится ли он, зависит от соглашения между сторонами. Если соглашение достигнуто, можно сделать вывод, что в результате обмена все его участники получат выгоду.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Модель обмена представлена уравнением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= А - С,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где Р — прибыль участника обмена,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А — полученное вознаграждение,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С — затраты, понесенные на обретение вознаграждения.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 Круг ресурсов, потенциально подлежащих обмену, гораздо шире, чем это принято считать.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Вещи или ресурсы, которые могут обмениваться, делятся на шесть категорий: чувства (сбор пожертвований для общественных нужд), статус (образование в престиж-ном университете), информация, деньги, товары (в физической форме), услуги.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Поэтому реальная сфера использования маркетинга шире, чем предполагают большинство людей.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Классификация обмена: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  а)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Ограниченный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или сложный/комплексный.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  б) Внутренний (внутри группы) или внешний (между группами).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  в) Формальный или неформальный.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   г) Реляционный (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relational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— основанный на долгосрочной перспективе, или дискретный (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discrete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— ориентированный на конкретную и однократную сделку, краткосрочную прибыль.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Существует такое направление как маркетинг отношений — современный подход к работе с потребителем, основанный на продолжительных, доверительных и продуктивных отношениях продавца и покупателя.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Привлекательность условий обмена, удовлетворенность потребителя обменом — одна из целей успешного маркетинга. Тем не </w:t>
      </w:r>
      <w:proofErr w:type="gram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менее</w:t>
      </w:r>
      <w:proofErr w:type="gram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потребитель нередко оценивает потенциальный или состоявшийся обмен как нечестный, несправедливый. Причину неудовлетворенности объясняет теория справедливости.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Теория справедливости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утверждает, что человек оценивает и сравнивает соотношения «результаты/вклад» участников (свое и партнера) обмена.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Если человек воспринимает свое соотношение «результаты/вклад» как менее благоприятное, чем у другой стороны, он склонен испытывать неудовлетворенность.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Для того чтобы обмен был справедливый соотношение результат/вклад каждого участника должны быть примерно одинаковые. При этом вклады и результаты оцениваются в восприятии одной из сторон. Во многих случаях стороны могут значительно расходиться в своем восприятии справедливости обмена, поскольку видят свои вклады и результаты по-разному.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Удовлетворенность потребителя обменом зависит от сравнения собственного обмена с результативностью аналогичной сделки других покупателей. Так, потребитель испытывает меньшее удовлетворение своим обменом, если другой человек совершил более удачную сделку с такой же автомашиной.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Удовлетворенность обменом и продолжение отношений обмена зависят также от конкуренции. Потребители основывают свой выбор на сравнительном уровне результата обмена и на сравнительном уровне альтернатив.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14300" cy="137160"/>
            <wp:effectExtent l="0" t="0" r="0" b="0"/>
            <wp:docPr id="3" name="Рисунок 3" descr="C:\Users\Алексей Евгеньевич\AppData\Local\Temp\RarSFX1\data\icon_lis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ей Евгеньевич\AppData\Local\Temp\RarSFX1\data\icon_lis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765D0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Стратегия маркетинга и поведение потребителей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Длительное устойчивое положение организации на рынке в условиях нестабильности деловой среды предполагает стратегический подход к работе с потребителями. Реакция потребителей на стратегию маркетинга определяет успех или провал производителя товаров, услуг, идей. Связь между стратегией маркетинга и поведением потребителей показана на рисунке: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4732020" cy="4648200"/>
            <wp:effectExtent l="0" t="0" r="0" b="0"/>
            <wp:docPr id="2" name="Рисунок 2" descr="C:\Users\Алексей Евгеньевич\AppData\Local\Temp\RarSFX1\data\games\tab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лексей Евгеньевич\AppData\Local\Temp\RarSFX1\data\games\tab2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02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2" w:rsidRPr="00765D02" w:rsidRDefault="00765D02" w:rsidP="00765D02">
      <w:pPr>
        <w:spacing w:after="0" w:line="240" w:lineRule="auto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 Стратегия маркетинга фирмы формулируется так, чтобы обеспечить потребителю больше потребительской ценности, чем конкуренты, и при этом сохранить прибыльность фирмы. Стратегия маркетинга формулируется в понятиях </w:t>
      </w:r>
      <w:proofErr w:type="spellStart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продуктных</w:t>
      </w:r>
      <w:proofErr w:type="spellEnd"/>
      <w:r w:rsidRPr="00765D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характеристик: цены, распространения и коммуникаций, сервиса, составляющих маркетинговый комплекс. </w:t>
      </w:r>
    </w:p>
    <w:p w:rsidR="00765D02" w:rsidRPr="00765D02" w:rsidRDefault="00765D02" w:rsidP="00765D0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66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66"/>
          <w:sz w:val="20"/>
          <w:szCs w:val="20"/>
          <w:lang w:eastAsia="ru-RU"/>
        </w:rPr>
        <w:drawing>
          <wp:inline distT="0" distB="0" distL="0" distR="0">
            <wp:extent cx="137160" cy="137160"/>
            <wp:effectExtent l="0" t="0" r="0" b="0"/>
            <wp:docPr id="1" name="Рисунок 1" descr="C:\Users\Алексей Евгеньевич\AppData\Local\Temp\RarSFX1\data\icon_vpered.bmp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ей Евгеньевич\AppData\Local\Temp\RarSFX1\data\icon_vpered.bmp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D02" w:rsidRDefault="00765D02">
      <w:bookmarkStart w:id="0" w:name="_GoBack"/>
      <w:bookmarkEnd w:id="0"/>
    </w:p>
    <w:sectPr w:rsidR="0076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A3189"/>
    <w:multiLevelType w:val="multilevel"/>
    <w:tmpl w:val="1396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3F"/>
    <w:rsid w:val="001A4F3E"/>
    <w:rsid w:val="0039443F"/>
    <w:rsid w:val="00765D02"/>
    <w:rsid w:val="00893CE7"/>
    <w:rsid w:val="00B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3;&#1077;&#1082;&#1089;&#1077;&#1081;%20&#1045;&#1074;&#1075;&#1077;&#1085;&#1100;&#1077;&#1074;&#1080;&#1095;\AppData\Local\Temp\RarSFX1\data\2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Евгеньевич</dc:creator>
  <cp:keywords/>
  <dc:description/>
  <cp:lastModifiedBy>Алексей Евгеньевич</cp:lastModifiedBy>
  <cp:revision>2</cp:revision>
  <dcterms:created xsi:type="dcterms:W3CDTF">2015-03-16T07:21:00Z</dcterms:created>
  <dcterms:modified xsi:type="dcterms:W3CDTF">2015-03-16T07:25:00Z</dcterms:modified>
</cp:coreProperties>
</file>