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A2" w:rsidRPr="00C16D6C" w:rsidRDefault="00D647A2" w:rsidP="00D647A2">
      <w:pPr>
        <w:widowControl w:val="0"/>
        <w:shd w:val="clear" w:color="auto" w:fill="FFFFFF"/>
        <w:spacing w:line="264" w:lineRule="auto"/>
        <w:jc w:val="center"/>
        <w:rPr>
          <w:b/>
          <w:bCs/>
          <w:color w:val="000000"/>
        </w:rPr>
      </w:pPr>
      <w:r w:rsidRPr="00C16D6C">
        <w:rPr>
          <w:b/>
          <w:bCs/>
          <w:color w:val="000000"/>
        </w:rPr>
        <w:t xml:space="preserve">3. </w:t>
      </w:r>
      <w:bookmarkStart w:id="0" w:name="_Toc398873700"/>
      <w:bookmarkStart w:id="1" w:name="_Toc398881771"/>
      <w:bookmarkStart w:id="2" w:name="_Toc401538162"/>
      <w:bookmarkStart w:id="3" w:name="_Toc401935402"/>
      <w:bookmarkStart w:id="4" w:name="_Toc73499591"/>
      <w:bookmarkStart w:id="5" w:name="_Toc73500434"/>
      <w:r w:rsidRPr="00C16D6C">
        <w:rPr>
          <w:b/>
          <w:bCs/>
          <w:color w:val="000000"/>
        </w:rPr>
        <w:t>Системы представления информации</w:t>
      </w:r>
      <w:bookmarkEnd w:id="0"/>
      <w:bookmarkEnd w:id="1"/>
      <w:bookmarkEnd w:id="2"/>
      <w:bookmarkEnd w:id="3"/>
      <w:bookmarkEnd w:id="4"/>
      <w:bookmarkEnd w:id="5"/>
    </w:p>
    <w:p w:rsidR="00D647A2" w:rsidRPr="00C16D6C" w:rsidRDefault="00D647A2" w:rsidP="00D647A2">
      <w:pPr>
        <w:widowControl w:val="0"/>
        <w:shd w:val="clear" w:color="auto" w:fill="FFFFFF"/>
        <w:spacing w:line="264" w:lineRule="auto"/>
        <w:jc w:val="center"/>
        <w:rPr>
          <w:b/>
          <w:bCs/>
          <w:color w:val="000000"/>
        </w:rPr>
      </w:pP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>Мы внутренне представляем информацию с помощью образов, звуков, ощущений, запахов и вкусов. Мы как бы представляем в своем уме то, что мы восприняли через пять чувств с внешней территории (</w:t>
      </w:r>
      <w:proofErr w:type="gramStart"/>
      <w:r w:rsidRPr="00C16D6C">
        <w:t>см</w:t>
      </w:r>
      <w:proofErr w:type="gramEnd"/>
      <w:r w:rsidRPr="00C16D6C">
        <w:t xml:space="preserve">. рисунок 2.2 во второй главе). Наши </w:t>
      </w:r>
      <w:proofErr w:type="gramStart"/>
      <w:r w:rsidRPr="00C16D6C">
        <w:t>чувства—это</w:t>
      </w:r>
      <w:proofErr w:type="gramEnd"/>
      <w:r w:rsidRPr="00C16D6C">
        <w:t xml:space="preserve"> наши каналы приема информации. Глядя в окно, я вижу, как с деревьев падают листья, и слышу, как вдали лает собака. В то время как мои мысли переходят от запаха обеда, пекущегося в духовке, к чувству голода в животе, вкус пастернака во рту дополняет чувство того, что наступила осень, и я говорю себе, что в этом году лето уже прошло.</w:t>
      </w:r>
    </w:p>
    <w:p w:rsidR="00D647A2" w:rsidRPr="00C16D6C" w:rsidRDefault="00D647A2" w:rsidP="00D647A2">
      <w:pPr>
        <w:pStyle w:val="Lamp"/>
        <w:widowControl w:val="0"/>
        <w:spacing w:before="0" w:after="0" w:line="264" w:lineRule="auto"/>
        <w:ind w:left="0" w:righ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Мозг одним и тем же способом строит реальные и воображаемые переживания, с помощью одних и тех же химических реакций.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>Вы следили за ходом моего сенсорного * опыта? Вы видели, как с деревьев падают листья? Вы ощутили вкус пастернака? Что бы мы ни воспринимали с внешней территории, мы представляем это внутренне с помощью сочетания всех наших чувств. Этот многоканальный сенсорный входной сигнал влияет на наш ход мыслей. Случалось ли с вами, что вы просыпались утром после яркого сна, который казался реальным? Многим людям снятся настолько яркие сны, что им трудно отличить, что было реально и что было частью сна. Это связано с тем, что мозг одним и тем же способом строит реальные и воображаемые переживания, с помощью одних и тех же химических реакций. Нашей реальностью является то, что мы представляем в своем уме по восприятиям внешнего мира.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Наши системы восприятия влияют на наше поведение, и со временем у нас появляются предпочтения в их использовании. В западном мире основные системы представления информации—визуальная, </w:t>
      </w:r>
      <w:proofErr w:type="spellStart"/>
      <w:r w:rsidRPr="00C16D6C">
        <w:t>аудиальная</w:t>
      </w:r>
      <w:proofErr w:type="spellEnd"/>
      <w:r w:rsidRPr="00C16D6C">
        <w:t xml:space="preserve"> и </w:t>
      </w:r>
      <w:proofErr w:type="gramStart"/>
      <w:r w:rsidRPr="00C16D6C">
        <w:t>кинестетическая</w:t>
      </w:r>
      <w:proofErr w:type="gramEnd"/>
      <w:r w:rsidRPr="00C16D6C">
        <w:t xml:space="preserve">. Обонятельная и вкусовая системы чаще используются как включатели для других систем. Запах пекущегося обеда включает ощущение голода. Оказывается, что в восточном мире запах и вкус чаще, чем на западе, используются как основные системы, хотя многим западным людям это может быть </w:t>
      </w:r>
      <w:proofErr w:type="gramStart"/>
      <w:r w:rsidRPr="00C16D6C">
        <w:t>трудно</w:t>
      </w:r>
      <w:proofErr w:type="gramEnd"/>
      <w:r w:rsidRPr="00C16D6C">
        <w:t xml:space="preserve"> понять.</w:t>
      </w:r>
    </w:p>
    <w:p w:rsidR="00D647A2" w:rsidRPr="00C16D6C" w:rsidRDefault="00D647A2" w:rsidP="00D647A2">
      <w:pPr>
        <w:pStyle w:val="3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_Toc398873701"/>
      <w:bookmarkStart w:id="7" w:name="_Toc398881772"/>
      <w:bookmarkStart w:id="8" w:name="_Toc401538163"/>
      <w:bookmarkStart w:id="9" w:name="_Toc401935403"/>
      <w:bookmarkStart w:id="10" w:name="_Toc73499592"/>
      <w:bookmarkStart w:id="11" w:name="_Toc73500435"/>
      <w:r w:rsidRPr="00C16D6C">
        <w:rPr>
          <w:rFonts w:ascii="Times New Roman" w:hAnsi="Times New Roman"/>
          <w:sz w:val="24"/>
          <w:szCs w:val="24"/>
          <w:lang w:val="ru-RU"/>
        </w:rPr>
        <w:t>Предпочитаемая система представления информации</w:t>
      </w:r>
      <w:bookmarkEnd w:id="6"/>
      <w:bookmarkEnd w:id="7"/>
      <w:bookmarkEnd w:id="8"/>
      <w:bookmarkEnd w:id="9"/>
      <w:bookmarkEnd w:id="10"/>
      <w:bookmarkEnd w:id="11"/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Люди мыслят во всех трех основных системах представления информации, и </w:t>
      </w:r>
      <w:proofErr w:type="gramStart"/>
      <w:r w:rsidRPr="00C16D6C">
        <w:t>большинство людей больше всего предпочитает одну</w:t>
      </w:r>
      <w:proofErr w:type="gramEnd"/>
      <w:r w:rsidRPr="00C16D6C">
        <w:t xml:space="preserve"> из них. Предпочитаемой является самая развитая система, та, в которой можно делать самые тонкие отличия.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Оказывается, что знатоки, которые с легкостью и совершенством демонстрируют свое мастерство, умеют делать много тонких отличий в соответствующих системах представления информации. Например, у танцоров хорошо развиты ощущения, которые помогают направлять движения. У художников хорошо развита зрительная система, а у музыкантов сильная </w:t>
      </w:r>
      <w:proofErr w:type="spellStart"/>
      <w:r w:rsidRPr="00C16D6C">
        <w:t>аудиальная</w:t>
      </w:r>
      <w:proofErr w:type="spellEnd"/>
      <w:r w:rsidRPr="00C16D6C">
        <w:t xml:space="preserve"> система.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Во всех профессиях есть люди с разными сочетаниями этих систем. </w:t>
      </w:r>
      <w:proofErr w:type="spellStart"/>
      <w:proofErr w:type="gramStart"/>
      <w:r w:rsidRPr="00C16D6C">
        <w:t>Аудиальным</w:t>
      </w:r>
      <w:proofErr w:type="spellEnd"/>
      <w:r w:rsidRPr="00C16D6C">
        <w:t xml:space="preserve"> людям “нравится, как звучит” идея, визуальный человек “видит возможности”, а у кинестетического могут быть “теплые чувства” к этой идее.</w:t>
      </w:r>
      <w:proofErr w:type="gramEnd"/>
      <w:r w:rsidRPr="00C16D6C">
        <w:t xml:space="preserve"> </w:t>
      </w:r>
      <w:proofErr w:type="gramStart"/>
      <w:r w:rsidRPr="00C16D6C">
        <w:t>То, что какие-то системы используются реже предпочитаемой, часто объясняет, почему человеку трудно овладеть определенными умениями.</w:t>
      </w:r>
      <w:proofErr w:type="gramEnd"/>
      <w:r w:rsidRPr="00C16D6C">
        <w:t xml:space="preserve"> Тому, у кого недостаточно развита </w:t>
      </w:r>
      <w:proofErr w:type="spellStart"/>
      <w:r w:rsidRPr="00C16D6C">
        <w:t>аудиальная</w:t>
      </w:r>
      <w:proofErr w:type="spellEnd"/>
      <w:r w:rsidRPr="00C16D6C">
        <w:t xml:space="preserve"> система, не так легко научиться играть на пианино, как тому, у кого </w:t>
      </w:r>
      <w:proofErr w:type="spellStart"/>
      <w:r w:rsidRPr="00C16D6C">
        <w:t>аудиальная</w:t>
      </w:r>
      <w:proofErr w:type="spellEnd"/>
      <w:r w:rsidRPr="00C16D6C">
        <w:t xml:space="preserve"> система предпочитаемая.</w:t>
      </w:r>
    </w:p>
    <w:p w:rsidR="00D647A2" w:rsidRPr="00C16D6C" w:rsidRDefault="00D647A2" w:rsidP="00D647A2">
      <w:pPr>
        <w:pStyle w:val="3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bookmarkStart w:id="12" w:name="_Toc398873702"/>
      <w:bookmarkStart w:id="13" w:name="_Toc398881773"/>
      <w:bookmarkStart w:id="14" w:name="_Toc401538164"/>
      <w:bookmarkStart w:id="15" w:name="_Toc401935404"/>
      <w:bookmarkStart w:id="16" w:name="_Toc73499593"/>
      <w:bookmarkStart w:id="17" w:name="_Toc73500436"/>
      <w:r w:rsidRPr="00C16D6C">
        <w:rPr>
          <w:rFonts w:ascii="Times New Roman" w:hAnsi="Times New Roman"/>
          <w:sz w:val="24"/>
          <w:szCs w:val="24"/>
          <w:u w:val="single"/>
          <w:lang w:val="ru-RU"/>
        </w:rPr>
        <w:lastRenderedPageBreak/>
        <w:t>Ведущая система представления информации</w:t>
      </w:r>
      <w:bookmarkEnd w:id="12"/>
      <w:bookmarkEnd w:id="13"/>
      <w:bookmarkEnd w:id="14"/>
      <w:bookmarkEnd w:id="15"/>
      <w:bookmarkEnd w:id="16"/>
      <w:bookmarkEnd w:id="17"/>
    </w:p>
    <w:p w:rsidR="00D647A2" w:rsidRPr="00C16D6C" w:rsidRDefault="00D647A2" w:rsidP="00D647A2">
      <w:pPr>
        <w:pStyle w:val="Lamp"/>
        <w:widowControl w:val="0"/>
        <w:spacing w:before="0" w:after="0" w:line="264" w:lineRule="auto"/>
        <w:ind w:left="0" w:righ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Когда ведущая система доставила воспоминание в сознание, вахту принимает предпочитаемая система, которая воспроизводит тонкие отличительные признаки опыта.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У многих людей есть так называемая ведущая система, то есть система, используемая для доступа к прошлому опыту из памяти. Когда ведущая система доставила воспоминание в сознание, вахту принимает предпочитаемая система, которая воспроизводит тонкие отличительные признаки опыта. Например, если я спрошу вас, как прошло ваше недавнее собрание, вы можете сначала вызвать картинку людей на собрании, а потом </w:t>
      </w:r>
      <w:r w:rsidRPr="00C16D6C">
        <w:rPr>
          <w:i/>
        </w:rPr>
        <w:t>настроиться</w:t>
      </w:r>
      <w:r w:rsidRPr="00C16D6C">
        <w:t xml:space="preserve"> на обсуждение. В этом примере, визуальная система была ведущей для предпочитаемой </w:t>
      </w:r>
      <w:proofErr w:type="spellStart"/>
      <w:r w:rsidRPr="00C16D6C">
        <w:t>аудиальной</w:t>
      </w:r>
      <w:proofErr w:type="spellEnd"/>
      <w:r w:rsidRPr="00C16D6C">
        <w:t xml:space="preserve"> системы.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>У некоторых людей ведущая систем</w:t>
      </w:r>
      <w:proofErr w:type="gramStart"/>
      <w:r w:rsidRPr="00C16D6C">
        <w:t>а-</w:t>
      </w:r>
      <w:proofErr w:type="gramEnd"/>
      <w:r w:rsidRPr="00C16D6C">
        <w:t xml:space="preserve"> кинестетическая. Она вызывает ощущения, хранящиеся в памяти, чтобы можно было воспроизвести зрительные образы или звуки из переживания. Некоторые вызывают воспоминание ведущей зрительной системой, и передают его кинестетической системе, чтобы воспроизвести тонкие отличительные признаки ощущений в этом переживании. У шеф-повара хорошо развито чувство обоняния и вкуса, с помощью которого он замечает тонкие отличия в приготовляемых блюдах.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Полезно замечать различия в мышлении людей, и уметь определять их по определенным сигналам поведения. Цель не в том, чтобы классифицировать людей как </w:t>
      </w:r>
      <w:proofErr w:type="spellStart"/>
      <w:r w:rsidRPr="00C16D6C">
        <w:t>аудиальных</w:t>
      </w:r>
      <w:proofErr w:type="spellEnd"/>
      <w:r w:rsidRPr="00C16D6C">
        <w:t xml:space="preserve">, визуальных и кинестетических; * это не особенно </w:t>
      </w:r>
      <w:proofErr w:type="gramStart"/>
      <w:r w:rsidRPr="00C16D6C">
        <w:t>полезно—суть</w:t>
      </w:r>
      <w:proofErr w:type="gramEnd"/>
      <w:r w:rsidRPr="00C16D6C">
        <w:t xml:space="preserve"> в том, чтобы замечать, как человек мыслит в данный момент времени. Для этого у нас более чем достаточно сигналов, которые можно получить из основанной на восприятиях речи, из движений глаз, сигналов из видов дыхания, из жестов, и из особенностей голоса.</w:t>
      </w:r>
    </w:p>
    <w:p w:rsidR="00D647A2" w:rsidRPr="00C16D6C" w:rsidRDefault="00D647A2" w:rsidP="00D647A2">
      <w:pPr>
        <w:pStyle w:val="2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18" w:name="_Toc398873703"/>
      <w:bookmarkStart w:id="19" w:name="_Toc398881774"/>
      <w:bookmarkStart w:id="20" w:name="_Toc401538165"/>
      <w:bookmarkStart w:id="21" w:name="_Toc401935405"/>
      <w:bookmarkStart w:id="22" w:name="_Toc73499594"/>
      <w:bookmarkStart w:id="23" w:name="_Toc73500437"/>
      <w:r w:rsidRPr="00C16D6C">
        <w:rPr>
          <w:rFonts w:ascii="Times New Roman" w:hAnsi="Times New Roman"/>
          <w:sz w:val="24"/>
          <w:szCs w:val="24"/>
          <w:lang w:val="ru-RU"/>
        </w:rPr>
        <w:t>Визуальная система</w:t>
      </w:r>
      <w:bookmarkEnd w:id="18"/>
      <w:bookmarkEnd w:id="19"/>
      <w:bookmarkEnd w:id="20"/>
      <w:bookmarkEnd w:id="21"/>
      <w:bookmarkEnd w:id="22"/>
      <w:bookmarkEnd w:id="23"/>
    </w:p>
    <w:p w:rsidR="00D647A2" w:rsidRPr="00C16D6C" w:rsidRDefault="00D647A2" w:rsidP="00D647A2">
      <w:pPr>
        <w:pStyle w:val="Lamp"/>
        <w:widowControl w:val="0"/>
        <w:pBdr>
          <w:top w:val="dotted" w:sz="6" w:space="0" w:color="auto" w:shadow="1"/>
        </w:pBdr>
        <w:spacing w:before="0" w:after="0" w:line="264" w:lineRule="auto"/>
        <w:ind w:left="0" w:righ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35 процентов людей предпочитают визуальную систему представления информации.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Люди с хорошо развитой визуальной системой мыслят образами. В их воспоминаниях больше зрительных деталей, чем ощущений и звуков, и они охотнее рассказывают, как выглядели люди и вещи, </w:t>
      </w:r>
      <w:proofErr w:type="gramStart"/>
      <w:r w:rsidRPr="00C16D6C">
        <w:t>чем</w:t>
      </w:r>
      <w:proofErr w:type="gramEnd"/>
      <w:r w:rsidRPr="00C16D6C">
        <w:t xml:space="preserve"> что было сказано и что оно тогда чувствовали. Визуальные отличительные признаки у них богаче и подробнее, чем у </w:t>
      </w:r>
      <w:proofErr w:type="spellStart"/>
      <w:r w:rsidRPr="00C16D6C">
        <w:t>аудиальных</w:t>
      </w:r>
      <w:proofErr w:type="spellEnd"/>
      <w:r w:rsidRPr="00C16D6C">
        <w:t xml:space="preserve"> и кинестетических людей. Опыт, полученный в практике обучения НЛП, показывает, что около 35 процентов людей предпочитают визуальную систему представления информации.</w:t>
      </w:r>
    </w:p>
    <w:p w:rsidR="00D647A2" w:rsidRPr="00C16D6C" w:rsidRDefault="00D647A2" w:rsidP="00D647A2">
      <w:pPr>
        <w:pStyle w:val="3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24" w:name="_Toc398873704"/>
      <w:bookmarkStart w:id="25" w:name="_Toc398881775"/>
      <w:bookmarkStart w:id="26" w:name="_Toc401538166"/>
      <w:bookmarkStart w:id="27" w:name="_Toc401935406"/>
      <w:bookmarkStart w:id="28" w:name="_Toc73499595"/>
      <w:bookmarkStart w:id="29" w:name="_Toc73500438"/>
      <w:r w:rsidRPr="00C16D6C">
        <w:rPr>
          <w:rFonts w:ascii="Times New Roman" w:hAnsi="Times New Roman"/>
          <w:sz w:val="24"/>
          <w:szCs w:val="24"/>
          <w:lang w:val="ru-RU"/>
        </w:rPr>
        <w:t>Визуальный язык</w:t>
      </w:r>
      <w:bookmarkEnd w:id="24"/>
      <w:bookmarkEnd w:id="25"/>
      <w:bookmarkEnd w:id="26"/>
      <w:bookmarkEnd w:id="27"/>
      <w:bookmarkEnd w:id="28"/>
      <w:bookmarkEnd w:id="29"/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Слова, которые человек использует, дают ясные подсказки о предпочитаемой системе представления информации. Например, человек с хорошо развитой визуальной системой может сказать: “Мне хотелось бы </w:t>
      </w:r>
      <w:r w:rsidRPr="00C16D6C">
        <w:rPr>
          <w:i/>
        </w:rPr>
        <w:t xml:space="preserve">яснее представлять себе </w:t>
      </w:r>
      <w:r w:rsidRPr="00C16D6C">
        <w:t xml:space="preserve">этот проект. </w:t>
      </w:r>
      <w:r w:rsidRPr="00C16D6C">
        <w:rPr>
          <w:i/>
        </w:rPr>
        <w:t xml:space="preserve">Общая картина </w:t>
      </w:r>
      <w:r w:rsidRPr="00C16D6C">
        <w:t xml:space="preserve">слишком </w:t>
      </w:r>
      <w:r w:rsidRPr="00C16D6C">
        <w:rPr>
          <w:i/>
        </w:rPr>
        <w:t>туманная</w:t>
      </w:r>
      <w:r w:rsidRPr="00C16D6C">
        <w:t>, и мне трудно принять решение</w:t>
      </w:r>
      <w:proofErr w:type="gramStart"/>
      <w:r w:rsidRPr="00C16D6C">
        <w:t xml:space="preserve">.” </w:t>
      </w:r>
      <w:proofErr w:type="gramEnd"/>
      <w:r w:rsidRPr="00C16D6C">
        <w:t>Эти основанные на восприятиях слова называются термином “предикаты”. В повседневном жаргоне менеджмента есть определенные основанные на восприятиях словах, или предикаты, которые выдают предпочитаемую систему человека, например</w:t>
      </w:r>
      <w:r w:rsidRPr="00C16D6C">
        <w:rPr>
          <w:i/>
        </w:rPr>
        <w:t xml:space="preserve">: “точка зрения </w:t>
      </w:r>
      <w:r w:rsidRPr="00C16D6C">
        <w:t>на проблему”, или “</w:t>
      </w:r>
      <w:r w:rsidRPr="00C16D6C">
        <w:rPr>
          <w:i/>
        </w:rPr>
        <w:t>рассмотреть</w:t>
      </w:r>
      <w:r w:rsidRPr="00C16D6C">
        <w:t xml:space="preserve"> проект”. Вот еще несколько примеров визуальных предикатов, которые может часто использовать визуально-ориентированный человек:</w:t>
      </w:r>
    </w:p>
    <w:p w:rsidR="00D647A2" w:rsidRPr="00C16D6C" w:rsidRDefault="00D647A2" w:rsidP="00D647A2">
      <w:pPr>
        <w:widowControl w:val="0"/>
        <w:spacing w:line="264" w:lineRule="auto"/>
        <w:jc w:val="both"/>
      </w:pPr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"Будущее слишком схематично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"Это одна из точек зрения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lastRenderedPageBreak/>
        <w:t>"Сейчас я обрисую вам ситуацию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"Это блестящая идея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"Здесь я заметил один аспект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"Это совсем неясно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"Мы можем встретиться с глазу на глаз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"Давайте сосредоточимся на этих вопросах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"Это пессимистический взгляд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"Это приятное зрелище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"Я вижу, что вы имеете в виду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"Я раскрою вам свой план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"Это выглядит многообещающим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"Разрешите мне прояснить это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"Без тени сомнения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"Эта возможность была тщательно рассмотрена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widowControl w:val="0"/>
        <w:spacing w:line="264" w:lineRule="auto"/>
        <w:jc w:val="both"/>
      </w:pPr>
    </w:p>
    <w:p w:rsidR="00D647A2" w:rsidRPr="00C16D6C" w:rsidRDefault="00D647A2" w:rsidP="00D647A2">
      <w:pPr>
        <w:pStyle w:val="3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30" w:name="_Toc398873705"/>
      <w:bookmarkStart w:id="31" w:name="_Toc398881776"/>
      <w:bookmarkStart w:id="32" w:name="_Toc401538167"/>
      <w:bookmarkStart w:id="33" w:name="_Toc401935407"/>
      <w:bookmarkStart w:id="34" w:name="_Toc73499596"/>
      <w:bookmarkStart w:id="35" w:name="_Toc73500439"/>
      <w:r w:rsidRPr="00C16D6C">
        <w:rPr>
          <w:rFonts w:ascii="Times New Roman" w:hAnsi="Times New Roman"/>
          <w:sz w:val="24"/>
          <w:szCs w:val="24"/>
          <w:lang w:val="ru-RU"/>
        </w:rPr>
        <w:t>Визуальные движения глаз</w:t>
      </w:r>
      <w:bookmarkEnd w:id="30"/>
      <w:bookmarkEnd w:id="31"/>
      <w:bookmarkEnd w:id="32"/>
      <w:bookmarkEnd w:id="33"/>
      <w:bookmarkEnd w:id="34"/>
      <w:bookmarkEnd w:id="35"/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Наблюдая за глазами людей при разговоре, можно заметить разнообразные движения—вверх, вниз, горизонтально, зафиксированный взгляд прямо вперед и много других сочетаний. Исследования показали, что эти движения глаз соответствуют тому, как человек извлекает и обрабатывает информацию. Есть прямая </w:t>
      </w:r>
      <w:proofErr w:type="spellStart"/>
      <w:r w:rsidRPr="00C16D6C">
        <w:t>нейрологическая</w:t>
      </w:r>
      <w:proofErr w:type="spellEnd"/>
      <w:r w:rsidRPr="00C16D6C">
        <w:t xml:space="preserve"> связь между движениями глаз и различными частями мозга, используемыми для разных типов мышления. Когда человек мыслит визуально, его глаза или направлены вверх, или сосредоточены на какой-то точке в пространстве прямо перед ним. Правши смотрят </w:t>
      </w:r>
      <w:proofErr w:type="spellStart"/>
      <w:r w:rsidRPr="00C16D6C">
        <w:t>вверх-влево</w:t>
      </w:r>
      <w:proofErr w:type="spellEnd"/>
      <w:r w:rsidRPr="00C16D6C">
        <w:t xml:space="preserve">, когда они вспоминают прошлый опыт, и </w:t>
      </w:r>
      <w:proofErr w:type="spellStart"/>
      <w:r w:rsidRPr="00C16D6C">
        <w:t>вверх-вправо</w:t>
      </w:r>
      <w:proofErr w:type="spellEnd"/>
      <w:r w:rsidRPr="00C16D6C">
        <w:t>, когда они впервые строят образ.</w:t>
      </w:r>
    </w:p>
    <w:p w:rsidR="00D647A2" w:rsidRPr="00C16D6C" w:rsidRDefault="00D647A2" w:rsidP="00D647A2">
      <w:pPr>
        <w:pStyle w:val="a6"/>
        <w:widowControl w:val="0"/>
        <w:spacing w:before="0" w:line="264" w:lineRule="auto"/>
        <w:ind w:left="0" w:firstLine="0"/>
        <w:rPr>
          <w:rFonts w:ascii="Times New Roman" w:hAnsi="Times New Roman"/>
          <w:szCs w:val="24"/>
          <w:lang w:val="ru-RU"/>
        </w:rPr>
      </w:pPr>
    </w:p>
    <w:p w:rsidR="00D647A2" w:rsidRPr="00C16D6C" w:rsidRDefault="00D647A2" w:rsidP="00D647A2">
      <w:pPr>
        <w:pStyle w:val="a6"/>
        <w:widowControl w:val="0"/>
        <w:spacing w:before="0" w:line="264" w:lineRule="auto"/>
        <w:ind w:left="0" w:firstLine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 xml:space="preserve">Глазные сигналы </w:t>
      </w:r>
      <w:proofErr w:type="gramStart"/>
      <w:r w:rsidRPr="00C16D6C">
        <w:rPr>
          <w:rFonts w:ascii="Times New Roman" w:hAnsi="Times New Roman"/>
          <w:szCs w:val="24"/>
          <w:lang w:val="ru-RU"/>
        </w:rPr>
        <w:t>доступа—визуальная</w:t>
      </w:r>
      <w:proofErr w:type="gramEnd"/>
      <w:r w:rsidRPr="00C16D6C">
        <w:rPr>
          <w:rFonts w:ascii="Times New Roman" w:hAnsi="Times New Roman"/>
          <w:szCs w:val="24"/>
          <w:lang w:val="ru-RU"/>
        </w:rPr>
        <w:t xml:space="preserve"> система представления информации</w:t>
      </w:r>
    </w:p>
    <w:p w:rsidR="00D647A2" w:rsidRPr="00C16D6C" w:rsidRDefault="00D647A2" w:rsidP="00D647A2">
      <w:pPr>
        <w:pStyle w:val="a6"/>
        <w:widowControl w:val="0"/>
        <w:spacing w:before="0" w:line="264" w:lineRule="auto"/>
        <w:ind w:left="0" w:firstLine="0"/>
        <w:rPr>
          <w:rFonts w:ascii="Times New Roman" w:hAnsi="Times New Roman"/>
          <w:szCs w:val="24"/>
          <w:lang w:val="ru-RU"/>
        </w:rPr>
      </w:pPr>
    </w:p>
    <w:p w:rsidR="00D647A2" w:rsidRPr="00C16D6C" w:rsidRDefault="00D647A2" w:rsidP="00D647A2">
      <w:pPr>
        <w:pStyle w:val="a6"/>
        <w:widowControl w:val="0"/>
        <w:spacing w:before="0" w:line="264" w:lineRule="auto"/>
        <w:ind w:left="0" w:firstLine="0"/>
        <w:rPr>
          <w:rFonts w:ascii="Times New Roman" w:hAnsi="Times New Roman"/>
          <w:szCs w:val="24"/>
          <w:lang w:val="ru-RU"/>
        </w:rPr>
      </w:pPr>
      <w:proofErr w:type="spellStart"/>
      <w:r w:rsidRPr="00C16D6C">
        <w:rPr>
          <w:rFonts w:ascii="Times New Roman" w:hAnsi="Times New Roman"/>
          <w:szCs w:val="24"/>
          <w:lang w:val="ru-RU"/>
        </w:rPr>
        <w:t>вверх-вправо</w:t>
      </w:r>
      <w:proofErr w:type="spellEnd"/>
      <w:r w:rsidRPr="00C16D6C">
        <w:rPr>
          <w:rFonts w:ascii="Times New Roman" w:hAnsi="Times New Roman"/>
          <w:szCs w:val="24"/>
          <w:lang w:val="ru-RU"/>
        </w:rPr>
        <w:tab/>
      </w:r>
      <w:r w:rsidRPr="00C16D6C">
        <w:rPr>
          <w:rFonts w:ascii="Times New Roman" w:hAnsi="Times New Roman"/>
          <w:szCs w:val="24"/>
          <w:lang w:val="ru-RU"/>
        </w:rPr>
        <w:tab/>
      </w:r>
      <w:r w:rsidRPr="00C16D6C">
        <w:rPr>
          <w:rFonts w:ascii="Times New Roman" w:hAnsi="Times New Roman"/>
          <w:szCs w:val="24"/>
          <w:lang w:val="ru-RU"/>
        </w:rPr>
        <w:tab/>
      </w:r>
      <w:r w:rsidRPr="00C16D6C">
        <w:rPr>
          <w:rFonts w:ascii="Times New Roman" w:hAnsi="Times New Roman"/>
          <w:szCs w:val="24"/>
          <w:lang w:val="ru-RU"/>
        </w:rPr>
        <w:tab/>
      </w:r>
      <w:r w:rsidRPr="00C16D6C">
        <w:rPr>
          <w:rFonts w:ascii="Times New Roman" w:hAnsi="Times New Roman"/>
          <w:szCs w:val="24"/>
          <w:lang w:val="ru-RU"/>
        </w:rPr>
        <w:tab/>
      </w:r>
      <w:r w:rsidRPr="00C16D6C">
        <w:rPr>
          <w:rFonts w:ascii="Times New Roman" w:hAnsi="Times New Roman"/>
          <w:szCs w:val="24"/>
          <w:lang w:val="ru-RU"/>
        </w:rPr>
        <w:tab/>
      </w:r>
      <w:r w:rsidRPr="00C16D6C">
        <w:rPr>
          <w:rFonts w:ascii="Times New Roman" w:hAnsi="Times New Roman"/>
          <w:szCs w:val="24"/>
          <w:lang w:val="ru-RU"/>
        </w:rPr>
        <w:tab/>
        <w:t xml:space="preserve"> </w:t>
      </w:r>
      <w:proofErr w:type="spellStart"/>
      <w:r w:rsidRPr="00C16D6C">
        <w:rPr>
          <w:rFonts w:ascii="Times New Roman" w:hAnsi="Times New Roman"/>
          <w:szCs w:val="24"/>
          <w:lang w:val="ru-RU"/>
        </w:rPr>
        <w:t>вверх-влево</w:t>
      </w:r>
      <w:proofErr w:type="spellEnd"/>
    </w:p>
    <w:p w:rsidR="00D647A2" w:rsidRPr="00C16D6C" w:rsidRDefault="00D647A2" w:rsidP="00D647A2">
      <w:pPr>
        <w:pStyle w:val="a6"/>
        <w:widowControl w:val="0"/>
        <w:spacing w:before="0" w:line="264" w:lineRule="auto"/>
        <w:ind w:left="0" w:firstLine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визуальное конструирование</w:t>
      </w:r>
      <w:r w:rsidRPr="00C16D6C">
        <w:rPr>
          <w:rFonts w:ascii="Times New Roman" w:hAnsi="Times New Roman"/>
          <w:szCs w:val="24"/>
          <w:lang w:val="ru-RU"/>
        </w:rPr>
        <w:tab/>
      </w:r>
      <w:r w:rsidRPr="00C16D6C">
        <w:rPr>
          <w:rFonts w:ascii="Times New Roman" w:hAnsi="Times New Roman"/>
          <w:szCs w:val="24"/>
          <w:lang w:val="ru-RU"/>
        </w:rPr>
        <w:tab/>
      </w:r>
      <w:r w:rsidRPr="00C16D6C">
        <w:rPr>
          <w:rFonts w:ascii="Times New Roman" w:hAnsi="Times New Roman"/>
          <w:szCs w:val="24"/>
          <w:lang w:val="ru-RU"/>
        </w:rPr>
        <w:tab/>
        <w:t xml:space="preserve"> визуальное воспоминание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proofErr w:type="gramStart"/>
      <w:r w:rsidRPr="00C16D6C">
        <w:t>У</w:t>
      </w:r>
      <w:proofErr w:type="gramEnd"/>
      <w:r w:rsidRPr="00C16D6C">
        <w:t xml:space="preserve"> </w:t>
      </w:r>
      <w:proofErr w:type="gramStart"/>
      <w:r w:rsidRPr="00C16D6C">
        <w:t>большинство</w:t>
      </w:r>
      <w:proofErr w:type="gramEnd"/>
      <w:r w:rsidRPr="00C16D6C">
        <w:t xml:space="preserve"> левшей пространственное расположение вправо/влево зеркально развернуто. Когда образ построен или извлечен из памяти, он иногда помещается ближе к центру поля зрения для дальнейшей обработки. Это взгляд прямо вперед. Проверьте это </w:t>
      </w:r>
      <w:proofErr w:type="gramStart"/>
      <w:r w:rsidRPr="00C16D6C">
        <w:t>сами—задайте</w:t>
      </w:r>
      <w:proofErr w:type="gramEnd"/>
      <w:r w:rsidRPr="00C16D6C">
        <w:t xml:space="preserve"> кому-то следующие вопросы, наблюдая за его движениями глаз. Наблюдайте внимательно, эти движения могут быть очень быстрыми и молниеносными.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1. Представьте себе, как выглядит зеленая обезьяна, которая едет на спине </w:t>
      </w:r>
      <w:proofErr w:type="spellStart"/>
      <w:r w:rsidRPr="00C16D6C">
        <w:t>голубого</w:t>
      </w:r>
      <w:proofErr w:type="spellEnd"/>
      <w:r w:rsidRPr="00C16D6C">
        <w:t xml:space="preserve"> слона и одета в </w:t>
      </w:r>
      <w:proofErr w:type="spellStart"/>
      <w:r w:rsidRPr="00C16D6C">
        <w:t>розовую</w:t>
      </w:r>
      <w:proofErr w:type="spellEnd"/>
      <w:r w:rsidRPr="00C16D6C">
        <w:t xml:space="preserve"> балетную пачку.</w:t>
      </w:r>
    </w:p>
    <w:p w:rsidR="00D647A2" w:rsidRPr="00C16D6C" w:rsidRDefault="00D647A2" w:rsidP="00D647A2">
      <w:pPr>
        <w:pStyle w:val="Citation"/>
        <w:widowControl w:val="0"/>
        <w:spacing w:before="0"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 xml:space="preserve">Можно ожидать движения </w:t>
      </w:r>
      <w:proofErr w:type="spellStart"/>
      <w:r w:rsidRPr="00C16D6C">
        <w:rPr>
          <w:rFonts w:ascii="Times New Roman" w:hAnsi="Times New Roman"/>
          <w:szCs w:val="24"/>
          <w:lang w:val="ru-RU"/>
        </w:rPr>
        <w:t>вверх-влево</w:t>
      </w:r>
      <w:proofErr w:type="spellEnd"/>
      <w:r w:rsidRPr="00C16D6C">
        <w:rPr>
          <w:rFonts w:ascii="Times New Roman" w:hAnsi="Times New Roman"/>
          <w:szCs w:val="24"/>
          <w:lang w:val="ru-RU"/>
        </w:rPr>
        <w:t xml:space="preserve"> для извлечения картинок реальных животных, а затем движения </w:t>
      </w:r>
      <w:proofErr w:type="spellStart"/>
      <w:r w:rsidRPr="00C16D6C">
        <w:rPr>
          <w:rFonts w:ascii="Times New Roman" w:hAnsi="Times New Roman"/>
          <w:szCs w:val="24"/>
          <w:lang w:val="ru-RU"/>
        </w:rPr>
        <w:t>вверх-вправо</w:t>
      </w:r>
      <w:proofErr w:type="spellEnd"/>
      <w:r w:rsidRPr="00C16D6C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C16D6C">
        <w:rPr>
          <w:rFonts w:ascii="Times New Roman" w:hAnsi="Times New Roman"/>
          <w:szCs w:val="24"/>
          <w:lang w:val="ru-RU"/>
        </w:rPr>
        <w:t>для</w:t>
      </w:r>
      <w:proofErr w:type="gramEnd"/>
      <w:r w:rsidRPr="00C16D6C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C16D6C">
        <w:rPr>
          <w:rFonts w:ascii="Times New Roman" w:hAnsi="Times New Roman"/>
          <w:szCs w:val="24"/>
          <w:lang w:val="ru-RU"/>
        </w:rPr>
        <w:t>построение</w:t>
      </w:r>
      <w:proofErr w:type="gramEnd"/>
      <w:r w:rsidRPr="00C16D6C">
        <w:rPr>
          <w:rFonts w:ascii="Times New Roman" w:hAnsi="Times New Roman"/>
          <w:szCs w:val="24"/>
          <w:lang w:val="ru-RU"/>
        </w:rPr>
        <w:t xml:space="preserve"> необычного образа их вместе.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>2. Какой был рисунок обоев на стене вашей спальни в детстве?</w:t>
      </w:r>
    </w:p>
    <w:p w:rsidR="00D647A2" w:rsidRPr="00C16D6C" w:rsidRDefault="00D647A2" w:rsidP="00D647A2">
      <w:pPr>
        <w:pStyle w:val="Citation"/>
        <w:widowControl w:val="0"/>
        <w:spacing w:before="0"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 xml:space="preserve">Это должно вызвать движение </w:t>
      </w:r>
      <w:proofErr w:type="spellStart"/>
      <w:r w:rsidRPr="00C16D6C">
        <w:rPr>
          <w:rFonts w:ascii="Times New Roman" w:hAnsi="Times New Roman"/>
          <w:szCs w:val="24"/>
          <w:lang w:val="ru-RU"/>
        </w:rPr>
        <w:t>вверх-влево</w:t>
      </w:r>
      <w:proofErr w:type="spellEnd"/>
      <w:r w:rsidRPr="00C16D6C">
        <w:rPr>
          <w:rFonts w:ascii="Times New Roman" w:hAnsi="Times New Roman"/>
          <w:szCs w:val="24"/>
          <w:lang w:val="ru-RU"/>
        </w:rPr>
        <w:t>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>3. Что вы делали в это время дня пять лет назад?</w:t>
      </w:r>
    </w:p>
    <w:p w:rsidR="00D647A2" w:rsidRPr="00C16D6C" w:rsidRDefault="00D647A2" w:rsidP="00D647A2">
      <w:pPr>
        <w:pStyle w:val="Citation"/>
        <w:widowControl w:val="0"/>
        <w:spacing w:before="0"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 xml:space="preserve">Это должно вызвать еще одно движение </w:t>
      </w:r>
      <w:proofErr w:type="spellStart"/>
      <w:r w:rsidRPr="00C16D6C">
        <w:rPr>
          <w:rFonts w:ascii="Times New Roman" w:hAnsi="Times New Roman"/>
          <w:szCs w:val="24"/>
          <w:lang w:val="ru-RU"/>
        </w:rPr>
        <w:t>вверх-влево</w:t>
      </w:r>
      <w:proofErr w:type="spellEnd"/>
      <w:r w:rsidRPr="00C16D6C">
        <w:rPr>
          <w:rFonts w:ascii="Times New Roman" w:hAnsi="Times New Roman"/>
          <w:szCs w:val="24"/>
          <w:lang w:val="ru-RU"/>
        </w:rPr>
        <w:t>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Что вы обнаружили? Не волнуйтесь, если получилось много дополнительных движений по горизонтали и вниз, они относятся к другим видам мышления, о которых я вскоре расскажу. Когда вы будете знать, что означают все эти движения глаз, вы сможете их </w:t>
      </w:r>
      <w:r w:rsidRPr="00C16D6C">
        <w:lastRenderedPageBreak/>
        <w:t>читать. Если вы хотите развить свою визуальную систему, используйте эти движения глаз в помощь своему мышлению.</w:t>
      </w:r>
    </w:p>
    <w:p w:rsidR="00D647A2" w:rsidRPr="00C16D6C" w:rsidRDefault="00D647A2" w:rsidP="00D647A2">
      <w:pPr>
        <w:pStyle w:val="3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36" w:name="_Toc398873706"/>
      <w:bookmarkStart w:id="37" w:name="_Toc398881777"/>
      <w:bookmarkStart w:id="38" w:name="_Toc401538168"/>
      <w:bookmarkStart w:id="39" w:name="_Toc401935408"/>
      <w:bookmarkStart w:id="40" w:name="_Toc73499597"/>
      <w:bookmarkStart w:id="41" w:name="_Toc73500440"/>
      <w:r w:rsidRPr="00C16D6C">
        <w:rPr>
          <w:rFonts w:ascii="Times New Roman" w:hAnsi="Times New Roman"/>
          <w:sz w:val="24"/>
          <w:szCs w:val="24"/>
          <w:lang w:val="ru-RU"/>
        </w:rPr>
        <w:t>Визуальное дыхание, жесты, и особенности голоса</w:t>
      </w:r>
      <w:bookmarkEnd w:id="36"/>
      <w:bookmarkEnd w:id="37"/>
      <w:bookmarkEnd w:id="38"/>
      <w:bookmarkEnd w:id="39"/>
      <w:bookmarkEnd w:id="40"/>
      <w:bookmarkEnd w:id="41"/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У визуально-ориентированных людей центр дыхания часто находится в верхней части груди. Дыхание быстрее и </w:t>
      </w:r>
      <w:proofErr w:type="spellStart"/>
      <w:r w:rsidRPr="00C16D6C">
        <w:t>поверхностнее</w:t>
      </w:r>
      <w:proofErr w:type="spellEnd"/>
      <w:r w:rsidRPr="00C16D6C">
        <w:t xml:space="preserve">, чем у </w:t>
      </w:r>
      <w:proofErr w:type="spellStart"/>
      <w:r w:rsidRPr="00C16D6C">
        <w:t>аудиальных</w:t>
      </w:r>
      <w:proofErr w:type="spellEnd"/>
      <w:r w:rsidRPr="00C16D6C">
        <w:t xml:space="preserve"> и </w:t>
      </w:r>
      <w:proofErr w:type="spellStart"/>
      <w:r w:rsidRPr="00C16D6C">
        <w:t>кинестетиков</w:t>
      </w:r>
      <w:proofErr w:type="spellEnd"/>
      <w:r w:rsidRPr="00C16D6C">
        <w:t xml:space="preserve">. Многие из техник НЛП основаны на визуальной системе, потому что большинству людей эта система самая эффективная всего для создания личностных изменений. Некоторым людям может быть </w:t>
      </w:r>
      <w:proofErr w:type="gramStart"/>
      <w:r w:rsidRPr="00C16D6C">
        <w:t>трудно</w:t>
      </w:r>
      <w:proofErr w:type="gramEnd"/>
      <w:r w:rsidRPr="00C16D6C">
        <w:t xml:space="preserve"> представлять картинки в своем уме. Если оказалось, что вы относитесь к этой категории людей с недостаточно развитой визуальной системой, то использование отличительных черт, связанных с визуальным мышлением, поможет вам в построении более богатых зрительных образов.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>Когда люди мыслят визуально, они жестикулируют по направлению вверх своей головой и руками. Посмотрите на фотографии или портреты любого известного энтузиаста-мечтателя, и вы обнаружите, что в большинстве из них он указывает жестами вверх. Например, когда я вспоминаю образ Мартина Лютера Кинга, я вижу его с поднятыми вверх руками, этот жест как бы помогает ему воссоздать свою “мечту”.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Визуальными жестами могут быть подчеркнутые движения руками, головой и телом, или что-то более </w:t>
      </w:r>
      <w:proofErr w:type="gramStart"/>
      <w:r w:rsidRPr="00C16D6C">
        <w:t>сдержанное—например</w:t>
      </w:r>
      <w:proofErr w:type="gramEnd"/>
      <w:r w:rsidRPr="00C16D6C">
        <w:t xml:space="preserve">, пальцы, направленные вверх. В визуальном мышлении есть к тому же определенные особенности голоса. Когда человек говорит в зрительном режиме, он часто говорит быстро, чтобы успевать за всеми картинками, которые создаются в уме, и высота голоса больше, чем в </w:t>
      </w:r>
      <w:proofErr w:type="spellStart"/>
      <w:r w:rsidRPr="00C16D6C">
        <w:t>аудиальном</w:t>
      </w:r>
      <w:proofErr w:type="spellEnd"/>
      <w:r w:rsidRPr="00C16D6C">
        <w:t xml:space="preserve"> и кинестетическом видах мышления.</w:t>
      </w:r>
    </w:p>
    <w:p w:rsidR="00D647A2" w:rsidRPr="00C16D6C" w:rsidRDefault="00D647A2" w:rsidP="00D647A2">
      <w:pPr>
        <w:pStyle w:val="2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42" w:name="_Toc398873707"/>
      <w:bookmarkStart w:id="43" w:name="_Toc398881778"/>
      <w:bookmarkStart w:id="44" w:name="_Toc401538169"/>
      <w:bookmarkStart w:id="45" w:name="_Toc401935409"/>
      <w:bookmarkStart w:id="46" w:name="_Toc73499598"/>
      <w:bookmarkStart w:id="47" w:name="_Toc73500441"/>
      <w:proofErr w:type="spellStart"/>
      <w:r w:rsidRPr="00C16D6C">
        <w:rPr>
          <w:rFonts w:ascii="Times New Roman" w:hAnsi="Times New Roman"/>
          <w:sz w:val="24"/>
          <w:szCs w:val="24"/>
          <w:lang w:val="ru-RU"/>
        </w:rPr>
        <w:t>Аудиальная</w:t>
      </w:r>
      <w:proofErr w:type="spellEnd"/>
      <w:r w:rsidRPr="00C16D6C">
        <w:rPr>
          <w:rFonts w:ascii="Times New Roman" w:hAnsi="Times New Roman"/>
          <w:sz w:val="24"/>
          <w:szCs w:val="24"/>
          <w:lang w:val="ru-RU"/>
        </w:rPr>
        <w:t xml:space="preserve"> система</w:t>
      </w:r>
      <w:bookmarkEnd w:id="42"/>
      <w:bookmarkEnd w:id="43"/>
      <w:bookmarkEnd w:id="44"/>
      <w:bookmarkEnd w:id="45"/>
      <w:bookmarkEnd w:id="46"/>
      <w:bookmarkEnd w:id="47"/>
    </w:p>
    <w:p w:rsidR="00D647A2" w:rsidRPr="00C16D6C" w:rsidRDefault="00D647A2" w:rsidP="00D647A2">
      <w:pPr>
        <w:pStyle w:val="Lamp"/>
        <w:widowControl w:val="0"/>
        <w:spacing w:before="0" w:after="0" w:line="264" w:lineRule="auto"/>
        <w:ind w:left="0" w:righ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 xml:space="preserve">Опыт, полученный в практике обучения НЛП, показывает, что около 20 процентов людей предпочитают </w:t>
      </w:r>
      <w:proofErr w:type="spellStart"/>
      <w:r w:rsidRPr="00C16D6C">
        <w:rPr>
          <w:rFonts w:ascii="Times New Roman" w:hAnsi="Times New Roman"/>
          <w:szCs w:val="24"/>
          <w:lang w:val="ru-RU"/>
        </w:rPr>
        <w:t>аудиальную</w:t>
      </w:r>
      <w:proofErr w:type="spellEnd"/>
      <w:r w:rsidRPr="00C16D6C">
        <w:rPr>
          <w:rFonts w:ascii="Times New Roman" w:hAnsi="Times New Roman"/>
          <w:szCs w:val="24"/>
          <w:lang w:val="ru-RU"/>
        </w:rPr>
        <w:t xml:space="preserve"> систему.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Люди с предпочитаемой </w:t>
      </w:r>
      <w:proofErr w:type="spellStart"/>
      <w:r w:rsidRPr="00C16D6C">
        <w:t>аудиальной</w:t>
      </w:r>
      <w:proofErr w:type="spellEnd"/>
      <w:r w:rsidRPr="00C16D6C">
        <w:t xml:space="preserve"> системой умеют выделять более тонкие отличия в звуках, чем в картинах или ощущениях. Часто они могут точно вспомнить слова, сказанные на собрании или презентации, но им может быть труднее вспомнить цвет комнаты, одежду выступающего, или свои чувства </w:t>
      </w:r>
      <w:proofErr w:type="gramStart"/>
      <w:r w:rsidRPr="00C16D6C">
        <w:t>в</w:t>
      </w:r>
      <w:proofErr w:type="gramEnd"/>
      <w:r w:rsidRPr="00C16D6C">
        <w:t xml:space="preserve"> то время. Они скорее запоминают характеристики голоса и фоновый шум. </w:t>
      </w:r>
      <w:proofErr w:type="spellStart"/>
      <w:r w:rsidRPr="00C16D6C">
        <w:t>Аудиальные</w:t>
      </w:r>
      <w:proofErr w:type="spellEnd"/>
      <w:r w:rsidRPr="00C16D6C">
        <w:t xml:space="preserve"> люди часто легко отвлекаются на окружающие звуки, так как их фильтры восприятия настроены больше на слушание, чем на наблюдение и ощущение. Опыт, полученный в практике обучения НЛП, показывает, что около </w:t>
      </w:r>
      <w:r w:rsidRPr="00C16D6C">
        <w:rPr>
          <w:b/>
        </w:rPr>
        <w:t>20 процентов</w:t>
      </w:r>
      <w:r w:rsidRPr="00C16D6C">
        <w:t xml:space="preserve"> людей предпочитают </w:t>
      </w:r>
      <w:proofErr w:type="spellStart"/>
      <w:r w:rsidRPr="00C16D6C">
        <w:t>аудиальную</w:t>
      </w:r>
      <w:proofErr w:type="spellEnd"/>
      <w:r w:rsidRPr="00C16D6C">
        <w:t xml:space="preserve"> систему.</w:t>
      </w:r>
    </w:p>
    <w:p w:rsidR="00D647A2" w:rsidRPr="00C16D6C" w:rsidRDefault="00D647A2" w:rsidP="00D647A2">
      <w:pPr>
        <w:pStyle w:val="3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48" w:name="_Toc398873708"/>
      <w:bookmarkStart w:id="49" w:name="_Toc398881779"/>
      <w:bookmarkStart w:id="50" w:name="_Toc401538170"/>
      <w:bookmarkStart w:id="51" w:name="_Toc401935410"/>
      <w:bookmarkStart w:id="52" w:name="_Toc73499599"/>
      <w:bookmarkStart w:id="53" w:name="_Toc73500442"/>
      <w:proofErr w:type="spellStart"/>
      <w:r w:rsidRPr="00C16D6C">
        <w:rPr>
          <w:rFonts w:ascii="Times New Roman" w:hAnsi="Times New Roman"/>
          <w:sz w:val="24"/>
          <w:szCs w:val="24"/>
          <w:lang w:val="ru-RU"/>
        </w:rPr>
        <w:t>Аудиальный</w:t>
      </w:r>
      <w:proofErr w:type="spellEnd"/>
      <w:r w:rsidRPr="00C16D6C">
        <w:rPr>
          <w:rFonts w:ascii="Times New Roman" w:hAnsi="Times New Roman"/>
          <w:sz w:val="24"/>
          <w:szCs w:val="24"/>
          <w:lang w:val="ru-RU"/>
        </w:rPr>
        <w:t xml:space="preserve"> язык</w:t>
      </w:r>
      <w:bookmarkEnd w:id="48"/>
      <w:bookmarkEnd w:id="49"/>
      <w:bookmarkEnd w:id="50"/>
      <w:bookmarkEnd w:id="51"/>
      <w:bookmarkEnd w:id="52"/>
      <w:bookmarkEnd w:id="53"/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Вот несколько примеров </w:t>
      </w:r>
      <w:proofErr w:type="spellStart"/>
      <w:r w:rsidRPr="00C16D6C">
        <w:t>аудиальных</w:t>
      </w:r>
      <w:proofErr w:type="spellEnd"/>
      <w:r w:rsidRPr="00C16D6C">
        <w:t xml:space="preserve"> предикатов в распространенных фразах:</w:t>
      </w:r>
    </w:p>
    <w:p w:rsidR="00D647A2" w:rsidRPr="00C16D6C" w:rsidRDefault="00D647A2" w:rsidP="00D647A2">
      <w:pPr>
        <w:widowControl w:val="0"/>
        <w:spacing w:line="264" w:lineRule="auto"/>
        <w:jc w:val="both"/>
      </w:pPr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"Я вас внимательно слушаю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"Он заявил об этом в полный голос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"Он прислушался к моим советам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"Ее слова звучали для меня как музыка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"Звучит великолепно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"Он переменил тон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"Расскажите мне об этом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"Я хотел бы высказаться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"Это вызвало отклик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"Я передам то, что вы сказали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lastRenderedPageBreak/>
        <w:t>"Он остался глух к моей просьбе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"Это громко сказано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"Не подымайте шума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"В этом у нас гармония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"Мы настроились на это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"Мы говорим на одном языке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"Крикливая реклама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"Слово за слово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"Так сказать</w:t>
      </w:r>
      <w:proofErr w:type="gramStart"/>
      <w:r w:rsidRPr="00C16D6C">
        <w:rPr>
          <w:rFonts w:ascii="Times New Roman" w:hAnsi="Times New Roman"/>
          <w:szCs w:val="24"/>
          <w:lang w:val="ru-RU"/>
        </w:rPr>
        <w:t>."</w:t>
      </w:r>
      <w:proofErr w:type="gramEnd"/>
    </w:p>
    <w:p w:rsidR="00D647A2" w:rsidRPr="00C16D6C" w:rsidRDefault="00D647A2" w:rsidP="00D647A2">
      <w:pPr>
        <w:pStyle w:val="3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54" w:name="_Toc398873709"/>
      <w:bookmarkStart w:id="55" w:name="_Toc398881780"/>
      <w:bookmarkStart w:id="56" w:name="_Toc401538171"/>
      <w:bookmarkStart w:id="57" w:name="_Toc401935411"/>
      <w:bookmarkStart w:id="58" w:name="_Toc73499600"/>
      <w:bookmarkStart w:id="59" w:name="_Toc73500443"/>
      <w:proofErr w:type="spellStart"/>
      <w:r w:rsidRPr="00C16D6C">
        <w:rPr>
          <w:rFonts w:ascii="Times New Roman" w:hAnsi="Times New Roman"/>
          <w:sz w:val="24"/>
          <w:szCs w:val="24"/>
          <w:lang w:val="ru-RU"/>
        </w:rPr>
        <w:t>Аудиальные</w:t>
      </w:r>
      <w:proofErr w:type="spellEnd"/>
      <w:r w:rsidRPr="00C16D6C">
        <w:rPr>
          <w:rFonts w:ascii="Times New Roman" w:hAnsi="Times New Roman"/>
          <w:sz w:val="24"/>
          <w:szCs w:val="24"/>
          <w:lang w:val="ru-RU"/>
        </w:rPr>
        <w:t xml:space="preserve"> движения глаз</w:t>
      </w:r>
      <w:bookmarkEnd w:id="54"/>
      <w:bookmarkEnd w:id="55"/>
      <w:bookmarkEnd w:id="56"/>
      <w:bookmarkEnd w:id="57"/>
      <w:bookmarkEnd w:id="58"/>
      <w:bookmarkEnd w:id="59"/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Когда люди мыслят звуками, их глаза перемещаются горизонтально влево или вправо. Движение по горизонтали влево указывает на </w:t>
      </w:r>
      <w:proofErr w:type="gramStart"/>
      <w:r w:rsidRPr="00C16D6C">
        <w:t>воспоминание звуков</w:t>
      </w:r>
      <w:proofErr w:type="gramEnd"/>
      <w:r w:rsidRPr="00C16D6C">
        <w:t>, а по горизонтали вправо на конструирование звуков.</w:t>
      </w:r>
    </w:p>
    <w:p w:rsidR="00D647A2" w:rsidRPr="00C16D6C" w:rsidRDefault="00D647A2" w:rsidP="00D647A2">
      <w:pPr>
        <w:pStyle w:val="3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60" w:name="_Toc398873710"/>
      <w:bookmarkStart w:id="61" w:name="_Toc398881781"/>
      <w:bookmarkStart w:id="62" w:name="_Toc401538172"/>
      <w:bookmarkStart w:id="63" w:name="_Toc401935412"/>
      <w:bookmarkStart w:id="64" w:name="_Toc73499601"/>
      <w:bookmarkStart w:id="65" w:name="_Toc73500444"/>
      <w:proofErr w:type="spellStart"/>
      <w:r w:rsidRPr="00C16D6C">
        <w:rPr>
          <w:rFonts w:ascii="Times New Roman" w:hAnsi="Times New Roman"/>
          <w:sz w:val="24"/>
          <w:szCs w:val="24"/>
          <w:lang w:val="ru-RU"/>
        </w:rPr>
        <w:t>Аудиальное</w:t>
      </w:r>
      <w:proofErr w:type="spellEnd"/>
      <w:r w:rsidRPr="00C16D6C">
        <w:rPr>
          <w:rFonts w:ascii="Times New Roman" w:hAnsi="Times New Roman"/>
          <w:sz w:val="24"/>
          <w:szCs w:val="24"/>
          <w:lang w:val="ru-RU"/>
        </w:rPr>
        <w:t xml:space="preserve"> дыхание, жесты, и особенности голоса</w:t>
      </w:r>
      <w:bookmarkEnd w:id="60"/>
      <w:bookmarkEnd w:id="61"/>
      <w:bookmarkEnd w:id="62"/>
      <w:bookmarkEnd w:id="63"/>
      <w:bookmarkEnd w:id="64"/>
      <w:bookmarkEnd w:id="65"/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При </w:t>
      </w:r>
      <w:proofErr w:type="spellStart"/>
      <w:r w:rsidRPr="00C16D6C">
        <w:t>аудиальном</w:t>
      </w:r>
      <w:proofErr w:type="spellEnd"/>
      <w:r w:rsidRPr="00C16D6C">
        <w:t xml:space="preserve"> дыхании расширяется вся область груди. Голова обычно в хорошо уравновешенном положении, или иногда наклонена в сторону, как будто что-то слушает. Жестами могут быть прикосновение к ушам, или вообще любые </w:t>
      </w:r>
      <w:proofErr w:type="gramStart"/>
      <w:r w:rsidRPr="00C16D6C">
        <w:t>ритмические движения</w:t>
      </w:r>
      <w:proofErr w:type="gramEnd"/>
      <w:r w:rsidRPr="00C16D6C">
        <w:t xml:space="preserve"> частями тела или всем телом. Ритмическое покачивание </w:t>
      </w:r>
      <w:proofErr w:type="gramStart"/>
      <w:r w:rsidRPr="00C16D6C">
        <w:t>ногой—характеристика</w:t>
      </w:r>
      <w:proofErr w:type="gramEnd"/>
      <w:r w:rsidRPr="00C16D6C">
        <w:t xml:space="preserve"> </w:t>
      </w:r>
      <w:proofErr w:type="spellStart"/>
      <w:r w:rsidRPr="00C16D6C">
        <w:t>аудиального</w:t>
      </w:r>
      <w:proofErr w:type="spellEnd"/>
      <w:r w:rsidRPr="00C16D6C">
        <w:t xml:space="preserve"> мышления. Голос обычно очень богатый с широким диапазоном тона и звучностью.</w:t>
      </w:r>
    </w:p>
    <w:p w:rsidR="00D647A2" w:rsidRPr="00C16D6C" w:rsidRDefault="00D647A2" w:rsidP="00D647A2">
      <w:pPr>
        <w:pStyle w:val="2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66" w:name="_Toc398873711"/>
      <w:bookmarkStart w:id="67" w:name="_Toc398881782"/>
      <w:bookmarkStart w:id="68" w:name="_Toc401538173"/>
      <w:bookmarkStart w:id="69" w:name="_Toc401935413"/>
      <w:bookmarkStart w:id="70" w:name="_Toc73499602"/>
      <w:bookmarkStart w:id="71" w:name="_Toc73500445"/>
      <w:r w:rsidRPr="00C16D6C">
        <w:rPr>
          <w:rFonts w:ascii="Times New Roman" w:hAnsi="Times New Roman"/>
          <w:sz w:val="24"/>
          <w:szCs w:val="24"/>
          <w:lang w:val="ru-RU"/>
        </w:rPr>
        <w:t>Кинестетическая система</w:t>
      </w:r>
      <w:bookmarkEnd w:id="66"/>
      <w:bookmarkEnd w:id="67"/>
      <w:bookmarkEnd w:id="68"/>
      <w:bookmarkEnd w:id="69"/>
      <w:bookmarkEnd w:id="70"/>
      <w:bookmarkEnd w:id="71"/>
    </w:p>
    <w:p w:rsidR="00D647A2" w:rsidRPr="00C16D6C" w:rsidRDefault="00D647A2" w:rsidP="00D647A2">
      <w:pPr>
        <w:pStyle w:val="Lamp"/>
        <w:widowControl w:val="0"/>
        <w:spacing w:before="0" w:after="0" w:line="264" w:lineRule="auto"/>
        <w:ind w:left="0" w:righ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Около 45 процентов людей используют кинестетическую систему как основную.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Когда люди мыслят </w:t>
      </w:r>
      <w:proofErr w:type="spellStart"/>
      <w:r w:rsidRPr="00C16D6C">
        <w:t>кинестетически</w:t>
      </w:r>
      <w:proofErr w:type="spellEnd"/>
      <w:r w:rsidRPr="00C16D6C">
        <w:t xml:space="preserve">, они извлекают информацию об ощущениях. Они предпочитают “почувствовать” что-то, а не слушать о нем или смотреть на картину. Извлекая информацию о графике времени проекта, они больше склонны ориентироваться на “чувство” того, сколько есть времени, а не принимать решение, основанное на информации, прочитанной в плане проекта. Около </w:t>
      </w:r>
      <w:r w:rsidRPr="00C16D6C">
        <w:rPr>
          <w:b/>
        </w:rPr>
        <w:t>45 процентов</w:t>
      </w:r>
      <w:r w:rsidRPr="00C16D6C">
        <w:t xml:space="preserve"> людей используют кинестетическую систему как основную.</w:t>
      </w:r>
    </w:p>
    <w:p w:rsidR="00D647A2" w:rsidRPr="00C16D6C" w:rsidRDefault="00D647A2" w:rsidP="00D647A2">
      <w:pPr>
        <w:pStyle w:val="3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72" w:name="_Toc398873712"/>
      <w:bookmarkStart w:id="73" w:name="_Toc398881783"/>
      <w:bookmarkStart w:id="74" w:name="_Toc401538174"/>
      <w:bookmarkStart w:id="75" w:name="_Toc401935414"/>
      <w:bookmarkStart w:id="76" w:name="_Toc73499603"/>
      <w:bookmarkStart w:id="77" w:name="_Toc73500446"/>
      <w:r w:rsidRPr="00C16D6C">
        <w:rPr>
          <w:rFonts w:ascii="Times New Roman" w:hAnsi="Times New Roman"/>
          <w:sz w:val="24"/>
          <w:szCs w:val="24"/>
          <w:lang w:val="ru-RU"/>
        </w:rPr>
        <w:t>Кинестетическая речь</w:t>
      </w:r>
      <w:bookmarkEnd w:id="72"/>
      <w:bookmarkEnd w:id="73"/>
      <w:bookmarkEnd w:id="74"/>
      <w:bookmarkEnd w:id="75"/>
      <w:bookmarkEnd w:id="76"/>
      <w:bookmarkEnd w:id="77"/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>Вот примеры кинестетических предикатов в распространенных фразах:</w:t>
      </w:r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 xml:space="preserve">“Мы движемся </w:t>
      </w:r>
      <w:proofErr w:type="spellStart"/>
      <w:r w:rsidRPr="00C16D6C">
        <w:rPr>
          <w:rFonts w:ascii="Times New Roman" w:hAnsi="Times New Roman"/>
          <w:szCs w:val="24"/>
          <w:lang w:val="ru-RU"/>
        </w:rPr>
        <w:t>наощупь</w:t>
      </w:r>
      <w:proofErr w:type="spellEnd"/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“Закрутить суматоху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“Начать на пустом месте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“Я испытываю давление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“Прикусил язык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“Сгладить проблемы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“Это основано на прочных доказательствах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“Мы будем поддерживать связь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“Он топчется на месте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“Держись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“Я понял, к чему ты клонишь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“Я это нутром чувствую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“Он толстокожий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“Ухватить суть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“Давайте основываться на этом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“Мы затронули этот вопрос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lastRenderedPageBreak/>
        <w:t>“Вы уловили мысль?”</w:t>
      </w:r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“Углубитесь дальше, и вы это обнаружите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“Это был горячий спор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“Нам нужно перейти к этому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“Чувствуете, что происходит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“Держи себя в руках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21"/>
        <w:widowControl w:val="0"/>
        <w:spacing w:after="0" w:line="264" w:lineRule="auto"/>
        <w:ind w:lef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“Добьемся успеха вместе</w:t>
      </w:r>
      <w:proofErr w:type="gramStart"/>
      <w:r w:rsidRPr="00C16D6C">
        <w:rPr>
          <w:rFonts w:ascii="Times New Roman" w:hAnsi="Times New Roman"/>
          <w:szCs w:val="24"/>
          <w:lang w:val="ru-RU"/>
        </w:rPr>
        <w:t>.”</w:t>
      </w:r>
      <w:proofErr w:type="gramEnd"/>
    </w:p>
    <w:p w:rsidR="00D647A2" w:rsidRPr="00C16D6C" w:rsidRDefault="00D647A2" w:rsidP="00D647A2">
      <w:pPr>
        <w:pStyle w:val="3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78" w:name="_Toc398873713"/>
      <w:bookmarkStart w:id="79" w:name="_Toc398881784"/>
      <w:bookmarkStart w:id="80" w:name="_Toc401538175"/>
      <w:bookmarkStart w:id="81" w:name="_Toc401935415"/>
      <w:bookmarkStart w:id="82" w:name="_Toc73499604"/>
      <w:bookmarkStart w:id="83" w:name="_Toc73500447"/>
      <w:r w:rsidRPr="00C16D6C">
        <w:rPr>
          <w:rFonts w:ascii="Times New Roman" w:hAnsi="Times New Roman"/>
          <w:sz w:val="24"/>
          <w:szCs w:val="24"/>
          <w:lang w:val="ru-RU"/>
        </w:rPr>
        <w:t>Кинестетические движения глаз</w:t>
      </w:r>
      <w:bookmarkEnd w:id="78"/>
      <w:bookmarkEnd w:id="79"/>
      <w:bookmarkEnd w:id="80"/>
      <w:bookmarkEnd w:id="81"/>
      <w:bookmarkEnd w:id="82"/>
      <w:bookmarkEnd w:id="83"/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>Глазной сигнал доступа кинестетического процесса мышления—вниз и вправо. Именно туда направляются глаза, когда человек устанавливает контакт с ощущением, которое может быть внутренней эмоцией, или внешним тактильным ощущением.</w:t>
      </w:r>
    </w:p>
    <w:p w:rsidR="00D647A2" w:rsidRPr="00C16D6C" w:rsidRDefault="00D647A2" w:rsidP="00D647A2">
      <w:pPr>
        <w:pStyle w:val="a6"/>
        <w:widowControl w:val="0"/>
        <w:spacing w:before="0" w:line="264" w:lineRule="auto"/>
        <w:ind w:left="0" w:firstLine="0"/>
        <w:rPr>
          <w:rFonts w:ascii="Times New Roman" w:hAnsi="Times New Roman"/>
          <w:szCs w:val="24"/>
          <w:lang w:val="ru-RU"/>
        </w:rPr>
      </w:pP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>Оказывается, что большинство людей используют кинестетическую систему, чтобы проверять свои чувства насчет чего-то. Если оказалось, что некоторые люди смотрели горизонтально или вверх, возможно, у них недостаточно развита кинестетическая система. Вы когда-нибудь слышали жалобы на “бесчувственных” супругов?</w:t>
      </w:r>
    </w:p>
    <w:p w:rsidR="00D647A2" w:rsidRPr="00C16D6C" w:rsidRDefault="00D647A2" w:rsidP="00D647A2">
      <w:pPr>
        <w:pStyle w:val="3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84" w:name="_Toc398873714"/>
      <w:bookmarkStart w:id="85" w:name="_Toc398881785"/>
      <w:bookmarkStart w:id="86" w:name="_Toc401538176"/>
      <w:bookmarkStart w:id="87" w:name="_Toc401935416"/>
      <w:bookmarkStart w:id="88" w:name="_Toc73499605"/>
      <w:bookmarkStart w:id="89" w:name="_Toc73500448"/>
      <w:r w:rsidRPr="00C16D6C">
        <w:rPr>
          <w:rFonts w:ascii="Times New Roman" w:hAnsi="Times New Roman"/>
          <w:sz w:val="24"/>
          <w:szCs w:val="24"/>
          <w:lang w:val="ru-RU"/>
        </w:rPr>
        <w:t>Кинестетическое дыхание, жесты, и особенности голоса</w:t>
      </w:r>
      <w:bookmarkEnd w:id="84"/>
      <w:bookmarkEnd w:id="85"/>
      <w:bookmarkEnd w:id="86"/>
      <w:bookmarkEnd w:id="87"/>
      <w:bookmarkEnd w:id="88"/>
      <w:bookmarkEnd w:id="89"/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Когда люди мыслят </w:t>
      </w:r>
      <w:proofErr w:type="spellStart"/>
      <w:r w:rsidRPr="00C16D6C">
        <w:t>кинестетически</w:t>
      </w:r>
      <w:proofErr w:type="spellEnd"/>
      <w:r w:rsidRPr="00C16D6C">
        <w:t xml:space="preserve">, они дышат глубже, и областью немного ближе к животу, чем при визуальном и </w:t>
      </w:r>
      <w:proofErr w:type="spellStart"/>
      <w:r w:rsidRPr="00C16D6C">
        <w:t>аудиальном</w:t>
      </w:r>
      <w:proofErr w:type="spellEnd"/>
      <w:r w:rsidRPr="00C16D6C">
        <w:t xml:space="preserve"> дыхании. Жесты у них часто служат неотъемлемой частью речи, хотя в основном ограничены нижней частью пространства тела. Голова часто наклонена вперед, и тон голоса более глубокий. Речь медленнее, чем при </w:t>
      </w:r>
      <w:proofErr w:type="spellStart"/>
      <w:r w:rsidRPr="00C16D6C">
        <w:t>аудиальном</w:t>
      </w:r>
      <w:proofErr w:type="spellEnd"/>
      <w:r w:rsidRPr="00C16D6C">
        <w:t xml:space="preserve"> и визуальном мышлении, с частыми паузами для проверки того, что сам человек чувствует по отношению к сказанному и к тому, что он хочет сказать.</w:t>
      </w:r>
    </w:p>
    <w:p w:rsidR="00D647A2" w:rsidRPr="00C16D6C" w:rsidRDefault="00D647A2" w:rsidP="00D647A2">
      <w:pPr>
        <w:pStyle w:val="2"/>
        <w:widowControl w:val="0"/>
        <w:spacing w:before="0"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90" w:name="_Toc398873715"/>
      <w:bookmarkStart w:id="91" w:name="_Toc398881786"/>
      <w:bookmarkStart w:id="92" w:name="_Toc401538177"/>
      <w:bookmarkStart w:id="93" w:name="_Toc401935417"/>
      <w:bookmarkStart w:id="94" w:name="_Toc73499606"/>
      <w:bookmarkStart w:id="95" w:name="_Toc73500449"/>
      <w:r w:rsidRPr="00C16D6C">
        <w:rPr>
          <w:rFonts w:ascii="Times New Roman" w:hAnsi="Times New Roman"/>
          <w:sz w:val="24"/>
          <w:szCs w:val="24"/>
          <w:lang w:val="ru-RU"/>
        </w:rPr>
        <w:t>Внутренний диалог</w:t>
      </w:r>
      <w:bookmarkEnd w:id="90"/>
      <w:bookmarkEnd w:id="91"/>
      <w:bookmarkEnd w:id="92"/>
      <w:bookmarkEnd w:id="93"/>
      <w:bookmarkEnd w:id="94"/>
      <w:bookmarkEnd w:id="95"/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Разговор с самим </w:t>
      </w:r>
      <w:proofErr w:type="gramStart"/>
      <w:r w:rsidRPr="00C16D6C">
        <w:t>собой—это</w:t>
      </w:r>
      <w:proofErr w:type="gramEnd"/>
      <w:r w:rsidRPr="00C16D6C">
        <w:t xml:space="preserve"> еще один способ мышления. Люди, у которых больше всего развит этот тип мышления, часто кажутся отстраненными от разговора, потому что им нужен внутренний разговор с собой для принятия решений. На такой процесс принятия решений требуется </w:t>
      </w:r>
      <w:proofErr w:type="gramStart"/>
      <w:r w:rsidRPr="00C16D6C">
        <w:t>очень много</w:t>
      </w:r>
      <w:proofErr w:type="gramEnd"/>
      <w:r w:rsidRPr="00C16D6C">
        <w:t xml:space="preserve"> времени по сравнению с визуальной системой, в которой решения принимаются со скоростью мелькания сравнительных картинок в уме. Положение глаз, указывающее </w:t>
      </w:r>
      <w:proofErr w:type="gramStart"/>
      <w:r w:rsidRPr="00C16D6C">
        <w:t>на</w:t>
      </w:r>
      <w:proofErr w:type="gramEnd"/>
      <w:r w:rsidRPr="00C16D6C">
        <w:t xml:space="preserve"> внутренний диалог—</w:t>
      </w:r>
      <w:proofErr w:type="spellStart"/>
      <w:r w:rsidRPr="00C16D6C">
        <w:t>вниз-влево</w:t>
      </w:r>
      <w:proofErr w:type="spellEnd"/>
      <w:r w:rsidRPr="00C16D6C">
        <w:t>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>С внутренним диалогом связана так называемая “телефонная позиция” тела. Одна рука касается щеки, указательный палец направлен к уху, средний палец под носом, а большой палец под подбородком. Люди, которые мыслят в основном внутренним диалогом, обычно читают, повторяя написанное слово в своем диалоге. Это очень медленный и неэффективный способ чтения по сравнению с визуальной стратегией, которая переводит слова в картинки гораздо быстрее, чем вообще возможно при внутреннем диалоге. Но можно добавить дополнительные аспекты в произведение, которое читаешь, используя разные внутренние голоса для разных действующих лиц.</w:t>
      </w:r>
    </w:p>
    <w:p w:rsidR="00D647A2" w:rsidRPr="00C16D6C" w:rsidRDefault="00D647A2" w:rsidP="00D647A2">
      <w:pPr>
        <w:pStyle w:val="Lamp"/>
        <w:widowControl w:val="0"/>
        <w:spacing w:before="0" w:after="0" w:line="264" w:lineRule="auto"/>
        <w:ind w:left="0" w:right="0"/>
        <w:rPr>
          <w:rFonts w:ascii="Times New Roman" w:hAnsi="Times New Roman"/>
          <w:szCs w:val="24"/>
          <w:lang w:val="ru-RU"/>
        </w:rPr>
      </w:pPr>
      <w:r w:rsidRPr="00C16D6C">
        <w:rPr>
          <w:rFonts w:ascii="Times New Roman" w:hAnsi="Times New Roman"/>
          <w:szCs w:val="24"/>
          <w:lang w:val="ru-RU"/>
        </w:rPr>
        <w:t>Помните—нет правильных и неправильных способов мышления.</w:t>
      </w:r>
    </w:p>
    <w:p w:rsidR="00D647A2" w:rsidRPr="00C16D6C" w:rsidRDefault="00D647A2" w:rsidP="00D647A2">
      <w:pPr>
        <w:pStyle w:val="a3"/>
        <w:widowControl w:val="0"/>
        <w:spacing w:after="0" w:line="264" w:lineRule="auto"/>
        <w:jc w:val="both"/>
      </w:pPr>
      <w:r w:rsidRPr="00C16D6C">
        <w:t xml:space="preserve">Когда вы начнете замечать, как люди мыслят, помните—нет правильных и неправильных способов мышления. Если </w:t>
      </w:r>
      <w:proofErr w:type="gramStart"/>
      <w:r w:rsidRPr="00C16D6C">
        <w:t>кто-то</w:t>
      </w:r>
      <w:proofErr w:type="gramEnd"/>
      <w:r w:rsidRPr="00C16D6C">
        <w:t xml:space="preserve"> по-видимому не способен мыслит визуально, это тот способ, которым он научился действовать в окружающем мире. Интерпретируя ключи к способам мышления, мы можем значительно улучшить продуктивность общения.</w:t>
      </w:r>
    </w:p>
    <w:p w:rsidR="00D647A2" w:rsidRPr="00C16D6C" w:rsidRDefault="00D647A2" w:rsidP="00D647A2">
      <w:pPr>
        <w:widowControl w:val="0"/>
        <w:shd w:val="clear" w:color="auto" w:fill="FFFFFF"/>
        <w:spacing w:line="264" w:lineRule="auto"/>
        <w:jc w:val="both"/>
        <w:rPr>
          <w:b/>
          <w:bCs/>
          <w:color w:val="000000"/>
          <w:u w:val="single"/>
        </w:rPr>
      </w:pPr>
    </w:p>
    <w:p w:rsidR="00AA0352" w:rsidRDefault="00AA0352" w:rsidP="00D647A2"/>
    <w:sectPr w:rsidR="00AA0352" w:rsidSect="00AA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7A2"/>
    <w:rsid w:val="00AA0352"/>
    <w:rsid w:val="00D6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47A2"/>
    <w:pPr>
      <w:keepNext/>
      <w:overflowPunct w:val="0"/>
      <w:autoSpaceDE w:val="0"/>
      <w:autoSpaceDN w:val="0"/>
      <w:adjustRightInd w:val="0"/>
      <w:spacing w:before="360" w:after="120" w:line="360" w:lineRule="atLeast"/>
      <w:jc w:val="center"/>
      <w:textAlignment w:val="baseline"/>
      <w:outlineLvl w:val="1"/>
    </w:pPr>
    <w:rPr>
      <w:rFonts w:ascii="Helvetica" w:hAnsi="Helvetica"/>
      <w:sz w:val="36"/>
      <w:szCs w:val="20"/>
      <w:u w:val="single"/>
      <w:lang w:val="en-US"/>
    </w:rPr>
  </w:style>
  <w:style w:type="paragraph" w:styleId="3">
    <w:name w:val="heading 3"/>
    <w:basedOn w:val="a"/>
    <w:next w:val="a"/>
    <w:link w:val="30"/>
    <w:qFormat/>
    <w:rsid w:val="00D647A2"/>
    <w:pPr>
      <w:keepNext/>
      <w:overflowPunct w:val="0"/>
      <w:autoSpaceDE w:val="0"/>
      <w:autoSpaceDN w:val="0"/>
      <w:adjustRightInd w:val="0"/>
      <w:spacing w:before="360" w:after="360" w:line="360" w:lineRule="atLeast"/>
      <w:textAlignment w:val="baseline"/>
      <w:outlineLvl w:val="2"/>
    </w:pPr>
    <w:rPr>
      <w:rFonts w:ascii="Arial" w:hAnsi="Arial"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47A2"/>
    <w:rPr>
      <w:rFonts w:ascii="Helvetica" w:eastAsia="Times New Roman" w:hAnsi="Helvetica" w:cs="Times New Roman"/>
      <w:sz w:val="36"/>
      <w:szCs w:val="20"/>
      <w:u w:val="single"/>
      <w:lang w:val="en-US" w:eastAsia="ru-RU"/>
    </w:rPr>
  </w:style>
  <w:style w:type="character" w:customStyle="1" w:styleId="30">
    <w:name w:val="Заголовок 3 Знак"/>
    <w:basedOn w:val="a0"/>
    <w:link w:val="3"/>
    <w:rsid w:val="00D647A2"/>
    <w:rPr>
      <w:rFonts w:ascii="Arial" w:eastAsia="Times New Roman" w:hAnsi="Arial" w:cs="Times New Roman"/>
      <w:sz w:val="32"/>
      <w:szCs w:val="20"/>
      <w:lang w:val="en-US" w:eastAsia="ru-RU"/>
    </w:rPr>
  </w:style>
  <w:style w:type="paragraph" w:styleId="a3">
    <w:name w:val="Body Text"/>
    <w:basedOn w:val="a"/>
    <w:link w:val="a4"/>
    <w:rsid w:val="00D647A2"/>
    <w:pPr>
      <w:spacing w:after="120"/>
    </w:pPr>
  </w:style>
  <w:style w:type="character" w:customStyle="1" w:styleId="a4">
    <w:name w:val="Основной текст Знак"/>
    <w:basedOn w:val="a0"/>
    <w:link w:val="a3"/>
    <w:rsid w:val="00D64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ation">
    <w:name w:val="Citation"/>
    <w:basedOn w:val="a5"/>
    <w:rsid w:val="00D647A2"/>
    <w:pPr>
      <w:overflowPunct w:val="0"/>
      <w:autoSpaceDE w:val="0"/>
      <w:autoSpaceDN w:val="0"/>
      <w:adjustRightInd w:val="0"/>
      <w:spacing w:before="120" w:line="360" w:lineRule="atLeast"/>
      <w:ind w:left="567"/>
      <w:jc w:val="both"/>
      <w:textAlignment w:val="baseline"/>
    </w:pPr>
    <w:rPr>
      <w:rFonts w:ascii="Arial" w:hAnsi="Arial"/>
      <w:i/>
      <w:szCs w:val="20"/>
      <w:lang w:val="en-US"/>
    </w:rPr>
  </w:style>
  <w:style w:type="paragraph" w:customStyle="1" w:styleId="Lamp">
    <w:name w:val="Lamp"/>
    <w:basedOn w:val="a5"/>
    <w:rsid w:val="00D647A2"/>
    <w:pPr>
      <w:pBdr>
        <w:top w:val="dotted" w:sz="6" w:space="12" w:color="auto" w:shadow="1"/>
        <w:left w:val="dotted" w:sz="6" w:space="12" w:color="auto" w:shadow="1"/>
        <w:bottom w:val="dotted" w:sz="6" w:space="12" w:color="auto" w:shadow="1"/>
        <w:right w:val="dotted" w:sz="6" w:space="12" w:color="auto" w:shadow="1"/>
      </w:pBdr>
      <w:overflowPunct w:val="0"/>
      <w:autoSpaceDE w:val="0"/>
      <w:autoSpaceDN w:val="0"/>
      <w:adjustRightInd w:val="0"/>
      <w:spacing w:before="120" w:line="360" w:lineRule="atLeast"/>
      <w:ind w:left="284" w:right="2835"/>
      <w:jc w:val="both"/>
      <w:textAlignment w:val="baseline"/>
    </w:pPr>
    <w:rPr>
      <w:rFonts w:ascii="Arial" w:hAnsi="Arial"/>
      <w:b/>
      <w:szCs w:val="20"/>
      <w:lang w:val="en-US"/>
    </w:rPr>
  </w:style>
  <w:style w:type="paragraph" w:styleId="a6">
    <w:name w:val="List"/>
    <w:basedOn w:val="a"/>
    <w:rsid w:val="00D647A2"/>
    <w:pPr>
      <w:overflowPunct w:val="0"/>
      <w:autoSpaceDE w:val="0"/>
      <w:autoSpaceDN w:val="0"/>
      <w:adjustRightInd w:val="0"/>
      <w:spacing w:before="120" w:line="360" w:lineRule="atLeast"/>
      <w:ind w:left="284" w:hanging="284"/>
      <w:jc w:val="both"/>
      <w:textAlignment w:val="baseline"/>
    </w:pPr>
    <w:rPr>
      <w:rFonts w:ascii="Arial" w:hAnsi="Arial"/>
      <w:szCs w:val="20"/>
      <w:lang w:val="en-US"/>
    </w:rPr>
  </w:style>
  <w:style w:type="paragraph" w:styleId="21">
    <w:name w:val="List Continue 2"/>
    <w:basedOn w:val="a"/>
    <w:rsid w:val="00D647A2"/>
    <w:pPr>
      <w:overflowPunct w:val="0"/>
      <w:autoSpaceDE w:val="0"/>
      <w:autoSpaceDN w:val="0"/>
      <w:adjustRightInd w:val="0"/>
      <w:spacing w:after="120" w:line="360" w:lineRule="atLeast"/>
      <w:ind w:left="566"/>
      <w:jc w:val="both"/>
      <w:textAlignment w:val="baseline"/>
    </w:pPr>
    <w:rPr>
      <w:rFonts w:ascii="Arial" w:hAnsi="Arial"/>
      <w:szCs w:val="20"/>
      <w:lang w:val="en-US"/>
    </w:rPr>
  </w:style>
  <w:style w:type="paragraph" w:styleId="a5">
    <w:name w:val="Body Text Indent"/>
    <w:basedOn w:val="a"/>
    <w:link w:val="a7"/>
    <w:uiPriority w:val="99"/>
    <w:semiHidden/>
    <w:unhideWhenUsed/>
    <w:rsid w:val="00D647A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5"/>
    <w:uiPriority w:val="99"/>
    <w:semiHidden/>
    <w:rsid w:val="00D647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2365</Words>
  <Characters>13487</Characters>
  <Application>Microsoft Office Word</Application>
  <DocSecurity>0</DocSecurity>
  <Lines>112</Lines>
  <Paragraphs>31</Paragraphs>
  <ScaleCrop>false</ScaleCrop>
  <Company/>
  <LinksUpToDate>false</LinksUpToDate>
  <CharactersWithSpaces>15821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2015-05-18T10:13:00Z</dcterms:created>
  <dcterms:modified xsi:type="dcterms:W3CDTF">2015-05-18T10:13:00Z</dcterms:modified>
</cp:coreProperties>
</file>